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rutnt"/>
        <w:tblW w:w="8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57"/>
      </w:tblGrid>
      <w:tr w:rsidR="00FE15B9" w:rsidRPr="00F84C79" w14:paraId="59E049DF" w14:textId="77777777" w:rsidTr="42EA3A31">
        <w:trPr>
          <w:cantSplit/>
          <w:trHeight w:hRule="exact" w:val="1304"/>
        </w:trPr>
        <w:tc>
          <w:tcPr>
            <w:tcW w:w="8157" w:type="dxa"/>
          </w:tcPr>
          <w:p w14:paraId="43637730" w14:textId="77777777" w:rsidR="00F50E6A" w:rsidRPr="00F84C79" w:rsidRDefault="00FE15B9" w:rsidP="00165220">
            <w:pPr>
              <w:pStyle w:val="Datum"/>
              <w:rPr>
                <w:color w:val="141313"/>
              </w:rPr>
            </w:pPr>
            <w:r>
              <w:fldChar w:fldCharType="begin"/>
            </w:r>
            <w:r>
              <w:instrText xml:space="preserve"> CREATEDATE  \@ "yyyy-MM-dd"  \* MERGEFORMAT </w:instrText>
            </w:r>
            <w:r>
              <w:fldChar w:fldCharType="separate"/>
            </w:r>
            <w:r w:rsidR="007D4F01">
              <w:t>2020-05-27</w:t>
            </w:r>
            <w:r>
              <w:fldChar w:fldCharType="end"/>
            </w:r>
          </w:p>
        </w:tc>
      </w:tr>
    </w:tbl>
    <w:p w14:paraId="7CD10616" w14:textId="6EDBAD27" w:rsidR="3EFF865B" w:rsidRDefault="3EFF865B" w:rsidP="3EFF865B">
      <w:pPr>
        <w:rPr>
          <w:rFonts w:ascii="Georgia" w:eastAsia="Georgia" w:hAnsi="Georgia" w:cs="Georgia"/>
          <w:sz w:val="56"/>
          <w:szCs w:val="56"/>
        </w:rPr>
      </w:pPr>
    </w:p>
    <w:p w14:paraId="53597240" w14:textId="41F67431" w:rsidR="3EFF865B" w:rsidRDefault="3EFF865B" w:rsidP="3EFF865B">
      <w:pPr>
        <w:rPr>
          <w:rFonts w:ascii="Georgia" w:eastAsia="Georgia" w:hAnsi="Georgia" w:cs="Georgia"/>
          <w:sz w:val="56"/>
          <w:szCs w:val="56"/>
        </w:rPr>
      </w:pPr>
    </w:p>
    <w:p w14:paraId="674EC958" w14:textId="1E609865" w:rsidR="54898389" w:rsidRDefault="54898389" w:rsidP="54898389">
      <w:pPr>
        <w:rPr>
          <w:rFonts w:ascii="Georgia" w:eastAsia="Georgia" w:hAnsi="Georgia" w:cs="Georgia"/>
          <w:sz w:val="56"/>
          <w:szCs w:val="56"/>
        </w:rPr>
      </w:pPr>
    </w:p>
    <w:p w14:paraId="42E5BC30" w14:textId="22B526E7" w:rsidR="7BC1F0F2" w:rsidRDefault="7BC1F0F2" w:rsidP="54898389">
      <w:pPr>
        <w:rPr>
          <w:rFonts w:asciiTheme="majorHAnsi" w:eastAsiaTheme="majorEastAsia" w:hAnsiTheme="majorHAnsi" w:cstheme="majorBidi"/>
          <w:b/>
          <w:bCs/>
          <w:sz w:val="72"/>
          <w:szCs w:val="72"/>
        </w:rPr>
      </w:pPr>
      <w:r w:rsidRPr="42EA3A31">
        <w:rPr>
          <w:i/>
          <w:iCs/>
          <w:sz w:val="56"/>
          <w:szCs w:val="56"/>
        </w:rPr>
        <w:t>Guide</w:t>
      </w:r>
    </w:p>
    <w:p w14:paraId="6D015499" w14:textId="5DE58B16" w:rsidR="518F3460" w:rsidRDefault="518F3460" w:rsidP="54898389">
      <w:pPr>
        <w:rPr>
          <w:rFonts w:asciiTheme="majorHAnsi" w:eastAsiaTheme="majorEastAsia" w:hAnsiTheme="majorHAnsi" w:cstheme="majorBidi"/>
          <w:b/>
          <w:bCs/>
          <w:sz w:val="52"/>
          <w:szCs w:val="52"/>
        </w:rPr>
      </w:pPr>
      <w:r w:rsidRPr="42EA3A31">
        <w:rPr>
          <w:rFonts w:asciiTheme="majorHAnsi" w:eastAsiaTheme="majorEastAsia" w:hAnsiTheme="majorHAnsi" w:cstheme="majorBidi"/>
          <w:b/>
          <w:bCs/>
          <w:sz w:val="52"/>
          <w:szCs w:val="52"/>
        </w:rPr>
        <w:t>The Religious Literacy Toolbox</w:t>
      </w:r>
    </w:p>
    <w:p w14:paraId="747CA51A" w14:textId="2A5D436C" w:rsidR="54898389" w:rsidRDefault="54898389" w:rsidP="42EA3A31">
      <w:pPr>
        <w:rPr>
          <w:i/>
          <w:iCs/>
          <w:sz w:val="56"/>
          <w:szCs w:val="56"/>
        </w:rPr>
      </w:pPr>
    </w:p>
    <w:p w14:paraId="3280C546" w14:textId="75FEBB9C" w:rsidR="54898389" w:rsidRDefault="54898389" w:rsidP="42EA3A31">
      <w:pPr>
        <w:rPr>
          <w:i/>
          <w:iCs/>
          <w:sz w:val="56"/>
          <w:szCs w:val="56"/>
        </w:rPr>
      </w:pPr>
    </w:p>
    <w:p w14:paraId="5696E70A" w14:textId="50403C97" w:rsidR="54898389" w:rsidRDefault="54898389" w:rsidP="42EA3A31">
      <w:pPr>
        <w:rPr>
          <w:i/>
          <w:iCs/>
          <w:sz w:val="56"/>
          <w:szCs w:val="56"/>
        </w:rPr>
      </w:pPr>
    </w:p>
    <w:p w14:paraId="5F222CC4" w14:textId="61684250" w:rsidR="52378B99" w:rsidRDefault="52378B99" w:rsidP="54898389">
      <w:pPr>
        <w:jc w:val="center"/>
        <w:rPr>
          <w:color w:val="141313"/>
        </w:rPr>
      </w:pPr>
      <w:r>
        <w:rPr>
          <w:noProof/>
        </w:rPr>
        <w:drawing>
          <wp:inline distT="0" distB="0" distL="0" distR="0" wp14:anchorId="1D18F3BA" wp14:editId="4E97E593">
            <wp:extent cx="1762596" cy="675861"/>
            <wp:effectExtent l="0" t="0" r="0" b="0"/>
            <wp:docPr id="212416064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_logo_rgb 592x2xx.png"/>
                    <pic:cNvPicPr/>
                  </pic:nvPicPr>
                  <pic:blipFill>
                    <a:blip r:embed="rId13">
                      <a:extLst>
                        <a:ext uri="{28A0092B-C50C-407E-A947-70E740481C1C}">
                          <a14:useLocalDpi xmlns:a14="http://schemas.microsoft.com/office/drawing/2010/main" val="0"/>
                        </a:ext>
                      </a:extLst>
                    </a:blip>
                    <a:stretch>
                      <a:fillRect/>
                    </a:stretch>
                  </pic:blipFill>
                  <pic:spPr>
                    <a:xfrm>
                      <a:off x="0" y="0"/>
                      <a:ext cx="1769775" cy="678614"/>
                    </a:xfrm>
                    <a:prstGeom prst="rect">
                      <a:avLst/>
                    </a:prstGeom>
                  </pic:spPr>
                </pic:pic>
              </a:graphicData>
            </a:graphic>
          </wp:inline>
        </w:drawing>
      </w:r>
    </w:p>
    <w:p w14:paraId="2D4A1CB9" w14:textId="7F764607" w:rsidR="007D4F01" w:rsidRPr="00534917" w:rsidRDefault="007D4F01" w:rsidP="61763457"/>
    <w:p w14:paraId="2407B43F" w14:textId="72DE61CC" w:rsidR="007D4F01" w:rsidRDefault="007D4F01" w:rsidP="61763457"/>
    <w:p w14:paraId="6E9DBC60" w14:textId="77777777" w:rsidR="007D4F01" w:rsidRDefault="007D4F01" w:rsidP="42EA3A31">
      <w:pPr>
        <w:spacing w:after="200"/>
        <w:rPr>
          <w:rFonts w:asciiTheme="majorHAnsi" w:eastAsiaTheme="majorEastAsia" w:hAnsiTheme="majorHAnsi" w:cstheme="majorBidi"/>
          <w:sz w:val="36"/>
          <w:szCs w:val="36"/>
        </w:rPr>
      </w:pPr>
      <w:r>
        <w:br w:type="page"/>
      </w:r>
    </w:p>
    <w:p w14:paraId="1314E993" w14:textId="6481284A" w:rsidR="007D4F01" w:rsidRDefault="1F0FD634" w:rsidP="007D4F01">
      <w:pPr>
        <w:pStyle w:val="Rubrik1"/>
      </w:pPr>
      <w:bookmarkStart w:id="0" w:name="_Toc209704516"/>
      <w:bookmarkStart w:id="1" w:name="_Toc1394238450"/>
      <w:r>
        <w:lastRenderedPageBreak/>
        <w:t>SMC</w:t>
      </w:r>
      <w:r w:rsidR="053475EB">
        <w:t>-</w:t>
      </w:r>
      <w:r>
        <w:t>Faith in development</w:t>
      </w:r>
      <w:r w:rsidR="41EA6B3E">
        <w:t xml:space="preserve"> welcomes you to:</w:t>
      </w:r>
      <w:r w:rsidR="49C08211">
        <w:t xml:space="preserve"> </w:t>
      </w:r>
      <w:r w:rsidR="4C517FCB">
        <w:t>G</w:t>
      </w:r>
      <w:r w:rsidR="49C08211">
        <w:t>uide to the</w:t>
      </w:r>
      <w:r>
        <w:t xml:space="preserve"> toolbox for religious literacy</w:t>
      </w:r>
      <w:bookmarkEnd w:id="0"/>
      <w:bookmarkEnd w:id="1"/>
    </w:p>
    <w:p w14:paraId="547B891B" w14:textId="0D2842F0" w:rsidR="3B95B107" w:rsidRDefault="3B95B107" w:rsidP="54898389">
      <w:pPr>
        <w:spacing w:before="240" w:after="240"/>
      </w:pPr>
      <w:r w:rsidRPr="42EA3A31">
        <w:rPr>
          <w:rFonts w:ascii="Georgia" w:eastAsia="Georgia" w:hAnsi="Georgia" w:cs="Georgia"/>
        </w:rPr>
        <w:t xml:space="preserve">SMC Faith in Development describes religious literacy as: </w:t>
      </w:r>
      <w:r w:rsidRPr="42EA3A31">
        <w:rPr>
          <w:rFonts w:ascii="Georgia" w:eastAsia="Georgia" w:hAnsi="Georgia" w:cs="Georgia"/>
          <w:i/>
          <w:iCs/>
        </w:rPr>
        <w:t>An understanding that beliefs and religious actors play a significant role in shaping society, and our ability to relate to and work with these ideas and actors. (From SMC’s Policy on Religious Literacy)</w:t>
      </w:r>
    </w:p>
    <w:p w14:paraId="70213C7E" w14:textId="54E04D97" w:rsidR="3B95B107" w:rsidRDefault="3B95B107" w:rsidP="54898389">
      <w:pPr>
        <w:spacing w:before="240" w:after="240"/>
      </w:pPr>
      <w:r w:rsidRPr="42EA3A31">
        <w:rPr>
          <w:rFonts w:ascii="Georgia" w:eastAsia="Georgia" w:hAnsi="Georgia" w:cs="Georgia"/>
        </w:rPr>
        <w:t xml:space="preserve">The </w:t>
      </w:r>
      <w:r w:rsidRPr="42EA3A31">
        <w:rPr>
          <w:rFonts w:ascii="Georgia" w:eastAsia="Georgia" w:hAnsi="Georgia" w:cs="Georgia"/>
          <w:b/>
          <w:bCs/>
        </w:rPr>
        <w:t>Toolbox for Religious Literacy</w:t>
      </w:r>
      <w:r w:rsidRPr="42EA3A31">
        <w:rPr>
          <w:rFonts w:ascii="Georgia" w:eastAsia="Georgia" w:hAnsi="Georgia" w:cs="Georgia"/>
        </w:rPr>
        <w:t xml:space="preserve"> consists of a PowerPoint presentation packed with resources for presentations and group exercises, together with this guide to using the PowerPoint resource.</w:t>
      </w:r>
    </w:p>
    <w:p w14:paraId="7B0DFFF3" w14:textId="5C432740" w:rsidR="3B95B107" w:rsidRDefault="0387B677" w:rsidP="54898389">
      <w:pPr>
        <w:spacing w:before="240" w:after="240"/>
      </w:pPr>
      <w:r w:rsidRPr="42EA3A31">
        <w:rPr>
          <w:rFonts w:ascii="Georgia" w:eastAsia="Georgia" w:hAnsi="Georgia" w:cs="Georgia"/>
        </w:rPr>
        <w:t xml:space="preserve">It is designed to support any organisation that wishes to deepen its understanding of its own identity in relation to religion, as well as its understanding of the roles and various identities of religious actors encountered in specific contexts. </w:t>
      </w:r>
    </w:p>
    <w:p w14:paraId="5C7ABC4F" w14:textId="218FF558" w:rsidR="3B95B107" w:rsidRDefault="3B95B107" w:rsidP="54898389">
      <w:pPr>
        <w:spacing w:before="240" w:after="240"/>
      </w:pPr>
      <w:r w:rsidRPr="42EA3A31">
        <w:rPr>
          <w:rFonts w:ascii="Georgia" w:eastAsia="Georgia" w:hAnsi="Georgia" w:cs="Georgia"/>
        </w:rPr>
        <w:t xml:space="preserve">SMC hopes that this toolbox will help you and your </w:t>
      </w:r>
      <w:r w:rsidR="3DDFCBAF" w:rsidRPr="42EA3A31">
        <w:rPr>
          <w:rFonts w:ascii="Georgia" w:eastAsia="Georgia" w:hAnsi="Georgia" w:cs="Georgia"/>
        </w:rPr>
        <w:t>organization</w:t>
      </w:r>
      <w:r w:rsidRPr="42EA3A31">
        <w:rPr>
          <w:rFonts w:ascii="Georgia" w:eastAsia="Georgia" w:hAnsi="Georgia" w:cs="Georgia"/>
        </w:rPr>
        <w:t xml:space="preserve"> to develop greater religious literacy and thereby strengthen your ability to reach your objectives in a world where </w:t>
      </w:r>
      <w:proofErr w:type="gramStart"/>
      <w:r w:rsidRPr="42EA3A31">
        <w:rPr>
          <w:rFonts w:ascii="Georgia" w:eastAsia="Georgia" w:hAnsi="Georgia" w:cs="Georgia"/>
        </w:rPr>
        <w:t>a majority of</w:t>
      </w:r>
      <w:proofErr w:type="gramEnd"/>
      <w:r w:rsidRPr="42EA3A31">
        <w:rPr>
          <w:rFonts w:ascii="Georgia" w:eastAsia="Georgia" w:hAnsi="Georgia" w:cs="Georgia"/>
        </w:rPr>
        <w:t xml:space="preserve"> people identify with some form of religious belief. The toolbox is a rich resource. It can be used in a workshop lasting from an hour up to four or five days, or in several workshops over time, depending on how extensive a process you wish to initiate and the objectives of the learning process.</w:t>
      </w:r>
    </w:p>
    <w:p w14:paraId="6B5556FF" w14:textId="0E77A89B" w:rsidR="3B95B107" w:rsidRDefault="3B95B107" w:rsidP="54898389">
      <w:pPr>
        <w:spacing w:before="240" w:after="240"/>
      </w:pPr>
      <w:r w:rsidRPr="42EA3A31">
        <w:rPr>
          <w:rFonts w:ascii="Georgia" w:eastAsia="Georgia" w:hAnsi="Georgia" w:cs="Georgia"/>
        </w:rPr>
        <w:t>This guide provides an introduction and overview to assist facilitators who wish to use the toolbox to plan and deliver a workshop or facilitate a process.</w:t>
      </w:r>
      <w:r w:rsidR="248DAE4E" w:rsidRPr="42EA3A31">
        <w:rPr>
          <w:rFonts w:ascii="Georgia" w:eastAsia="Georgia" w:hAnsi="Georgia" w:cs="Georgia"/>
        </w:rPr>
        <w:t xml:space="preserve"> </w:t>
      </w:r>
    </w:p>
    <w:p w14:paraId="4A30E86B" w14:textId="28A72042" w:rsidR="3B95B107" w:rsidRDefault="3B95B107" w:rsidP="54898389">
      <w:pPr>
        <w:spacing w:before="240" w:after="240"/>
      </w:pPr>
      <w:r w:rsidRPr="42EA3A31">
        <w:rPr>
          <w:rFonts w:ascii="Georgia" w:eastAsia="Georgia" w:hAnsi="Georgia" w:cs="Georgia"/>
        </w:rPr>
        <w:t xml:space="preserve">More resources on religious literacy, along with contact information, can be found on SMC’s website: </w:t>
      </w:r>
      <w:hyperlink r:id="rId14">
        <w:r w:rsidRPr="42EA3A31">
          <w:rPr>
            <w:rStyle w:val="Hyperlnk"/>
            <w:rFonts w:ascii="Georgia" w:eastAsia="Georgia" w:hAnsi="Georgia" w:cs="Georgia"/>
          </w:rPr>
          <w:t>www.smc.global</w:t>
        </w:r>
      </w:hyperlink>
      <w:r w:rsidRPr="42EA3A31">
        <w:rPr>
          <w:rFonts w:ascii="Georgia" w:eastAsia="Georgia" w:hAnsi="Georgia" w:cs="Georgia"/>
        </w:rPr>
        <w:t>.</w:t>
      </w:r>
    </w:p>
    <w:p w14:paraId="2B966DD3" w14:textId="099D0C63" w:rsidR="54898389" w:rsidRDefault="54898389" w:rsidP="54898389">
      <w:pPr>
        <w:spacing w:before="240" w:after="240"/>
        <w:rPr>
          <w:rFonts w:ascii="Georgia" w:eastAsia="Georgia" w:hAnsi="Georgia" w:cs="Georgia"/>
          <w:lang w:val="en-US"/>
        </w:rPr>
      </w:pPr>
    </w:p>
    <w:p w14:paraId="3B01E493" w14:textId="6C6C75FC" w:rsidR="54898389" w:rsidRDefault="54898389" w:rsidP="54898389">
      <w:pPr>
        <w:spacing w:before="240" w:after="240"/>
        <w:rPr>
          <w:rFonts w:ascii="Georgia" w:eastAsia="Georgia" w:hAnsi="Georgia" w:cs="Georgia"/>
          <w:lang w:val="en-US"/>
        </w:rPr>
      </w:pPr>
    </w:p>
    <w:p w14:paraId="5B12C3EF" w14:textId="44141335" w:rsidR="3B08F38D" w:rsidRDefault="3B08F38D" w:rsidP="3B08F38D">
      <w:pPr>
        <w:pStyle w:val="Rubrik2"/>
      </w:pPr>
    </w:p>
    <w:p w14:paraId="7FB9E1C6" w14:textId="673D1AB9" w:rsidR="007D4F01" w:rsidRDefault="007D4F01" w:rsidP="54898389">
      <w:pPr>
        <w:pStyle w:val="Rubrik2"/>
      </w:pPr>
    </w:p>
    <w:p w14:paraId="22CB88EC" w14:textId="5FCB2FA7" w:rsidR="007D4F01" w:rsidRDefault="1F0FD634" w:rsidP="58EDF4D0">
      <w:r>
        <w:br w:type="page"/>
      </w:r>
    </w:p>
    <w:p w14:paraId="225E4320" w14:textId="7ED55E3A" w:rsidR="007D4F01" w:rsidRDefault="1F0FD634" w:rsidP="54898389">
      <w:pPr>
        <w:pStyle w:val="Rubrik2"/>
        <w:rPr>
          <w:lang w:val="en-US"/>
        </w:rPr>
      </w:pPr>
      <w:bookmarkStart w:id="2" w:name="_Toc209704517"/>
      <w:bookmarkStart w:id="3" w:name="_Toc1028430401"/>
      <w:r>
        <w:lastRenderedPageBreak/>
        <w:t>Structure of the toolbox</w:t>
      </w:r>
      <w:bookmarkEnd w:id="2"/>
      <w:bookmarkEnd w:id="3"/>
    </w:p>
    <w:p w14:paraId="277A4319" w14:textId="6A4C78EB" w:rsidR="007D4F01" w:rsidRDefault="007D4F01" w:rsidP="42EA3A31">
      <w:pPr>
        <w:rPr>
          <w:noProof/>
          <w:lang w:eastAsia="sv-SE"/>
        </w:rPr>
      </w:pPr>
      <w:r w:rsidRPr="42EA3A31">
        <w:t xml:space="preserve">The toolbox has three </w:t>
      </w:r>
      <w:r w:rsidR="00125FB0" w:rsidRPr="42EA3A31">
        <w:t>p</w:t>
      </w:r>
      <w:r w:rsidRPr="42EA3A31">
        <w:t xml:space="preserve">arts or streams. </w:t>
      </w:r>
    </w:p>
    <w:p w14:paraId="5915D7EF" w14:textId="63E824E0" w:rsidR="41B98E6B" w:rsidRDefault="41B98E6B" w:rsidP="42EA3A31">
      <w:pPr>
        <w:rPr>
          <w:noProof/>
          <w:lang w:eastAsia="sv-SE"/>
        </w:rPr>
      </w:pPr>
      <w:r>
        <w:rPr>
          <w:noProof/>
        </w:rPr>
        <w:drawing>
          <wp:inline distT="0" distB="0" distL="0" distR="0" wp14:anchorId="1CB294D4" wp14:editId="4F60ECDB">
            <wp:extent cx="3073815" cy="1714131"/>
            <wp:effectExtent l="0" t="0" r="0" b="0"/>
            <wp:docPr id="19905319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05847" name=""/>
                    <pic:cNvPicPr/>
                  </pic:nvPicPr>
                  <pic:blipFill>
                    <a:blip r:embed="rId15">
                      <a:extLst>
                        <a:ext uri="{28A0092B-C50C-407E-A947-70E740481C1C}">
                          <a14:useLocalDpi xmlns:a14="http://schemas.microsoft.com/office/drawing/2010/main"/>
                        </a:ext>
                      </a:extLst>
                    </a:blip>
                    <a:stretch>
                      <a:fillRect/>
                    </a:stretch>
                  </pic:blipFill>
                  <pic:spPr>
                    <a:xfrm>
                      <a:off x="0" y="0"/>
                      <a:ext cx="3073815" cy="1714131"/>
                    </a:xfrm>
                    <a:prstGeom prst="rect">
                      <a:avLst/>
                    </a:prstGeom>
                  </pic:spPr>
                </pic:pic>
              </a:graphicData>
            </a:graphic>
          </wp:inline>
        </w:drawing>
      </w:r>
    </w:p>
    <w:p w14:paraId="186CE942" w14:textId="6F962246" w:rsidR="007D4F01" w:rsidRPr="00CC5BC0" w:rsidRDefault="007D4F01" w:rsidP="42EA3A31">
      <w:pPr>
        <w:pStyle w:val="Liststycke"/>
        <w:numPr>
          <w:ilvl w:val="0"/>
          <w:numId w:val="39"/>
        </w:numPr>
        <w:rPr>
          <w:noProof/>
          <w:lang w:eastAsia="sv-SE"/>
        </w:rPr>
      </w:pPr>
      <w:r w:rsidRPr="42EA3A31">
        <w:rPr>
          <w:b/>
          <w:bCs/>
        </w:rPr>
        <w:t>Religious ideas and actors</w:t>
      </w:r>
      <w:r w:rsidR="558D0570" w:rsidRPr="42EA3A31">
        <w:rPr>
          <w:b/>
          <w:bCs/>
        </w:rPr>
        <w:t xml:space="preserve"> </w:t>
      </w:r>
      <w:r w:rsidR="558D0570">
        <w:t xml:space="preserve">– </w:t>
      </w:r>
      <w:r>
        <w:t>describing the actors we are to cooperate with and the religious reality we live in</w:t>
      </w:r>
      <w:r w:rsidR="2AB04878">
        <w:t>,</w:t>
      </w:r>
      <w:r>
        <w:t xml:space="preserve"> but might not always understand</w:t>
      </w:r>
    </w:p>
    <w:p w14:paraId="253D396B" w14:textId="16E7A062" w:rsidR="007D4F01" w:rsidRPr="00550DD6" w:rsidRDefault="007D4F01" w:rsidP="42EA3A31">
      <w:pPr>
        <w:pStyle w:val="Liststycke"/>
        <w:numPr>
          <w:ilvl w:val="0"/>
          <w:numId w:val="39"/>
        </w:numPr>
        <w:rPr>
          <w:noProof/>
          <w:lang w:eastAsia="sv-SE"/>
        </w:rPr>
      </w:pPr>
      <w:r w:rsidRPr="42EA3A31">
        <w:rPr>
          <w:b/>
          <w:bCs/>
        </w:rPr>
        <w:t>Ourselves</w:t>
      </w:r>
      <w:r>
        <w:t xml:space="preserve"> – reflecting on our own identity in relation to religion</w:t>
      </w:r>
    </w:p>
    <w:p w14:paraId="38D0950D" w14:textId="6266A9B2" w:rsidR="007D4F01" w:rsidRPr="00550DD6" w:rsidRDefault="1F0FD634" w:rsidP="42EA3A31">
      <w:pPr>
        <w:pStyle w:val="Liststycke"/>
        <w:numPr>
          <w:ilvl w:val="0"/>
          <w:numId w:val="39"/>
        </w:numPr>
        <w:rPr>
          <w:noProof/>
          <w:lang w:eastAsia="sv-SE"/>
        </w:rPr>
      </w:pPr>
      <w:r w:rsidRPr="42EA3A31">
        <w:rPr>
          <w:b/>
          <w:bCs/>
        </w:rPr>
        <w:t>Freedom of religion or belief</w:t>
      </w:r>
      <w:r w:rsidR="79756CD3" w:rsidRPr="42EA3A31">
        <w:rPr>
          <w:b/>
          <w:bCs/>
        </w:rPr>
        <w:t xml:space="preserve"> </w:t>
      </w:r>
      <w:r w:rsidR="79756CD3">
        <w:t>–</w:t>
      </w:r>
      <w:r>
        <w:t xml:space="preserve"> looking at the possible limitations or possibilities set by the </w:t>
      </w:r>
      <w:r w:rsidR="48B1E8F4">
        <w:t>presence</w:t>
      </w:r>
      <w:r>
        <w:t xml:space="preserve"> or lack of this basic human right, both in terms of culture and legal frameworks.</w:t>
      </w:r>
    </w:p>
    <w:p w14:paraId="5ACD34F0" w14:textId="4B8DDA12" w:rsidR="383BD6A1" w:rsidRDefault="383BD6A1" w:rsidP="42EA3A31">
      <w:pPr>
        <w:pStyle w:val="Liststycke"/>
        <w:rPr>
          <w:noProof/>
          <w:lang w:eastAsia="sv-SE"/>
        </w:rPr>
      </w:pPr>
    </w:p>
    <w:p w14:paraId="7B33DADE" w14:textId="1C89D522" w:rsidR="126823AB" w:rsidRDefault="126823AB" w:rsidP="27116E3E">
      <w:pPr>
        <w:spacing w:after="200"/>
        <w:rPr>
          <w:lang w:val="en-US"/>
        </w:rPr>
      </w:pPr>
      <w:r>
        <w:t>These three parts or streams are looked at on three different levels</w:t>
      </w:r>
      <w:r w:rsidR="43C40DBB">
        <w:t>.</w:t>
      </w:r>
    </w:p>
    <w:p w14:paraId="7394A489" w14:textId="50FEA160" w:rsidR="347A77FC" w:rsidRDefault="2BF08DA8" w:rsidP="383BD6A1">
      <w:r>
        <w:rPr>
          <w:noProof/>
        </w:rPr>
        <w:drawing>
          <wp:inline distT="0" distB="0" distL="0" distR="0" wp14:anchorId="28C7151F" wp14:editId="00A7574B">
            <wp:extent cx="3053109" cy="1246639"/>
            <wp:effectExtent l="0" t="0" r="0" b="0"/>
            <wp:docPr id="10778733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73313" name=""/>
                    <pic:cNvPicPr/>
                  </pic:nvPicPr>
                  <pic:blipFill>
                    <a:blip r:embed="rId16">
                      <a:extLst>
                        <a:ext uri="{28A0092B-C50C-407E-A947-70E740481C1C}">
                          <a14:useLocalDpi xmlns:a14="http://schemas.microsoft.com/office/drawing/2010/main"/>
                        </a:ext>
                      </a:extLst>
                    </a:blip>
                    <a:stretch>
                      <a:fillRect/>
                    </a:stretch>
                  </pic:blipFill>
                  <pic:spPr>
                    <a:xfrm>
                      <a:off x="0" y="0"/>
                      <a:ext cx="3053109" cy="1246639"/>
                    </a:xfrm>
                    <a:prstGeom prst="rect">
                      <a:avLst/>
                    </a:prstGeom>
                  </pic:spPr>
                </pic:pic>
              </a:graphicData>
            </a:graphic>
          </wp:inline>
        </w:drawing>
      </w:r>
    </w:p>
    <w:p w14:paraId="52636258" w14:textId="77777777" w:rsidR="383BD6A1" w:rsidRDefault="383BD6A1" w:rsidP="383BD6A1">
      <w:pPr>
        <w:pStyle w:val="Liststycke"/>
        <w:spacing w:line="259" w:lineRule="auto"/>
      </w:pPr>
    </w:p>
    <w:p w14:paraId="46B4B2E4" w14:textId="4C151109" w:rsidR="007D4F01" w:rsidRPr="007D4F94" w:rsidRDefault="007D4F01" w:rsidP="54898389">
      <w:pPr>
        <w:pStyle w:val="Liststycke"/>
        <w:numPr>
          <w:ilvl w:val="0"/>
          <w:numId w:val="8"/>
        </w:numPr>
        <w:spacing w:line="259" w:lineRule="auto"/>
      </w:pPr>
      <w:r w:rsidRPr="42EA3A31">
        <w:rPr>
          <w:b/>
          <w:bCs/>
        </w:rPr>
        <w:t>General religious literacy</w:t>
      </w:r>
      <w:r w:rsidR="51B57FC3" w:rsidRPr="42EA3A31">
        <w:rPr>
          <w:b/>
          <w:bCs/>
        </w:rPr>
        <w:t xml:space="preserve"> </w:t>
      </w:r>
      <w:r w:rsidR="51B57FC3">
        <w:t xml:space="preserve">– </w:t>
      </w:r>
      <w:r>
        <w:t>Develop knowledge and reflection about the role of religion in rights-based development and the motivation driving our own organi</w:t>
      </w:r>
      <w:r w:rsidR="3A66B0A5">
        <w:t>s</w:t>
      </w:r>
      <w:r>
        <w:t>ation.</w:t>
      </w:r>
    </w:p>
    <w:p w14:paraId="1D3FBBA2" w14:textId="1E482293" w:rsidR="007D4F01" w:rsidRPr="007D4F94" w:rsidRDefault="007D4F01" w:rsidP="54898389">
      <w:pPr>
        <w:pStyle w:val="Liststycke"/>
        <w:numPr>
          <w:ilvl w:val="0"/>
          <w:numId w:val="8"/>
        </w:numPr>
        <w:spacing w:line="259" w:lineRule="auto"/>
      </w:pPr>
      <w:r w:rsidRPr="42EA3A31">
        <w:rPr>
          <w:b/>
          <w:bCs/>
        </w:rPr>
        <w:t>Contextual religious literacy</w:t>
      </w:r>
      <w:r w:rsidR="7B24871C" w:rsidRPr="42EA3A31">
        <w:rPr>
          <w:b/>
          <w:bCs/>
        </w:rPr>
        <w:t xml:space="preserve"> </w:t>
      </w:r>
      <w:r w:rsidR="7B24871C">
        <w:t xml:space="preserve">– </w:t>
      </w:r>
      <w:r>
        <w:t>Strengthen context- and actor</w:t>
      </w:r>
      <w:r w:rsidR="00905AD1">
        <w:t>-</w:t>
      </w:r>
      <w:r>
        <w:t>analysis through increased religious literacy.</w:t>
      </w:r>
    </w:p>
    <w:p w14:paraId="78B1A2DD" w14:textId="7DE6E667" w:rsidR="54898389" w:rsidRDefault="007D4F01" w:rsidP="27116E3E">
      <w:pPr>
        <w:pStyle w:val="Liststycke"/>
        <w:numPr>
          <w:ilvl w:val="0"/>
          <w:numId w:val="8"/>
        </w:numPr>
        <w:spacing w:line="259" w:lineRule="auto"/>
      </w:pPr>
      <w:r w:rsidRPr="42EA3A31">
        <w:rPr>
          <w:b/>
          <w:bCs/>
        </w:rPr>
        <w:t>Practical religious literacy</w:t>
      </w:r>
      <w:r w:rsidR="54A722AF" w:rsidRPr="42EA3A31">
        <w:rPr>
          <w:b/>
          <w:bCs/>
        </w:rPr>
        <w:t xml:space="preserve"> </w:t>
      </w:r>
      <w:r w:rsidR="54A722AF">
        <w:t xml:space="preserve">– </w:t>
      </w:r>
      <w:r>
        <w:t>Identify relevant strategies in relation to religion and religious actors to reach relevant development goals.</w:t>
      </w:r>
    </w:p>
    <w:p w14:paraId="7EF37F37" w14:textId="6DDB66FF" w:rsidR="007D4F01" w:rsidRDefault="1F0FD634" w:rsidP="007D4F01">
      <w:pPr>
        <w:pStyle w:val="Rubrik2"/>
      </w:pPr>
      <w:bookmarkStart w:id="4" w:name="_Toc209704518"/>
      <w:bookmarkStart w:id="5" w:name="_Toc280779159"/>
      <w:r>
        <w:t>How to</w:t>
      </w:r>
      <w:r w:rsidR="5FDBBCFC">
        <w:t xml:space="preserve"> use the toolbox</w:t>
      </w:r>
      <w:bookmarkEnd w:id="4"/>
      <w:bookmarkEnd w:id="5"/>
    </w:p>
    <w:p w14:paraId="24D7FF8A" w14:textId="7C5AB694" w:rsidR="25E3AEF5" w:rsidRDefault="1ACC2F1D" w:rsidP="42EA3A31">
      <w:pPr>
        <w:spacing w:before="240" w:after="240" w:line="288" w:lineRule="auto"/>
      </w:pPr>
      <w:r>
        <w:t>Consider</w:t>
      </w:r>
      <w:r w:rsidR="25E3AEF5">
        <w:t xml:space="preserve"> the process in three st</w:t>
      </w:r>
      <w:r w:rsidR="4FF542F0">
        <w:t>ages</w:t>
      </w:r>
      <w:r w:rsidR="25E3AEF5">
        <w:t>. The PowerPoint-based Toolbox is designed to help you move through these three stages. However, you may choose to work with just one step or select parts from each. The three steps are:</w:t>
      </w:r>
    </w:p>
    <w:p w14:paraId="6CD22B8A" w14:textId="20E865F4" w:rsidR="25E3AEF5" w:rsidRDefault="25E3AEF5" w:rsidP="54898389">
      <w:pPr>
        <w:pStyle w:val="Liststycke"/>
        <w:numPr>
          <w:ilvl w:val="0"/>
          <w:numId w:val="7"/>
        </w:numPr>
        <w:spacing w:before="240" w:after="240"/>
      </w:pPr>
      <w:r w:rsidRPr="42EA3A31">
        <w:rPr>
          <w:b/>
          <w:bCs/>
        </w:rPr>
        <w:t>A general orientation</w:t>
      </w:r>
      <w:r>
        <w:t xml:space="preserve"> – an introduction to the issues at stake.</w:t>
      </w:r>
    </w:p>
    <w:p w14:paraId="340AEA86" w14:textId="0C25ABEE" w:rsidR="25E3AEF5" w:rsidRDefault="25E3AEF5" w:rsidP="54898389">
      <w:pPr>
        <w:pStyle w:val="Liststycke"/>
        <w:numPr>
          <w:ilvl w:val="0"/>
          <w:numId w:val="7"/>
        </w:numPr>
        <w:spacing w:before="240" w:after="240"/>
      </w:pPr>
      <w:r w:rsidRPr="42EA3A31">
        <w:rPr>
          <w:b/>
          <w:bCs/>
        </w:rPr>
        <w:lastRenderedPageBreak/>
        <w:t>Contextual reflection</w:t>
      </w:r>
      <w:r>
        <w:t xml:space="preserve"> – exploring the context you work in. This includes practical tools for assessing your environment in relation to the role of religion, religious actors, your own organisation or community, and the level of Freedom of Religion or Belief (FoRB).</w:t>
      </w:r>
    </w:p>
    <w:p w14:paraId="7C90F6EF" w14:textId="1C0A7300" w:rsidR="54898389" w:rsidRDefault="25E3AEF5" w:rsidP="27116E3E">
      <w:pPr>
        <w:pStyle w:val="Liststycke"/>
        <w:numPr>
          <w:ilvl w:val="0"/>
          <w:numId w:val="7"/>
        </w:numPr>
        <w:spacing w:before="240" w:after="240"/>
      </w:pPr>
      <w:r w:rsidRPr="42EA3A31">
        <w:rPr>
          <w:b/>
          <w:bCs/>
        </w:rPr>
        <w:t>Strategic development</w:t>
      </w:r>
      <w:r>
        <w:t xml:space="preserve"> – a presentation of strategies collected from SMC’s experience, along with suggestions for further planning and learning.</w:t>
      </w:r>
    </w:p>
    <w:p w14:paraId="5C747255" w14:textId="275905C6" w:rsidR="002A5E4F" w:rsidRDefault="3E2D9ACC" w:rsidP="002A5E4F">
      <w:pPr>
        <w:pStyle w:val="Rubrik3"/>
      </w:pPr>
      <w:bookmarkStart w:id="6" w:name="_Toc209704519"/>
      <w:bookmarkStart w:id="7" w:name="_Toc1952464625"/>
      <w:r>
        <w:t>B</w:t>
      </w:r>
      <w:r w:rsidR="1F0FD634">
        <w:t>efore you</w:t>
      </w:r>
      <w:r w:rsidR="315EE94C">
        <w:t xml:space="preserve"> begin</w:t>
      </w:r>
      <w:bookmarkEnd w:id="6"/>
      <w:bookmarkEnd w:id="7"/>
      <w:r w:rsidR="4AAEC92E">
        <w:t xml:space="preserve"> </w:t>
      </w:r>
    </w:p>
    <w:p w14:paraId="2C84CEA8" w14:textId="5FD8360E" w:rsidR="4C191EF8" w:rsidRDefault="4C191EF8" w:rsidP="54898389">
      <w:pPr>
        <w:spacing w:before="240" w:after="240"/>
      </w:pPr>
      <w:r w:rsidRPr="42EA3A31">
        <w:rPr>
          <w:rFonts w:ascii="Georgia" w:eastAsia="Georgia" w:hAnsi="Georgia" w:cs="Georgia"/>
        </w:rPr>
        <w:t>Know your target group or participants</w:t>
      </w:r>
      <w:r w:rsidR="3B99B03B" w:rsidRPr="42EA3A31">
        <w:rPr>
          <w:rFonts w:ascii="Georgia" w:eastAsia="Georgia" w:hAnsi="Georgia" w:cs="Georgia"/>
        </w:rPr>
        <w:t xml:space="preserve"> </w:t>
      </w:r>
      <w:r w:rsidRPr="42EA3A31">
        <w:rPr>
          <w:rFonts w:ascii="Georgia" w:eastAsia="Georgia" w:hAnsi="Georgia" w:cs="Georgia"/>
        </w:rPr>
        <w:t>and set clear objectives for the workshop. Will it be a short introduction to the topic, an extensive training aimed at preparing for a new project or programme, or a long-term process that you and your team revisit over time to map and explore new learning priorities?</w:t>
      </w:r>
    </w:p>
    <w:p w14:paraId="7CA1B45F" w14:textId="3B660E91" w:rsidR="4C191EF8" w:rsidRDefault="4C191EF8" w:rsidP="54898389">
      <w:pPr>
        <w:spacing w:before="240" w:after="240"/>
      </w:pPr>
      <w:r w:rsidRPr="42EA3A31">
        <w:rPr>
          <w:rFonts w:ascii="Georgia" w:eastAsia="Georgia" w:hAnsi="Georgia" w:cs="Georgia"/>
        </w:rPr>
        <w:t>The process is designed to be participatory, and its outcome depends on participants’ willingness to share and discuss.</w:t>
      </w:r>
    </w:p>
    <w:p w14:paraId="652806F5" w14:textId="3A3533B1" w:rsidR="54898389" w:rsidRDefault="4C191EF8" w:rsidP="27116E3E">
      <w:pPr>
        <w:spacing w:before="240" w:after="240"/>
      </w:pPr>
      <w:r w:rsidRPr="42EA3A31">
        <w:rPr>
          <w:rFonts w:ascii="Georgia" w:eastAsia="Georgia" w:hAnsi="Georgia" w:cs="Georgia"/>
        </w:rPr>
        <w:t>Familiarise yourself with the Toolbox. Instructions for facilitators are included in the notes for each slide. You may find that some slides are repetitive or unnecessary for your process – feel free to omit them.</w:t>
      </w:r>
    </w:p>
    <w:p w14:paraId="642E7606" w14:textId="71E06891" w:rsidR="007D4F01" w:rsidRDefault="1F0FD634" w:rsidP="54898389">
      <w:pPr>
        <w:pStyle w:val="Rubrik3"/>
      </w:pPr>
      <w:bookmarkStart w:id="8" w:name="_Toc209704520"/>
      <w:bookmarkStart w:id="9" w:name="_Toc1615060335"/>
      <w:r>
        <w:t>Practical hints</w:t>
      </w:r>
      <w:bookmarkEnd w:id="8"/>
      <w:bookmarkEnd w:id="9"/>
    </w:p>
    <w:p w14:paraId="53BFDDC4" w14:textId="31E2B5C8" w:rsidR="27116E3E" w:rsidRDefault="2572503B" w:rsidP="42EA3A31">
      <w:pPr>
        <w:pStyle w:val="Liststycke"/>
        <w:numPr>
          <w:ilvl w:val="0"/>
          <w:numId w:val="6"/>
        </w:numPr>
        <w:spacing w:before="240" w:after="240"/>
        <w:rPr>
          <w:rFonts w:ascii="Georgia" w:eastAsia="Georgia" w:hAnsi="Georgia" w:cs="Georgia"/>
        </w:rPr>
      </w:pPr>
      <w:r w:rsidRPr="42EA3A31">
        <w:rPr>
          <w:rFonts w:ascii="Georgia" w:eastAsia="Georgia" w:hAnsi="Georgia" w:cs="Georgia"/>
        </w:rPr>
        <w:t>Some slides are marked as possible handouts for participants. These handouts can be found in the final pages of this guide.</w:t>
      </w:r>
    </w:p>
    <w:p w14:paraId="784FF05A" w14:textId="19A0D20F" w:rsidR="42EA3A31" w:rsidRDefault="42EA3A31" w:rsidP="42EA3A31">
      <w:pPr>
        <w:pStyle w:val="Liststycke"/>
        <w:spacing w:before="240" w:after="240"/>
        <w:rPr>
          <w:rFonts w:ascii="Georgia" w:eastAsia="Georgia" w:hAnsi="Georgia" w:cs="Georgia"/>
        </w:rPr>
      </w:pPr>
    </w:p>
    <w:p w14:paraId="43CE3E2C" w14:textId="34E7CAED" w:rsidR="2572503B" w:rsidRDefault="2572503B" w:rsidP="54898389">
      <w:pPr>
        <w:pStyle w:val="Liststycke"/>
        <w:numPr>
          <w:ilvl w:val="0"/>
          <w:numId w:val="6"/>
        </w:numPr>
        <w:spacing w:before="240" w:after="240"/>
        <w:rPr>
          <w:rFonts w:ascii="Georgia" w:eastAsia="Georgia" w:hAnsi="Georgia" w:cs="Georgia"/>
        </w:rPr>
      </w:pPr>
      <w:r w:rsidRPr="42EA3A31">
        <w:rPr>
          <w:rFonts w:ascii="Georgia" w:eastAsia="Georgia" w:hAnsi="Georgia" w:cs="Georgia"/>
        </w:rPr>
        <w:t>The Toolbox does not include energisers or group dynamic exercises. Remember to plan plenty of these, allowing ample time for exercises and discussions. A suggested timetable is provided on page 13.</w:t>
      </w:r>
    </w:p>
    <w:p w14:paraId="48F3823E" w14:textId="4B86662D" w:rsidR="27116E3E" w:rsidRDefault="27116E3E" w:rsidP="27116E3E">
      <w:pPr>
        <w:pStyle w:val="Liststycke"/>
        <w:spacing w:before="240" w:after="240"/>
        <w:rPr>
          <w:rFonts w:ascii="Georgia" w:eastAsia="Georgia" w:hAnsi="Georgia" w:cs="Georgia"/>
        </w:rPr>
      </w:pPr>
    </w:p>
    <w:p w14:paraId="19A1CEE9" w14:textId="11F8CBF4" w:rsidR="2572503B" w:rsidRDefault="2572503B" w:rsidP="54898389">
      <w:pPr>
        <w:pStyle w:val="Liststycke"/>
        <w:numPr>
          <w:ilvl w:val="0"/>
          <w:numId w:val="6"/>
        </w:numPr>
        <w:spacing w:before="240" w:after="240"/>
        <w:rPr>
          <w:rFonts w:ascii="Georgia" w:eastAsia="Georgia" w:hAnsi="Georgia" w:cs="Georgia"/>
        </w:rPr>
      </w:pPr>
      <w:r w:rsidRPr="42EA3A31">
        <w:rPr>
          <w:rFonts w:ascii="Georgia" w:eastAsia="Georgia" w:hAnsi="Georgia" w:cs="Georgia"/>
        </w:rPr>
        <w:t>It is helpful to assign at least one colleague to document the process.</w:t>
      </w:r>
    </w:p>
    <w:p w14:paraId="31392A6E" w14:textId="486BAF16" w:rsidR="27116E3E" w:rsidRDefault="27116E3E" w:rsidP="27116E3E">
      <w:pPr>
        <w:pStyle w:val="Liststycke"/>
        <w:spacing w:before="240" w:after="240"/>
        <w:rPr>
          <w:rFonts w:ascii="Georgia" w:eastAsia="Georgia" w:hAnsi="Georgia" w:cs="Georgia"/>
        </w:rPr>
      </w:pPr>
    </w:p>
    <w:p w14:paraId="05012DE4" w14:textId="06AB4FE0" w:rsidR="2572503B" w:rsidRDefault="2572503B" w:rsidP="54898389">
      <w:pPr>
        <w:pStyle w:val="Liststycke"/>
        <w:numPr>
          <w:ilvl w:val="0"/>
          <w:numId w:val="6"/>
        </w:numPr>
        <w:spacing w:before="240" w:after="240"/>
        <w:rPr>
          <w:rFonts w:ascii="Georgia" w:eastAsia="Georgia" w:hAnsi="Georgia" w:cs="Georgia"/>
        </w:rPr>
      </w:pPr>
      <w:r w:rsidRPr="42EA3A31">
        <w:rPr>
          <w:rFonts w:ascii="Georgia" w:eastAsia="Georgia" w:hAnsi="Georgia" w:cs="Georgia"/>
        </w:rPr>
        <w:t>Consider participant</w:t>
      </w:r>
      <w:r w:rsidR="0D99E72A" w:rsidRPr="42EA3A31">
        <w:rPr>
          <w:rFonts w:ascii="Georgia" w:eastAsia="Georgia" w:hAnsi="Georgia" w:cs="Georgia"/>
        </w:rPr>
        <w:t>’s</w:t>
      </w:r>
      <w:r w:rsidRPr="42EA3A31">
        <w:rPr>
          <w:rFonts w:ascii="Georgia" w:eastAsia="Georgia" w:hAnsi="Georgia" w:cs="Georgia"/>
        </w:rPr>
        <w:t xml:space="preserve"> seating arrangements. If several organisations are present, mixed groups may be useful in the first part of the process, but participants from the same organisation should sit together during the final, practical section.</w:t>
      </w:r>
    </w:p>
    <w:p w14:paraId="73354FB7" w14:textId="59FBF15E" w:rsidR="27116E3E" w:rsidRDefault="27116E3E" w:rsidP="27116E3E">
      <w:pPr>
        <w:pStyle w:val="Liststycke"/>
        <w:spacing w:before="240" w:after="240"/>
        <w:rPr>
          <w:rFonts w:ascii="Georgia" w:eastAsia="Georgia" w:hAnsi="Georgia" w:cs="Georgia"/>
        </w:rPr>
      </w:pPr>
    </w:p>
    <w:p w14:paraId="0DCBE38F" w14:textId="5D121CF0" w:rsidR="54898389" w:rsidRDefault="2572503B" w:rsidP="27116E3E">
      <w:pPr>
        <w:pStyle w:val="Liststycke"/>
        <w:numPr>
          <w:ilvl w:val="0"/>
          <w:numId w:val="6"/>
        </w:numPr>
        <w:spacing w:before="240" w:after="240"/>
        <w:rPr>
          <w:rFonts w:ascii="Georgia" w:eastAsia="Georgia" w:hAnsi="Georgia" w:cs="Georgia"/>
        </w:rPr>
      </w:pPr>
      <w:r w:rsidRPr="42EA3A31">
        <w:rPr>
          <w:rFonts w:ascii="Georgia" w:eastAsia="Georgia" w:hAnsi="Georgia" w:cs="Georgia"/>
        </w:rPr>
        <w:t>Be aware that discussing the role of religious actors and issues related to FoRB can be sensitive in some contexts and may even have severe security implications. Consider this in advance. In certain contexts, it may be better to use alternative terminology when addressing FoRB issues. This may affect which slides can be shown publicly, as some explicitly reference FoRB.</w:t>
      </w:r>
    </w:p>
    <w:p w14:paraId="76B3FC4E" w14:textId="77777777" w:rsidR="007D4F01" w:rsidRPr="007D4F94" w:rsidRDefault="1F0FD634" w:rsidP="007D4F01">
      <w:pPr>
        <w:pStyle w:val="Rubrik1"/>
      </w:pPr>
      <w:bookmarkStart w:id="10" w:name="_Toc209704521"/>
      <w:bookmarkStart w:id="11" w:name="_Toc1664335111"/>
      <w:r>
        <w:lastRenderedPageBreak/>
        <w:t>Overview of the content</w:t>
      </w:r>
      <w:bookmarkEnd w:id="10"/>
      <w:bookmarkEnd w:id="11"/>
    </w:p>
    <w:p w14:paraId="71E3211D" w14:textId="3ED021A1" w:rsidR="007D4F01" w:rsidRDefault="1F0FD634" w:rsidP="007D4F01">
      <w:pPr>
        <w:pStyle w:val="Rubrik2"/>
      </w:pPr>
      <w:bookmarkStart w:id="12" w:name="_Toc209704522"/>
      <w:bookmarkStart w:id="13" w:name="_Toc1392371708"/>
      <w:r>
        <w:t>Introduction and presentation of SMC</w:t>
      </w:r>
      <w:r w:rsidR="6E48F0BA">
        <w:t xml:space="preserve"> (Slides 1</w:t>
      </w:r>
      <w:r w:rsidR="6E48F0BA" w:rsidRPr="58EDF4D0">
        <w:rPr>
          <w:rFonts w:ascii="Georgia" w:eastAsia="Georgia" w:hAnsi="Georgia" w:cs="Georgia"/>
          <w:sz w:val="22"/>
          <w:szCs w:val="22"/>
        </w:rPr>
        <w:t>–</w:t>
      </w:r>
      <w:r w:rsidR="372BAA5B" w:rsidRPr="58EDF4D0">
        <w:rPr>
          <w:rFonts w:ascii="Georgia" w:eastAsia="Georgia" w:hAnsi="Georgia" w:cs="Georgia"/>
          <w:sz w:val="22"/>
          <w:szCs w:val="22"/>
        </w:rPr>
        <w:t>5</w:t>
      </w:r>
      <w:r w:rsidR="6E48F0BA">
        <w:t>)</w:t>
      </w:r>
      <w:bookmarkEnd w:id="12"/>
      <w:bookmarkEnd w:id="13"/>
    </w:p>
    <w:p w14:paraId="6FD8D465" w14:textId="5888AF80" w:rsidR="1FC23B0C" w:rsidRDefault="58AF0DB9" w:rsidP="54898389">
      <w:pPr>
        <w:spacing w:before="240" w:after="240"/>
      </w:pPr>
      <w:r w:rsidRPr="58EDF4D0">
        <w:rPr>
          <w:rFonts w:ascii="Georgia" w:eastAsia="Georgia" w:hAnsi="Georgia" w:cs="Georgia"/>
          <w:b/>
          <w:bCs/>
        </w:rPr>
        <w:t>Slides 1–</w:t>
      </w:r>
      <w:r w:rsidR="29A35622" w:rsidRPr="58EDF4D0">
        <w:rPr>
          <w:rFonts w:ascii="Georgia" w:eastAsia="Georgia" w:hAnsi="Georgia" w:cs="Georgia"/>
          <w:b/>
          <w:bCs/>
        </w:rPr>
        <w:t>5</w:t>
      </w:r>
      <w:r w:rsidRPr="58EDF4D0">
        <w:rPr>
          <w:rFonts w:ascii="Georgia" w:eastAsia="Georgia" w:hAnsi="Georgia" w:cs="Georgia"/>
        </w:rPr>
        <w:t xml:space="preserve"> introduce SMC Faith in Development and its member organisations. For more information, please visit </w:t>
      </w:r>
      <w:hyperlink r:id="rId17">
        <w:r w:rsidRPr="58EDF4D0">
          <w:rPr>
            <w:rStyle w:val="Hyperlnk"/>
            <w:rFonts w:ascii="Georgia" w:eastAsia="Georgia" w:hAnsi="Georgia" w:cs="Georgia"/>
          </w:rPr>
          <w:t>www.smc.global</w:t>
        </w:r>
      </w:hyperlink>
      <w:r w:rsidRPr="58EDF4D0">
        <w:rPr>
          <w:rFonts w:ascii="Georgia" w:eastAsia="Georgia" w:hAnsi="Georgia" w:cs="Georgia"/>
        </w:rPr>
        <w:t>.</w:t>
      </w:r>
    </w:p>
    <w:p w14:paraId="0507C718" w14:textId="780F59F7" w:rsidR="1FC23B0C" w:rsidRDefault="1FC23B0C" w:rsidP="54898389">
      <w:pPr>
        <w:spacing w:before="240" w:after="240"/>
      </w:pPr>
      <w:r w:rsidRPr="42EA3A31">
        <w:rPr>
          <w:rFonts w:ascii="Georgia" w:eastAsia="Georgia" w:hAnsi="Georgia" w:cs="Georgia"/>
        </w:rPr>
        <w:t>You may omit this section if it is not relevant, but please ensure that credit is given to SMC for producing the Toolbox.</w:t>
      </w:r>
    </w:p>
    <w:p w14:paraId="46131267" w14:textId="02F42CD4" w:rsidR="007D4F01" w:rsidRDefault="1F0FD634" w:rsidP="007D4F01">
      <w:pPr>
        <w:pStyle w:val="Rubrik2"/>
      </w:pPr>
      <w:bookmarkStart w:id="14" w:name="_Toc2101559028"/>
      <w:bookmarkStart w:id="15" w:name="_Toc209704523"/>
      <w:r>
        <w:t>Presentation of the toolbox</w:t>
      </w:r>
      <w:r w:rsidR="1D39C573">
        <w:t xml:space="preserve"> (Slides </w:t>
      </w:r>
      <w:r w:rsidR="690F906C">
        <w:t>6</w:t>
      </w:r>
      <w:r w:rsidR="1D39C573" w:rsidRPr="58EDF4D0">
        <w:rPr>
          <w:rFonts w:ascii="Georgia" w:eastAsia="Georgia" w:hAnsi="Georgia" w:cs="Georgia"/>
          <w:sz w:val="22"/>
          <w:szCs w:val="22"/>
        </w:rPr>
        <w:t>–</w:t>
      </w:r>
      <w:r w:rsidR="1D39C573">
        <w:t>1</w:t>
      </w:r>
      <w:r w:rsidR="4E715101">
        <w:t>2</w:t>
      </w:r>
      <w:r w:rsidR="1D39C573">
        <w:t>)</w:t>
      </w:r>
      <w:bookmarkEnd w:id="14"/>
      <w:r w:rsidR="1D39C573">
        <w:t xml:space="preserve"> </w:t>
      </w:r>
      <w:bookmarkEnd w:id="15"/>
    </w:p>
    <w:p w14:paraId="1D908B89" w14:textId="65F6E0F5" w:rsidR="07640C48" w:rsidRDefault="07640C48" w:rsidP="58EDF4D0">
      <w:pPr>
        <w:spacing w:before="240" w:after="240"/>
        <w:rPr>
          <w:rFonts w:ascii="Georgia" w:eastAsia="Georgia" w:hAnsi="Georgia" w:cs="Georgia"/>
        </w:rPr>
      </w:pPr>
      <w:r w:rsidRPr="58EDF4D0">
        <w:rPr>
          <w:rFonts w:ascii="Georgia" w:eastAsia="Georgia" w:hAnsi="Georgia" w:cs="Georgia"/>
          <w:b/>
          <w:bCs/>
        </w:rPr>
        <w:t xml:space="preserve">Slides </w:t>
      </w:r>
      <w:r w:rsidR="24FEDAA3" w:rsidRPr="58EDF4D0">
        <w:rPr>
          <w:rFonts w:ascii="Georgia" w:eastAsia="Georgia" w:hAnsi="Georgia" w:cs="Georgia"/>
          <w:b/>
          <w:bCs/>
        </w:rPr>
        <w:t>6</w:t>
      </w:r>
      <w:r w:rsidRPr="58EDF4D0">
        <w:rPr>
          <w:rFonts w:ascii="Georgia" w:eastAsia="Georgia" w:hAnsi="Georgia" w:cs="Georgia"/>
          <w:b/>
          <w:bCs/>
        </w:rPr>
        <w:t>–1</w:t>
      </w:r>
      <w:r w:rsidR="66D6BA65" w:rsidRPr="58EDF4D0">
        <w:rPr>
          <w:rFonts w:ascii="Georgia" w:eastAsia="Georgia" w:hAnsi="Georgia" w:cs="Georgia"/>
          <w:b/>
          <w:bCs/>
        </w:rPr>
        <w:t>2</w:t>
      </w:r>
      <w:r w:rsidRPr="58EDF4D0">
        <w:rPr>
          <w:rFonts w:ascii="Georgia" w:eastAsia="Georgia" w:hAnsi="Georgia" w:cs="Georgia"/>
        </w:rPr>
        <w:t xml:space="preserve"> provide an overview of the Toolbox and the process you are about to begin. Use these slides carefully to help participants understand the structure of the process, but do not linger here too long. Avoid starting the process itself while introducing the overview.</w:t>
      </w:r>
    </w:p>
    <w:p w14:paraId="7C562A48" w14:textId="07689B60" w:rsidR="007D4F01" w:rsidRDefault="07640C48" w:rsidP="58EDF4D0">
      <w:pPr>
        <w:spacing w:before="240" w:after="240"/>
        <w:rPr>
          <w:rFonts w:ascii="Georgia" w:eastAsia="Georgia" w:hAnsi="Georgia" w:cs="Georgia"/>
        </w:rPr>
      </w:pPr>
      <w:r w:rsidRPr="58EDF4D0">
        <w:rPr>
          <w:rFonts w:ascii="Georgia" w:eastAsia="Georgia" w:hAnsi="Georgia" w:cs="Georgia"/>
        </w:rPr>
        <w:t xml:space="preserve">If you wish to give a general introduction to the role of religion and religious actors in development, you can use </w:t>
      </w:r>
      <w:r w:rsidRPr="58EDF4D0">
        <w:rPr>
          <w:rFonts w:ascii="Georgia" w:eastAsia="Georgia" w:hAnsi="Georgia" w:cs="Georgia"/>
          <w:b/>
          <w:bCs/>
        </w:rPr>
        <w:t>slides 1</w:t>
      </w:r>
      <w:r w:rsidR="363D08C5" w:rsidRPr="58EDF4D0">
        <w:rPr>
          <w:rFonts w:ascii="Georgia" w:eastAsia="Georgia" w:hAnsi="Georgia" w:cs="Georgia"/>
          <w:b/>
          <w:bCs/>
        </w:rPr>
        <w:t>3</w:t>
      </w:r>
      <w:r w:rsidRPr="58EDF4D0">
        <w:rPr>
          <w:rFonts w:ascii="Georgia" w:eastAsia="Georgia" w:hAnsi="Georgia" w:cs="Georgia"/>
          <w:b/>
          <w:bCs/>
        </w:rPr>
        <w:t>–40</w:t>
      </w:r>
      <w:r w:rsidRPr="58EDF4D0">
        <w:rPr>
          <w:rFonts w:ascii="Georgia" w:eastAsia="Georgia" w:hAnsi="Georgia" w:cs="Georgia"/>
        </w:rPr>
        <w:t xml:space="preserve">, possibly adding one exercise (for example, </w:t>
      </w:r>
      <w:r w:rsidRPr="58EDF4D0">
        <w:rPr>
          <w:rFonts w:ascii="Georgia" w:eastAsia="Georgia" w:hAnsi="Georgia" w:cs="Georgia"/>
          <w:i/>
          <w:iCs/>
        </w:rPr>
        <w:t>actor mapping</w:t>
      </w:r>
      <w:r w:rsidRPr="58EDF4D0">
        <w:rPr>
          <w:rFonts w:ascii="Georgia" w:eastAsia="Georgia" w:hAnsi="Georgia" w:cs="Georgia"/>
        </w:rPr>
        <w:t>) as an illustration.</w:t>
      </w:r>
    </w:p>
    <w:p w14:paraId="10A110C8" w14:textId="099A9161" w:rsidR="007D4F01" w:rsidRDefault="1F0FD634" w:rsidP="007D4F01">
      <w:pPr>
        <w:pStyle w:val="Rubrik2"/>
      </w:pPr>
      <w:bookmarkStart w:id="16" w:name="_Toc209704524"/>
      <w:bookmarkStart w:id="17" w:name="_Toc1921588638"/>
      <w:r>
        <w:t>First level: General religious literacy</w:t>
      </w:r>
      <w:r w:rsidR="3B4138B8">
        <w:t xml:space="preserve"> (</w:t>
      </w:r>
      <w:r>
        <w:t>Slide</w:t>
      </w:r>
      <w:r w:rsidR="3880C935">
        <w:t>s</w:t>
      </w:r>
      <w:r w:rsidR="0353BCD8">
        <w:t xml:space="preserve"> </w:t>
      </w:r>
      <w:r w:rsidR="5691D2D0">
        <w:t>1</w:t>
      </w:r>
      <w:r w:rsidR="019C61D5">
        <w:t>3</w:t>
      </w:r>
      <w:r w:rsidR="4B3CFA6E">
        <w:t>-40</w:t>
      </w:r>
      <w:r w:rsidR="1ED78AA7">
        <w:t>)</w:t>
      </w:r>
      <w:bookmarkEnd w:id="16"/>
      <w:bookmarkEnd w:id="17"/>
    </w:p>
    <w:p w14:paraId="0E0D8F9E" w14:textId="1C1C7C88" w:rsidR="007D4F01" w:rsidRDefault="1F0FD634" w:rsidP="54898389">
      <w:pPr>
        <w:pStyle w:val="Rubrik3"/>
        <w:rPr>
          <w:b/>
          <w:bCs/>
          <w:color w:val="FF0000"/>
        </w:rPr>
      </w:pPr>
      <w:bookmarkStart w:id="18" w:name="_Toc209704525"/>
      <w:bookmarkStart w:id="19" w:name="_Toc1160788346"/>
      <w:r w:rsidRPr="58EDF4D0">
        <w:rPr>
          <w:b/>
          <w:bCs/>
        </w:rPr>
        <w:t>Religious ideas and actors</w:t>
      </w:r>
      <w:r w:rsidR="774926F1" w:rsidRPr="58EDF4D0">
        <w:rPr>
          <w:b/>
          <w:bCs/>
        </w:rPr>
        <w:t xml:space="preserve"> (</w:t>
      </w:r>
      <w:r w:rsidRPr="58EDF4D0">
        <w:rPr>
          <w:b/>
          <w:bCs/>
          <w:color w:val="auto"/>
        </w:rPr>
        <w:t>Slide</w:t>
      </w:r>
      <w:r w:rsidR="3880C935" w:rsidRPr="58EDF4D0">
        <w:rPr>
          <w:b/>
          <w:bCs/>
          <w:color w:val="auto"/>
        </w:rPr>
        <w:t>s</w:t>
      </w:r>
      <w:r w:rsidR="0353BCD8" w:rsidRPr="58EDF4D0">
        <w:rPr>
          <w:b/>
          <w:bCs/>
          <w:color w:val="auto"/>
        </w:rPr>
        <w:t xml:space="preserve"> </w:t>
      </w:r>
      <w:r w:rsidR="16BD4FC1" w:rsidRPr="58EDF4D0">
        <w:rPr>
          <w:b/>
          <w:bCs/>
          <w:color w:val="auto"/>
        </w:rPr>
        <w:t>1</w:t>
      </w:r>
      <w:r w:rsidR="72190D41" w:rsidRPr="58EDF4D0">
        <w:rPr>
          <w:b/>
          <w:bCs/>
          <w:color w:val="auto"/>
        </w:rPr>
        <w:t>3</w:t>
      </w:r>
      <w:r w:rsidR="5E89BEC4" w:rsidRPr="58EDF4D0">
        <w:rPr>
          <w:b/>
          <w:bCs/>
          <w:color w:val="auto"/>
        </w:rPr>
        <w:t>-40</w:t>
      </w:r>
      <w:r w:rsidR="0173249B" w:rsidRPr="58EDF4D0">
        <w:rPr>
          <w:b/>
          <w:bCs/>
          <w:color w:val="auto"/>
        </w:rPr>
        <w:t>)</w:t>
      </w:r>
      <w:bookmarkEnd w:id="18"/>
      <w:bookmarkEnd w:id="19"/>
    </w:p>
    <w:p w14:paraId="251554F6" w14:textId="72979022" w:rsidR="13430490" w:rsidRDefault="13430490" w:rsidP="54898389">
      <w:pPr>
        <w:spacing w:before="240" w:after="240"/>
      </w:pPr>
      <w:r w:rsidRPr="58EDF4D0">
        <w:rPr>
          <w:rFonts w:ascii="Georgia" w:eastAsia="Georgia" w:hAnsi="Georgia" w:cs="Georgia"/>
          <w:b/>
          <w:bCs/>
        </w:rPr>
        <w:t>Slide 1</w:t>
      </w:r>
      <w:r w:rsidR="08232D47" w:rsidRPr="58EDF4D0">
        <w:rPr>
          <w:rFonts w:ascii="Georgia" w:eastAsia="Georgia" w:hAnsi="Georgia" w:cs="Georgia"/>
          <w:b/>
          <w:bCs/>
        </w:rPr>
        <w:t>4</w:t>
      </w:r>
      <w:r w:rsidRPr="58EDF4D0">
        <w:rPr>
          <w:rFonts w:ascii="Georgia" w:eastAsia="Georgia" w:hAnsi="Georgia" w:cs="Georgia"/>
        </w:rPr>
        <w:t xml:space="preserve"> introduces the role of narratives as a particular aspect of religion and their influence on human decision-making. This serves as a foundation for understanding religious literacy and the reasoning behind religion’s role in societal change.</w:t>
      </w:r>
    </w:p>
    <w:p w14:paraId="2299EC38" w14:textId="3FE84D4B" w:rsidR="13430490" w:rsidRDefault="13430490" w:rsidP="54898389">
      <w:pPr>
        <w:spacing w:before="240" w:after="240"/>
      </w:pPr>
      <w:r w:rsidRPr="58EDF4D0">
        <w:rPr>
          <w:rFonts w:ascii="Georgia" w:eastAsia="Georgia" w:hAnsi="Georgia" w:cs="Georgia"/>
          <w:b/>
          <w:bCs/>
        </w:rPr>
        <w:t>Slides 1</w:t>
      </w:r>
      <w:r w:rsidR="700D7AF7" w:rsidRPr="58EDF4D0">
        <w:rPr>
          <w:rFonts w:ascii="Georgia" w:eastAsia="Georgia" w:hAnsi="Georgia" w:cs="Georgia"/>
          <w:b/>
          <w:bCs/>
        </w:rPr>
        <w:t>5</w:t>
      </w:r>
      <w:r w:rsidRPr="58EDF4D0">
        <w:rPr>
          <w:rFonts w:ascii="Georgia" w:eastAsia="Georgia" w:hAnsi="Georgia" w:cs="Georgia"/>
          <w:b/>
          <w:bCs/>
        </w:rPr>
        <w:t>–1</w:t>
      </w:r>
      <w:r w:rsidR="362E753F" w:rsidRPr="58EDF4D0">
        <w:rPr>
          <w:rFonts w:ascii="Georgia" w:eastAsia="Georgia" w:hAnsi="Georgia" w:cs="Georgia"/>
          <w:b/>
          <w:bCs/>
        </w:rPr>
        <w:t>7</w:t>
      </w:r>
      <w:r w:rsidRPr="58EDF4D0">
        <w:rPr>
          <w:rFonts w:ascii="Georgia" w:eastAsia="Georgia" w:hAnsi="Georgia" w:cs="Georgia"/>
        </w:rPr>
        <w:t xml:space="preserve"> introduce the concept of </w:t>
      </w:r>
      <w:r w:rsidRPr="58EDF4D0">
        <w:rPr>
          <w:rFonts w:ascii="Georgia" w:eastAsia="Georgia" w:hAnsi="Georgia" w:cs="Georgia"/>
          <w:i/>
          <w:iCs/>
        </w:rPr>
        <w:t>bilingualism</w:t>
      </w:r>
      <w:r w:rsidRPr="58EDF4D0">
        <w:rPr>
          <w:rFonts w:ascii="Georgia" w:eastAsia="Georgia" w:hAnsi="Georgia" w:cs="Georgia"/>
        </w:rPr>
        <w:t xml:space="preserve"> as the ability to speak both a faith-based language and one rooted in universal human rights. This is distinct from religious literacy, and it is important to understand the difference.</w:t>
      </w:r>
    </w:p>
    <w:p w14:paraId="706859CC" w14:textId="41CF94DF" w:rsidR="13430490" w:rsidRDefault="13430490" w:rsidP="54898389">
      <w:pPr>
        <w:spacing w:before="240" w:after="240"/>
      </w:pPr>
      <w:r w:rsidRPr="58EDF4D0">
        <w:rPr>
          <w:rFonts w:ascii="Georgia" w:eastAsia="Georgia" w:hAnsi="Georgia" w:cs="Georgia"/>
          <w:b/>
          <w:bCs/>
        </w:rPr>
        <w:t>Slide 1</w:t>
      </w:r>
      <w:r w:rsidR="6C389D60" w:rsidRPr="58EDF4D0">
        <w:rPr>
          <w:rFonts w:ascii="Georgia" w:eastAsia="Georgia" w:hAnsi="Georgia" w:cs="Georgia"/>
          <w:b/>
          <w:bCs/>
        </w:rPr>
        <w:t>8</w:t>
      </w:r>
      <w:r w:rsidRPr="58EDF4D0">
        <w:rPr>
          <w:rFonts w:ascii="Georgia" w:eastAsia="Georgia" w:hAnsi="Georgia" w:cs="Georgia"/>
        </w:rPr>
        <w:t xml:space="preserve"> bridges the discussion on bilingualism to the challenges of speaking about religion objectively, or from an outsider’s perspective. It invites reflection on whether it is possible to separate oneself from being a believer to become an observer.</w:t>
      </w:r>
    </w:p>
    <w:p w14:paraId="71ACF5E4" w14:textId="406D508D" w:rsidR="4C8748B8" w:rsidRDefault="4C8748B8" w:rsidP="58EDF4D0">
      <w:pPr>
        <w:spacing w:before="240" w:after="240"/>
        <w:rPr>
          <w:rFonts w:ascii="Georgia" w:eastAsia="Georgia" w:hAnsi="Georgia" w:cs="Georgia"/>
        </w:rPr>
      </w:pPr>
      <w:r w:rsidRPr="58EDF4D0">
        <w:rPr>
          <w:rFonts w:ascii="Georgia" w:eastAsia="Georgia" w:hAnsi="Georgia" w:cs="Georgia"/>
          <w:b/>
          <w:bCs/>
        </w:rPr>
        <w:t xml:space="preserve">Slides </w:t>
      </w:r>
      <w:r w:rsidR="237CDB7D" w:rsidRPr="58EDF4D0">
        <w:rPr>
          <w:rFonts w:ascii="Georgia" w:eastAsia="Georgia" w:hAnsi="Georgia" w:cs="Georgia"/>
          <w:b/>
          <w:bCs/>
        </w:rPr>
        <w:t>19</w:t>
      </w:r>
      <w:r w:rsidRPr="58EDF4D0">
        <w:rPr>
          <w:rFonts w:ascii="Georgia" w:eastAsia="Georgia" w:hAnsi="Georgia" w:cs="Georgia"/>
          <w:b/>
          <w:bCs/>
        </w:rPr>
        <w:t>–2</w:t>
      </w:r>
      <w:r w:rsidR="05B866EA" w:rsidRPr="58EDF4D0">
        <w:rPr>
          <w:rFonts w:ascii="Georgia" w:eastAsia="Georgia" w:hAnsi="Georgia" w:cs="Georgia"/>
          <w:b/>
          <w:bCs/>
        </w:rPr>
        <w:t>7</w:t>
      </w:r>
      <w:r w:rsidRPr="58EDF4D0">
        <w:rPr>
          <w:rFonts w:ascii="Georgia" w:eastAsia="Georgia" w:hAnsi="Georgia" w:cs="Georgia"/>
        </w:rPr>
        <w:t xml:space="preserve"> provide examples of how religion can be defined or understood.</w:t>
      </w:r>
      <w:r w:rsidR="5DFDA760" w:rsidRPr="58EDF4D0">
        <w:rPr>
          <w:rFonts w:ascii="Georgia" w:eastAsia="Georgia" w:hAnsi="Georgia" w:cs="Georgia"/>
        </w:rPr>
        <w:t xml:space="preserve"> Be aware that statistics on </w:t>
      </w:r>
      <w:r w:rsidR="6935E909" w:rsidRPr="58EDF4D0">
        <w:rPr>
          <w:rFonts w:ascii="Georgia" w:eastAsia="Georgia" w:hAnsi="Georgia" w:cs="Georgia"/>
        </w:rPr>
        <w:t>religion</w:t>
      </w:r>
      <w:r w:rsidR="5DFDA760" w:rsidRPr="58EDF4D0">
        <w:rPr>
          <w:rFonts w:ascii="Georgia" w:eastAsia="Georgia" w:hAnsi="Georgia" w:cs="Georgia"/>
        </w:rPr>
        <w:t xml:space="preserve"> varies a lot depending on the definition of </w:t>
      </w:r>
      <w:r w:rsidR="703153B3" w:rsidRPr="58EDF4D0">
        <w:rPr>
          <w:rFonts w:ascii="Georgia" w:eastAsia="Georgia" w:hAnsi="Georgia" w:cs="Georgia"/>
        </w:rPr>
        <w:t>religion</w:t>
      </w:r>
      <w:r w:rsidR="5DFDA760" w:rsidRPr="58EDF4D0">
        <w:rPr>
          <w:rFonts w:ascii="Georgia" w:eastAsia="Georgia" w:hAnsi="Georgia" w:cs="Georgia"/>
        </w:rPr>
        <w:t xml:space="preserve"> </w:t>
      </w:r>
      <w:r w:rsidR="09C9794D" w:rsidRPr="58EDF4D0">
        <w:rPr>
          <w:rFonts w:ascii="Georgia" w:eastAsia="Georgia" w:hAnsi="Georgia" w:cs="Georgia"/>
        </w:rPr>
        <w:t>being</w:t>
      </w:r>
      <w:r w:rsidR="5DFDA760" w:rsidRPr="58EDF4D0">
        <w:rPr>
          <w:rFonts w:ascii="Georgia" w:eastAsia="Georgia" w:hAnsi="Georgia" w:cs="Georgia"/>
        </w:rPr>
        <w:t xml:space="preserve"> used. T</w:t>
      </w:r>
      <w:r w:rsidR="15EB5D90" w:rsidRPr="58EDF4D0">
        <w:rPr>
          <w:rFonts w:ascii="Georgia" w:eastAsia="Georgia" w:hAnsi="Georgia" w:cs="Georgia"/>
        </w:rPr>
        <w:t>he</w:t>
      </w:r>
      <w:r w:rsidR="5DFDA760" w:rsidRPr="58EDF4D0">
        <w:rPr>
          <w:rFonts w:ascii="Georgia" w:eastAsia="Georgia" w:hAnsi="Georgia" w:cs="Georgia"/>
        </w:rPr>
        <w:t xml:space="preserve"> point is</w:t>
      </w:r>
      <w:r w:rsidR="428B4392" w:rsidRPr="58EDF4D0">
        <w:rPr>
          <w:rFonts w:ascii="Georgia" w:eastAsia="Georgia" w:hAnsi="Georgia" w:cs="Georgia"/>
        </w:rPr>
        <w:t xml:space="preserve"> not the exact </w:t>
      </w:r>
      <w:r w:rsidR="1EA4D0A4" w:rsidRPr="58EDF4D0">
        <w:rPr>
          <w:rFonts w:ascii="Georgia" w:eastAsia="Georgia" w:hAnsi="Georgia" w:cs="Georgia"/>
        </w:rPr>
        <w:t>numbers</w:t>
      </w:r>
      <w:r w:rsidR="428B4392" w:rsidRPr="58EDF4D0">
        <w:rPr>
          <w:rFonts w:ascii="Georgia" w:eastAsia="Georgia" w:hAnsi="Georgia" w:cs="Georgia"/>
        </w:rPr>
        <w:t xml:space="preserve"> but the insight that </w:t>
      </w:r>
      <w:proofErr w:type="gramStart"/>
      <w:r w:rsidR="428B4392" w:rsidRPr="58EDF4D0">
        <w:rPr>
          <w:rFonts w:ascii="Georgia" w:eastAsia="Georgia" w:hAnsi="Georgia" w:cs="Georgia"/>
        </w:rPr>
        <w:t>the majority o</w:t>
      </w:r>
      <w:r w:rsidR="6898E453" w:rsidRPr="58EDF4D0">
        <w:rPr>
          <w:rFonts w:ascii="Georgia" w:eastAsia="Georgia" w:hAnsi="Georgia" w:cs="Georgia"/>
        </w:rPr>
        <w:t>f</w:t>
      </w:r>
      <w:proofErr w:type="gramEnd"/>
      <w:r w:rsidR="428B4392" w:rsidRPr="58EDF4D0">
        <w:rPr>
          <w:rFonts w:ascii="Georgia" w:eastAsia="Georgia" w:hAnsi="Georgia" w:cs="Georgia"/>
        </w:rPr>
        <w:t xml:space="preserve"> the </w:t>
      </w:r>
      <w:r w:rsidR="02DFC3AE" w:rsidRPr="58EDF4D0">
        <w:rPr>
          <w:rFonts w:ascii="Georgia" w:eastAsia="Georgia" w:hAnsi="Georgia" w:cs="Georgia"/>
        </w:rPr>
        <w:t>world's</w:t>
      </w:r>
      <w:r w:rsidR="428B4392" w:rsidRPr="58EDF4D0">
        <w:rPr>
          <w:rFonts w:ascii="Georgia" w:eastAsia="Georgia" w:hAnsi="Georgia" w:cs="Georgia"/>
        </w:rPr>
        <w:t xml:space="preserve"> population defines themselves within a religious context.</w:t>
      </w:r>
    </w:p>
    <w:p w14:paraId="6787150C" w14:textId="435C4749" w:rsidR="32C23FAA" w:rsidRDefault="32C23FAA" w:rsidP="58EDF4D0">
      <w:pPr>
        <w:spacing w:after="0"/>
        <w:rPr>
          <w:rFonts w:ascii="Calibri" w:eastAsia="Calibri" w:hAnsi="Calibri" w:cs="Calibri"/>
          <w:b/>
          <w:bCs/>
          <w:sz w:val="24"/>
          <w:szCs w:val="24"/>
        </w:rPr>
      </w:pPr>
      <w:r w:rsidRPr="58EDF4D0">
        <w:rPr>
          <w:rFonts w:ascii="Georgia" w:eastAsia="Georgia" w:hAnsi="Georgia" w:cs="Georgia"/>
          <w:b/>
          <w:bCs/>
        </w:rPr>
        <w:t>Slide 28</w:t>
      </w:r>
      <w:r w:rsidRPr="58EDF4D0">
        <w:rPr>
          <w:rFonts w:ascii="Georgia" w:eastAsia="Georgia" w:hAnsi="Georgia" w:cs="Georgia"/>
        </w:rPr>
        <w:t xml:space="preserve"> explains </w:t>
      </w:r>
      <w:r w:rsidR="0F449D0B" w:rsidRPr="58EDF4D0">
        <w:rPr>
          <w:rFonts w:ascii="Georgia" w:eastAsia="Georgia" w:hAnsi="Georgia" w:cs="Georgia"/>
        </w:rPr>
        <w:t>how SMC understands religious literacy on the three levels used within the toolbox:</w:t>
      </w:r>
    </w:p>
    <w:p w14:paraId="22B29521" w14:textId="6C3681A4" w:rsidR="0F449D0B" w:rsidRDefault="0F449D0B" w:rsidP="58EDF4D0">
      <w:pPr>
        <w:spacing w:after="0"/>
        <w:rPr>
          <w:sz w:val="24"/>
          <w:szCs w:val="24"/>
        </w:rPr>
      </w:pPr>
      <w:r w:rsidRPr="58EDF4D0">
        <w:rPr>
          <w:sz w:val="24"/>
          <w:szCs w:val="24"/>
        </w:rPr>
        <w:t>General religious literacy</w:t>
      </w:r>
    </w:p>
    <w:p w14:paraId="5702AA3D" w14:textId="04F7F71A" w:rsidR="0F449D0B" w:rsidRDefault="0F449D0B" w:rsidP="58EDF4D0">
      <w:pPr>
        <w:spacing w:after="0"/>
        <w:rPr>
          <w:sz w:val="24"/>
          <w:szCs w:val="24"/>
        </w:rPr>
      </w:pPr>
      <w:r w:rsidRPr="58EDF4D0">
        <w:rPr>
          <w:sz w:val="24"/>
          <w:szCs w:val="24"/>
        </w:rPr>
        <w:lastRenderedPageBreak/>
        <w:t>Contextual religious literacy</w:t>
      </w:r>
    </w:p>
    <w:p w14:paraId="0C7D788F" w14:textId="0863623A" w:rsidR="0F449D0B" w:rsidRDefault="0F449D0B" w:rsidP="58EDF4D0">
      <w:pPr>
        <w:spacing w:after="0"/>
        <w:rPr>
          <w:sz w:val="24"/>
          <w:szCs w:val="24"/>
        </w:rPr>
      </w:pPr>
      <w:r w:rsidRPr="58EDF4D0">
        <w:rPr>
          <w:sz w:val="24"/>
          <w:szCs w:val="24"/>
        </w:rPr>
        <w:t>Practical religious literacy</w:t>
      </w:r>
    </w:p>
    <w:p w14:paraId="732CCB36" w14:textId="1BE6C839" w:rsidR="58EDF4D0" w:rsidRDefault="58EDF4D0" w:rsidP="58EDF4D0">
      <w:pPr>
        <w:spacing w:before="240" w:after="240"/>
        <w:rPr>
          <w:rFonts w:ascii="Georgia" w:eastAsia="Georgia" w:hAnsi="Georgia" w:cs="Georgia"/>
        </w:rPr>
      </w:pPr>
    </w:p>
    <w:p w14:paraId="031E7457" w14:textId="2E316374" w:rsidR="01AC2C78" w:rsidRDefault="4C8748B8" w:rsidP="27116E3E">
      <w:pPr>
        <w:spacing w:before="240" w:after="240"/>
      </w:pPr>
      <w:r w:rsidRPr="58EDF4D0">
        <w:rPr>
          <w:rFonts w:ascii="Georgia" w:eastAsia="Georgia" w:hAnsi="Georgia" w:cs="Georgia"/>
          <w:b/>
          <w:bCs/>
        </w:rPr>
        <w:t>Slides 29–3</w:t>
      </w:r>
      <w:r w:rsidR="7434B644" w:rsidRPr="58EDF4D0">
        <w:rPr>
          <w:rFonts w:ascii="Georgia" w:eastAsia="Georgia" w:hAnsi="Georgia" w:cs="Georgia"/>
          <w:b/>
          <w:bCs/>
        </w:rPr>
        <w:t>7</w:t>
      </w:r>
      <w:r w:rsidRPr="58EDF4D0">
        <w:rPr>
          <w:rFonts w:ascii="Georgia" w:eastAsia="Georgia" w:hAnsi="Georgia" w:cs="Georgia"/>
        </w:rPr>
        <w:t xml:space="preserve"> present examples illustrating why religious literacy is important.</w:t>
      </w:r>
    </w:p>
    <w:p w14:paraId="17C615A0" w14:textId="7CE050DD" w:rsidR="36FF77A6" w:rsidRDefault="36FF77A6" w:rsidP="54898389">
      <w:pPr>
        <w:spacing w:before="240" w:after="240"/>
      </w:pPr>
      <w:r w:rsidRPr="42EA3A31">
        <w:rPr>
          <w:rFonts w:ascii="Georgia" w:eastAsia="Georgia" w:hAnsi="Georgia" w:cs="Georgia"/>
          <w:b/>
          <w:bCs/>
        </w:rPr>
        <w:t>Slide 38</w:t>
      </w:r>
      <w:r w:rsidRPr="42EA3A31">
        <w:rPr>
          <w:rFonts w:ascii="Georgia" w:eastAsia="Georgia" w:hAnsi="Georgia" w:cs="Georgia"/>
        </w:rPr>
        <w:t xml:space="preserve"> focuses on religion’s role in social and political change, showing examples of how understanding a group’s underlying theology is essential to grasping its socio-political strategy.</w:t>
      </w:r>
    </w:p>
    <w:p w14:paraId="2649F7C6" w14:textId="4F98E2FD" w:rsidR="36FF77A6" w:rsidRDefault="36FF77A6" w:rsidP="54898389">
      <w:pPr>
        <w:spacing w:before="240" w:after="240"/>
      </w:pPr>
      <w:r w:rsidRPr="42EA3A31">
        <w:rPr>
          <w:rFonts w:ascii="Georgia" w:eastAsia="Georgia" w:hAnsi="Georgia" w:cs="Georgia"/>
          <w:b/>
          <w:bCs/>
        </w:rPr>
        <w:t>Slide 39</w:t>
      </w:r>
      <w:r w:rsidRPr="42EA3A31">
        <w:rPr>
          <w:rFonts w:ascii="Georgia" w:eastAsia="Georgia" w:hAnsi="Georgia" w:cs="Georgia"/>
        </w:rPr>
        <w:t xml:space="preserve"> raises questions about the relationship between religion and gender.</w:t>
      </w:r>
    </w:p>
    <w:p w14:paraId="32979C4F" w14:textId="66CE7DEF" w:rsidR="36FF77A6" w:rsidRDefault="36FF77A6" w:rsidP="54898389">
      <w:pPr>
        <w:spacing w:before="240" w:after="240"/>
      </w:pPr>
      <w:r w:rsidRPr="42EA3A31">
        <w:rPr>
          <w:rFonts w:ascii="Georgia" w:eastAsia="Georgia" w:hAnsi="Georgia" w:cs="Georgia"/>
          <w:b/>
          <w:bCs/>
        </w:rPr>
        <w:t>Slide 40</w:t>
      </w:r>
      <w:r w:rsidRPr="42EA3A31">
        <w:rPr>
          <w:rFonts w:ascii="Georgia" w:eastAsia="Georgia" w:hAnsi="Georgia" w:cs="Georgia"/>
        </w:rPr>
        <w:t xml:space="preserve"> presents examples of the more problematic aspects of religion.</w:t>
      </w:r>
    </w:p>
    <w:p w14:paraId="50F7DA30" w14:textId="7A2F0D21" w:rsidR="36FF77A6" w:rsidRDefault="36FF77A6" w:rsidP="58EDF4D0">
      <w:pPr>
        <w:spacing w:before="240" w:after="240"/>
        <w:rPr>
          <w:rFonts w:ascii="Georgia" w:eastAsia="Georgia" w:hAnsi="Georgia" w:cs="Georgia"/>
        </w:rPr>
      </w:pPr>
      <w:r w:rsidRPr="58EDF4D0">
        <w:rPr>
          <w:rFonts w:ascii="Georgia" w:eastAsia="Georgia" w:hAnsi="Georgia" w:cs="Georgia"/>
          <w:b/>
          <w:bCs/>
        </w:rPr>
        <w:t>Slide 41</w:t>
      </w:r>
      <w:r w:rsidRPr="58EDF4D0">
        <w:rPr>
          <w:rFonts w:ascii="Georgia" w:eastAsia="Georgia" w:hAnsi="Georgia" w:cs="Georgia"/>
        </w:rPr>
        <w:t xml:space="preserve"> encourages discussion about the </w:t>
      </w:r>
      <w:r w:rsidR="632BA131" w:rsidRPr="58EDF4D0">
        <w:rPr>
          <w:rFonts w:ascii="Georgia" w:eastAsia="Georgia" w:hAnsi="Georgia" w:cs="Georgia"/>
        </w:rPr>
        <w:t>instrumentalization</w:t>
      </w:r>
      <w:r w:rsidRPr="58EDF4D0">
        <w:rPr>
          <w:rFonts w:ascii="Georgia" w:eastAsia="Georgia" w:hAnsi="Georgia" w:cs="Georgia"/>
        </w:rPr>
        <w:t xml:space="preserve"> of religious actors from the perspective of back donors.</w:t>
      </w:r>
      <w:bookmarkStart w:id="20" w:name="_Toc209704526"/>
    </w:p>
    <w:p w14:paraId="4120D091" w14:textId="10AF0E63" w:rsidR="007D4F01" w:rsidRDefault="1F0FD634" w:rsidP="007D4F01">
      <w:pPr>
        <w:pStyle w:val="Rubrik3"/>
      </w:pPr>
      <w:bookmarkStart w:id="21" w:name="_Toc826932742"/>
      <w:r>
        <w:t>Look</w:t>
      </w:r>
      <w:r w:rsidR="61575F55">
        <w:t>ing</w:t>
      </w:r>
      <w:r>
        <w:t xml:space="preserve"> at </w:t>
      </w:r>
      <w:r w:rsidR="162DE58F">
        <w:t>Y</w:t>
      </w:r>
      <w:r>
        <w:t xml:space="preserve">ourself </w:t>
      </w:r>
      <w:r w:rsidR="6862222A" w:rsidRPr="42EA3A31">
        <w:rPr>
          <w:rFonts w:ascii="Georgia" w:eastAsia="Georgia" w:hAnsi="Georgia" w:cs="Georgia"/>
          <w:sz w:val="22"/>
          <w:szCs w:val="22"/>
        </w:rPr>
        <w:t>–</w:t>
      </w:r>
      <w:r>
        <w:t xml:space="preserve"> </w:t>
      </w:r>
      <w:r w:rsidR="1D0AFAB8">
        <w:t>G</w:t>
      </w:r>
      <w:r w:rsidR="1DB1AD24">
        <w:t xml:space="preserve">eneral </w:t>
      </w:r>
      <w:r w:rsidR="776E5D65">
        <w:t>R</w:t>
      </w:r>
      <w:r w:rsidR="1DB1AD24">
        <w:t xml:space="preserve">eligious </w:t>
      </w:r>
      <w:r w:rsidR="0C35F9F2">
        <w:t>L</w:t>
      </w:r>
      <w:r w:rsidR="1DB1AD24">
        <w:t>iteracy</w:t>
      </w:r>
      <w:r w:rsidR="50D02736">
        <w:t xml:space="preserve"> (</w:t>
      </w:r>
      <w:r w:rsidR="1DB1AD24">
        <w:t>S</w:t>
      </w:r>
      <w:r>
        <w:t>lide</w:t>
      </w:r>
      <w:r w:rsidR="50330B2E">
        <w:t>s</w:t>
      </w:r>
      <w:r w:rsidR="737B22A4">
        <w:t xml:space="preserve"> </w:t>
      </w:r>
      <w:r w:rsidR="24190135">
        <w:t>42</w:t>
      </w:r>
      <w:r w:rsidR="1120AD4A" w:rsidRPr="42EA3A31">
        <w:rPr>
          <w:rFonts w:ascii="Georgia" w:eastAsia="Georgia" w:hAnsi="Georgia" w:cs="Georgia"/>
          <w:sz w:val="22"/>
          <w:szCs w:val="22"/>
        </w:rPr>
        <w:t>–</w:t>
      </w:r>
      <w:r w:rsidR="24190135">
        <w:t>54</w:t>
      </w:r>
      <w:r w:rsidR="3A53992D">
        <w:t>)</w:t>
      </w:r>
      <w:bookmarkEnd w:id="20"/>
      <w:bookmarkEnd w:id="21"/>
    </w:p>
    <w:p w14:paraId="13D104F8" w14:textId="445BA045" w:rsidR="009247F0" w:rsidRDefault="6820BCF4" w:rsidP="54898389">
      <w:pPr>
        <w:spacing w:before="240" w:after="240"/>
      </w:pPr>
      <w:r w:rsidRPr="42EA3A31">
        <w:rPr>
          <w:rFonts w:ascii="Georgia" w:eastAsia="Georgia" w:hAnsi="Georgia" w:cs="Georgia"/>
          <w:b/>
          <w:bCs/>
        </w:rPr>
        <w:t>Slides 44–45</w:t>
      </w:r>
      <w:r w:rsidRPr="42EA3A31">
        <w:rPr>
          <w:rFonts w:ascii="Georgia" w:eastAsia="Georgia" w:hAnsi="Georgia" w:cs="Georgia"/>
        </w:rPr>
        <w:t xml:space="preserve"> present examples of typologies of faith-based organisations, helping you to gain a deeper understanding of your own identity.</w:t>
      </w:r>
    </w:p>
    <w:p w14:paraId="6833EF0A" w14:textId="492D41FB" w:rsidR="009247F0" w:rsidRDefault="6820BCF4" w:rsidP="54898389">
      <w:pPr>
        <w:spacing w:before="240" w:after="240"/>
      </w:pPr>
      <w:r w:rsidRPr="42EA3A31">
        <w:rPr>
          <w:rFonts w:ascii="Georgia" w:eastAsia="Georgia" w:hAnsi="Georgia" w:cs="Georgia"/>
          <w:b/>
          <w:bCs/>
        </w:rPr>
        <w:t>Slides 46–52</w:t>
      </w:r>
      <w:r w:rsidRPr="42EA3A31">
        <w:rPr>
          <w:rFonts w:ascii="Georgia" w:eastAsia="Georgia" w:hAnsi="Georgia" w:cs="Georgia"/>
        </w:rPr>
        <w:t xml:space="preserve"> offer exercises to identify your organisation’s identity using a </w:t>
      </w:r>
      <w:r w:rsidRPr="42EA3A31">
        <w:rPr>
          <w:rFonts w:ascii="Georgia" w:eastAsia="Georgia" w:hAnsi="Georgia" w:cs="Georgia"/>
          <w:i/>
          <w:iCs/>
        </w:rPr>
        <w:t>triangulation</w:t>
      </w:r>
      <w:r w:rsidRPr="42EA3A31">
        <w:rPr>
          <w:rFonts w:ascii="Georgia" w:eastAsia="Georgia" w:hAnsi="Georgia" w:cs="Georgia"/>
        </w:rPr>
        <w:t xml:space="preserve"> approach: declared, experienced, and attributed identity.</w:t>
      </w:r>
    </w:p>
    <w:p w14:paraId="1A080882" w14:textId="5CB6F098" w:rsidR="009247F0" w:rsidRDefault="36D7009C" w:rsidP="54898389">
      <w:pPr>
        <w:spacing w:before="240" w:after="240"/>
      </w:pPr>
      <w:r w:rsidRPr="42EA3A31">
        <w:rPr>
          <w:rFonts w:ascii="Georgia" w:eastAsia="Georgia" w:hAnsi="Georgia" w:cs="Georgia"/>
          <w:b/>
          <w:bCs/>
        </w:rPr>
        <w:t>Slide 53</w:t>
      </w:r>
      <w:r w:rsidRPr="42EA3A31">
        <w:rPr>
          <w:rFonts w:ascii="Georgia" w:eastAsia="Georgia" w:hAnsi="Georgia" w:cs="Georgia"/>
        </w:rPr>
        <w:t xml:space="preserve"> introduces a conversation with a slightly different perspective on organisational identity, focusing on the stories or anecdotes used to build a shared narrative within the organisation.</w:t>
      </w:r>
    </w:p>
    <w:p w14:paraId="08CF2FDC" w14:textId="0609D5C5" w:rsidR="36D7009C" w:rsidRDefault="36D7009C" w:rsidP="27116E3E">
      <w:pPr>
        <w:spacing w:before="240" w:after="240"/>
      </w:pPr>
      <w:r w:rsidRPr="42EA3A31">
        <w:rPr>
          <w:rFonts w:ascii="Georgia" w:eastAsia="Georgia" w:hAnsi="Georgia" w:cs="Georgia"/>
          <w:b/>
          <w:bCs/>
        </w:rPr>
        <w:t>Slide 54</w:t>
      </w:r>
      <w:r w:rsidRPr="42EA3A31">
        <w:rPr>
          <w:rFonts w:ascii="Georgia" w:eastAsia="Georgia" w:hAnsi="Georgia" w:cs="Georgia"/>
        </w:rPr>
        <w:t xml:space="preserve"> explores the advantages and challenges of having multi-faith staff in a faith-based organisation.</w:t>
      </w:r>
    </w:p>
    <w:p w14:paraId="433239CC" w14:textId="20658EAB" w:rsidR="007D4F01" w:rsidRPr="00283019" w:rsidRDefault="1F0FD634" w:rsidP="009247F0">
      <w:pPr>
        <w:pStyle w:val="Rubrik3"/>
      </w:pPr>
      <w:bookmarkStart w:id="22" w:name="_Toc209704527"/>
      <w:bookmarkStart w:id="23" w:name="_Toc1265263866"/>
      <w:r>
        <w:t xml:space="preserve">Freedom of </w:t>
      </w:r>
      <w:r w:rsidR="42EFBFF3">
        <w:t>R</w:t>
      </w:r>
      <w:r>
        <w:t xml:space="preserve">eligion or </w:t>
      </w:r>
      <w:r w:rsidR="6C21F173">
        <w:t>B</w:t>
      </w:r>
      <w:r>
        <w:t>elie</w:t>
      </w:r>
      <w:r w:rsidR="4BFA61E3">
        <w:t>f (</w:t>
      </w:r>
      <w:r w:rsidR="081D6F6A">
        <w:t>S</w:t>
      </w:r>
      <w:r>
        <w:t>lide</w:t>
      </w:r>
      <w:r w:rsidR="39F8A5F6">
        <w:t>s</w:t>
      </w:r>
      <w:r w:rsidR="737B22A4">
        <w:t xml:space="preserve"> </w:t>
      </w:r>
      <w:r w:rsidR="7E167AAA">
        <w:t>55</w:t>
      </w:r>
      <w:r w:rsidR="72497685" w:rsidRPr="42EA3A31">
        <w:rPr>
          <w:rFonts w:ascii="Georgia" w:eastAsia="Georgia" w:hAnsi="Georgia" w:cs="Georgia"/>
          <w:sz w:val="22"/>
          <w:szCs w:val="22"/>
        </w:rPr>
        <w:t>–</w:t>
      </w:r>
      <w:r w:rsidR="7E167AAA">
        <w:t>62</w:t>
      </w:r>
      <w:r w:rsidR="41FAD130">
        <w:t>)</w:t>
      </w:r>
      <w:bookmarkEnd w:id="22"/>
      <w:bookmarkEnd w:id="23"/>
    </w:p>
    <w:p w14:paraId="7860C629" w14:textId="00A0584E" w:rsidR="1EB4C5E8" w:rsidRDefault="1EB4C5E8" w:rsidP="54898389">
      <w:pPr>
        <w:spacing w:before="240" w:after="240"/>
      </w:pPr>
      <w:r w:rsidRPr="42EA3A31">
        <w:rPr>
          <w:rFonts w:ascii="Georgia" w:eastAsia="Georgia" w:hAnsi="Georgia" w:cs="Georgia"/>
          <w:b/>
          <w:bCs/>
        </w:rPr>
        <w:t>Slides 55–62</w:t>
      </w:r>
      <w:r w:rsidRPr="42EA3A31">
        <w:rPr>
          <w:rFonts w:ascii="Georgia" w:eastAsia="Georgia" w:hAnsi="Georgia" w:cs="Georgia"/>
        </w:rPr>
        <w:t xml:space="preserve"> focus on FoRB at the level of general religious literacy. The context in which you are working, where levels of FoRB can vary greatly between countries or settings, will influence how openly religion can be discussed during training. Please consider this in advance.</w:t>
      </w:r>
    </w:p>
    <w:p w14:paraId="71360640" w14:textId="2944D2EC" w:rsidR="1EB4C5E8" w:rsidRDefault="1EB4C5E8" w:rsidP="54898389">
      <w:pPr>
        <w:spacing w:before="240" w:after="240"/>
      </w:pPr>
      <w:r w:rsidRPr="42EA3A31">
        <w:rPr>
          <w:rFonts w:ascii="Georgia" w:eastAsia="Georgia" w:hAnsi="Georgia" w:cs="Georgia"/>
        </w:rPr>
        <w:t xml:space="preserve">Further resources can be found at </w:t>
      </w:r>
      <w:hyperlink r:id="rId18">
        <w:r w:rsidRPr="42EA3A31">
          <w:rPr>
            <w:rStyle w:val="Hyperlnk"/>
            <w:rFonts w:ascii="Georgia" w:eastAsia="Georgia" w:hAnsi="Georgia" w:cs="Georgia"/>
          </w:rPr>
          <w:t>www.forb-learning.org</w:t>
        </w:r>
      </w:hyperlink>
      <w:r w:rsidRPr="42EA3A31">
        <w:rPr>
          <w:rFonts w:ascii="Georgia" w:eastAsia="Georgia" w:hAnsi="Georgia" w:cs="Georgia"/>
        </w:rPr>
        <w:t>.</w:t>
      </w:r>
    </w:p>
    <w:p w14:paraId="55E41D62" w14:textId="7B769BDB" w:rsidR="1EB4C5E8" w:rsidRDefault="1EB4C5E8" w:rsidP="54898389">
      <w:pPr>
        <w:spacing w:before="240" w:after="240"/>
      </w:pPr>
      <w:r w:rsidRPr="42EA3A31">
        <w:rPr>
          <w:rFonts w:ascii="Georgia" w:eastAsia="Georgia" w:hAnsi="Georgia" w:cs="Georgia"/>
          <w:b/>
          <w:bCs/>
        </w:rPr>
        <w:t>Slide 63</w:t>
      </w:r>
      <w:r w:rsidRPr="42EA3A31">
        <w:rPr>
          <w:rFonts w:ascii="Georgia" w:eastAsia="Georgia" w:hAnsi="Georgia" w:cs="Georgia"/>
        </w:rPr>
        <w:t xml:space="preserve"> concludes this section and invites participants to summarise their learning so far.</w:t>
      </w:r>
    </w:p>
    <w:p w14:paraId="7DA807CD" w14:textId="492857A7" w:rsidR="54898389" w:rsidRDefault="54898389" w:rsidP="54898389"/>
    <w:p w14:paraId="2D0E8156" w14:textId="5DE68196" w:rsidR="007D4F01" w:rsidRDefault="1F0FD634" w:rsidP="007D4F01">
      <w:pPr>
        <w:pStyle w:val="Rubrik2"/>
      </w:pPr>
      <w:bookmarkStart w:id="24" w:name="_Toc209704528"/>
      <w:bookmarkStart w:id="25" w:name="_Toc857801868"/>
      <w:r>
        <w:lastRenderedPageBreak/>
        <w:t xml:space="preserve">Second level: Contextual </w:t>
      </w:r>
      <w:r w:rsidR="5D70EE9F">
        <w:t>R</w:t>
      </w:r>
      <w:r>
        <w:t xml:space="preserve">eligious </w:t>
      </w:r>
      <w:r w:rsidR="0EF28802">
        <w:t>L</w:t>
      </w:r>
      <w:r>
        <w:t xml:space="preserve">iteracy </w:t>
      </w:r>
      <w:r w:rsidR="476D88A4">
        <w:t>(</w:t>
      </w:r>
      <w:r>
        <w:t>Slide</w:t>
      </w:r>
      <w:r w:rsidR="416D98F6">
        <w:t>s</w:t>
      </w:r>
      <w:r>
        <w:t xml:space="preserve"> </w:t>
      </w:r>
      <w:r w:rsidR="493EA8E7">
        <w:t>64</w:t>
      </w:r>
      <w:r w:rsidR="7AC616F3" w:rsidRPr="42EA3A31">
        <w:rPr>
          <w:rFonts w:ascii="Georgia" w:eastAsia="Georgia" w:hAnsi="Georgia" w:cs="Georgia"/>
          <w:sz w:val="22"/>
          <w:szCs w:val="22"/>
        </w:rPr>
        <w:t>–</w:t>
      </w:r>
      <w:r w:rsidR="493EA8E7">
        <w:t>90</w:t>
      </w:r>
      <w:r w:rsidR="79C1572E">
        <w:t>)</w:t>
      </w:r>
      <w:bookmarkEnd w:id="24"/>
      <w:bookmarkEnd w:id="25"/>
    </w:p>
    <w:p w14:paraId="5526F286" w14:textId="2A4308C9" w:rsidR="09ED24CE" w:rsidRDefault="09ED24CE" w:rsidP="58EDF4D0">
      <w:pPr>
        <w:spacing w:before="240" w:after="240"/>
        <w:rPr>
          <w:rFonts w:ascii="Georgia" w:eastAsia="Georgia" w:hAnsi="Georgia" w:cs="Georgia"/>
        </w:rPr>
      </w:pPr>
      <w:r w:rsidRPr="58EDF4D0">
        <w:rPr>
          <w:rFonts w:ascii="Georgia" w:eastAsia="Georgia" w:hAnsi="Georgia" w:cs="Georgia"/>
        </w:rPr>
        <w:t>At this level, you move beyond the general concepts and begin analysing the specific context in which you work or plan to work. This involves concretely identifying and seeking to understand the religious actors operating within that context.</w:t>
      </w:r>
      <w:r w:rsidR="7D5B1ABA" w:rsidRPr="58EDF4D0">
        <w:rPr>
          <w:rFonts w:ascii="Georgia" w:eastAsia="Georgia" w:hAnsi="Georgia" w:cs="Georgia"/>
        </w:rPr>
        <w:t xml:space="preserve"> </w:t>
      </w:r>
    </w:p>
    <w:p w14:paraId="37BE18BF" w14:textId="491B0ABD" w:rsidR="7D5B1ABA" w:rsidRDefault="7D5B1ABA" w:rsidP="58EDF4D0">
      <w:pPr>
        <w:spacing w:before="240" w:after="240"/>
        <w:rPr>
          <w:rFonts w:ascii="Georgia" w:eastAsia="Georgia" w:hAnsi="Georgia" w:cs="Georgia"/>
        </w:rPr>
      </w:pPr>
      <w:r w:rsidRPr="58EDF4D0">
        <w:rPr>
          <w:rFonts w:ascii="Georgia" w:eastAsia="Georgia" w:hAnsi="Georgia" w:cs="Georgia"/>
        </w:rPr>
        <w:t>If y</w:t>
      </w:r>
      <w:r w:rsidR="7D35193B" w:rsidRPr="58EDF4D0">
        <w:rPr>
          <w:rFonts w:ascii="Georgia" w:eastAsia="Georgia" w:hAnsi="Georgia" w:cs="Georgia"/>
        </w:rPr>
        <w:t>o</w:t>
      </w:r>
      <w:r w:rsidRPr="58EDF4D0">
        <w:rPr>
          <w:rFonts w:ascii="Georgia" w:eastAsia="Georgia" w:hAnsi="Georgia" w:cs="Georgia"/>
        </w:rPr>
        <w:t xml:space="preserve">ur </w:t>
      </w:r>
      <w:r w:rsidR="155F913E" w:rsidRPr="58EDF4D0">
        <w:rPr>
          <w:rFonts w:ascii="Georgia" w:eastAsia="Georgia" w:hAnsi="Georgia" w:cs="Georgia"/>
        </w:rPr>
        <w:t>participants</w:t>
      </w:r>
      <w:r w:rsidRPr="58EDF4D0">
        <w:rPr>
          <w:rFonts w:ascii="Georgia" w:eastAsia="Georgia" w:hAnsi="Georgia" w:cs="Georgia"/>
        </w:rPr>
        <w:t xml:space="preserve"> represent different organizations, it might be beneficial to sit in </w:t>
      </w:r>
      <w:r w:rsidR="6FAC3D94" w:rsidRPr="58EDF4D0">
        <w:rPr>
          <w:rFonts w:ascii="Georgia" w:eastAsia="Georgia" w:hAnsi="Georgia" w:cs="Georgia"/>
        </w:rPr>
        <w:t>organizational</w:t>
      </w:r>
      <w:r w:rsidRPr="58EDF4D0">
        <w:rPr>
          <w:rFonts w:ascii="Georgia" w:eastAsia="Georgia" w:hAnsi="Georgia" w:cs="Georgia"/>
        </w:rPr>
        <w:t xml:space="preserve"> </w:t>
      </w:r>
      <w:r w:rsidR="4C9C43DE" w:rsidRPr="58EDF4D0">
        <w:rPr>
          <w:rFonts w:ascii="Georgia" w:eastAsia="Georgia" w:hAnsi="Georgia" w:cs="Georgia"/>
        </w:rPr>
        <w:t>groups</w:t>
      </w:r>
      <w:r w:rsidRPr="58EDF4D0">
        <w:rPr>
          <w:rFonts w:ascii="Georgia" w:eastAsia="Georgia" w:hAnsi="Georgia" w:cs="Georgia"/>
        </w:rPr>
        <w:t>, discussing a common context</w:t>
      </w:r>
      <w:r w:rsidR="1F746022" w:rsidRPr="58EDF4D0">
        <w:rPr>
          <w:rFonts w:ascii="Georgia" w:eastAsia="Georgia" w:hAnsi="Georgia" w:cs="Georgia"/>
        </w:rPr>
        <w:t>.</w:t>
      </w:r>
    </w:p>
    <w:p w14:paraId="41E6CDF9" w14:textId="7DEC2ED0" w:rsidR="743A2E8E" w:rsidRDefault="743A2E8E" w:rsidP="27116E3E">
      <w:pPr>
        <w:spacing w:before="240" w:after="240"/>
      </w:pPr>
      <w:r w:rsidRPr="42EA3A31">
        <w:rPr>
          <w:rFonts w:ascii="Georgia" w:eastAsia="Georgia" w:hAnsi="Georgia" w:cs="Georgia"/>
          <w:b/>
          <w:bCs/>
        </w:rPr>
        <w:t>Slides 66–69</w:t>
      </w:r>
      <w:r w:rsidRPr="42EA3A31">
        <w:rPr>
          <w:rFonts w:ascii="Georgia" w:eastAsia="Georgia" w:hAnsi="Georgia" w:cs="Georgia"/>
        </w:rPr>
        <w:t xml:space="preserve"> focus on three key questions that you may or may not have addressed previously. The following section of the Toolbox will help you explore these questions more deeply:</w:t>
      </w:r>
    </w:p>
    <w:p w14:paraId="6223A65C" w14:textId="1D6A2642" w:rsidR="743A2E8E" w:rsidRDefault="743A2E8E" w:rsidP="27116E3E">
      <w:pPr>
        <w:pStyle w:val="Liststycke"/>
        <w:numPr>
          <w:ilvl w:val="0"/>
          <w:numId w:val="4"/>
        </w:numPr>
        <w:spacing w:before="240" w:after="240"/>
        <w:rPr>
          <w:rFonts w:ascii="Georgia" w:eastAsia="Georgia" w:hAnsi="Georgia" w:cs="Georgia"/>
        </w:rPr>
      </w:pPr>
      <w:r w:rsidRPr="42EA3A31">
        <w:rPr>
          <w:rFonts w:ascii="Georgia" w:eastAsia="Georgia" w:hAnsi="Georgia" w:cs="Georgia"/>
        </w:rPr>
        <w:t>What religious actors and ideas are at work in our context?</w:t>
      </w:r>
    </w:p>
    <w:p w14:paraId="5A652958" w14:textId="1BF5FAED" w:rsidR="743A2E8E" w:rsidRDefault="743A2E8E" w:rsidP="27116E3E">
      <w:pPr>
        <w:pStyle w:val="Liststycke"/>
        <w:numPr>
          <w:ilvl w:val="0"/>
          <w:numId w:val="4"/>
        </w:numPr>
        <w:spacing w:before="240" w:after="240"/>
        <w:rPr>
          <w:rFonts w:ascii="Georgia" w:eastAsia="Georgia" w:hAnsi="Georgia" w:cs="Georgia"/>
        </w:rPr>
      </w:pPr>
      <w:r w:rsidRPr="42EA3A31">
        <w:rPr>
          <w:rFonts w:ascii="Georgia" w:eastAsia="Georgia" w:hAnsi="Georgia" w:cs="Georgia"/>
        </w:rPr>
        <w:t>How well do we understand these religious actors, and how can we learn more about them?</w:t>
      </w:r>
    </w:p>
    <w:p w14:paraId="64BED5A5" w14:textId="38E69E94" w:rsidR="743A2E8E" w:rsidRDefault="743A2E8E" w:rsidP="27116E3E">
      <w:pPr>
        <w:pStyle w:val="Liststycke"/>
        <w:numPr>
          <w:ilvl w:val="0"/>
          <w:numId w:val="4"/>
        </w:numPr>
        <w:spacing w:before="240" w:after="240"/>
        <w:rPr>
          <w:rFonts w:ascii="Georgia" w:eastAsia="Georgia" w:hAnsi="Georgia" w:cs="Georgia"/>
        </w:rPr>
      </w:pPr>
      <w:r w:rsidRPr="42EA3A31">
        <w:rPr>
          <w:rFonts w:ascii="Georgia" w:eastAsia="Georgia" w:hAnsi="Georgia" w:cs="Georgia"/>
        </w:rPr>
        <w:t>Does the context allow us to ask questions about religion and belief?</w:t>
      </w:r>
    </w:p>
    <w:p w14:paraId="7A05C981" w14:textId="4659452B" w:rsidR="39ED5588" w:rsidRDefault="39ED5588" w:rsidP="27116E3E">
      <w:pPr>
        <w:spacing w:before="240" w:after="240"/>
      </w:pPr>
      <w:r w:rsidRPr="42EA3A31">
        <w:rPr>
          <w:rFonts w:ascii="Georgia" w:eastAsia="Georgia" w:hAnsi="Georgia" w:cs="Georgia"/>
          <w:b/>
          <w:bCs/>
        </w:rPr>
        <w:t>Slides 70–71</w:t>
      </w:r>
      <w:r w:rsidRPr="42EA3A31">
        <w:rPr>
          <w:rFonts w:ascii="Georgia" w:eastAsia="Georgia" w:hAnsi="Georgia" w:cs="Georgia"/>
        </w:rPr>
        <w:t xml:space="preserve"> address the </w:t>
      </w:r>
      <w:r w:rsidRPr="42EA3A31">
        <w:rPr>
          <w:rFonts w:ascii="Georgia" w:eastAsia="Georgia" w:hAnsi="Georgia" w:cs="Georgia"/>
          <w:i/>
          <w:iCs/>
        </w:rPr>
        <w:t>identification of religious actors</w:t>
      </w:r>
      <w:r w:rsidRPr="42EA3A31">
        <w:rPr>
          <w:rFonts w:ascii="Georgia" w:eastAsia="Georgia" w:hAnsi="Georgia" w:cs="Georgia"/>
        </w:rPr>
        <w:t>. It is essential to identify both the context and the religious actors within it as concretely and specifically as possible, and to do so at the level most relevant to your work — for example, at the community level. This will help you stay focused.</w:t>
      </w:r>
    </w:p>
    <w:p w14:paraId="00C06CDE" w14:textId="71C35687" w:rsidR="39ED5588" w:rsidRDefault="39ED5588" w:rsidP="27116E3E">
      <w:pPr>
        <w:spacing w:before="240" w:after="240"/>
      </w:pPr>
      <w:r w:rsidRPr="42EA3A31">
        <w:rPr>
          <w:rFonts w:ascii="Georgia" w:eastAsia="Georgia" w:hAnsi="Georgia" w:cs="Georgia"/>
          <w:b/>
          <w:bCs/>
        </w:rPr>
        <w:t>Slides 72–73</w:t>
      </w:r>
      <w:r w:rsidRPr="42EA3A31">
        <w:rPr>
          <w:rFonts w:ascii="Georgia" w:eastAsia="Georgia" w:hAnsi="Georgia" w:cs="Georgia"/>
        </w:rPr>
        <w:t xml:space="preserve"> serve as reminders to always consider the FoRB situation.</w:t>
      </w:r>
    </w:p>
    <w:p w14:paraId="38CFA503" w14:textId="60A34DF2" w:rsidR="39ED5588" w:rsidRDefault="39ED5588" w:rsidP="27116E3E">
      <w:pPr>
        <w:spacing w:before="240" w:after="240"/>
      </w:pPr>
      <w:r w:rsidRPr="58EDF4D0">
        <w:rPr>
          <w:rFonts w:ascii="Georgia" w:eastAsia="Georgia" w:hAnsi="Georgia" w:cs="Georgia"/>
          <w:b/>
          <w:bCs/>
        </w:rPr>
        <w:t xml:space="preserve">Slide </w:t>
      </w:r>
      <w:r w:rsidR="52EEF122" w:rsidRPr="58EDF4D0">
        <w:rPr>
          <w:rFonts w:ascii="Georgia" w:eastAsia="Georgia" w:hAnsi="Georgia" w:cs="Georgia"/>
          <w:b/>
          <w:bCs/>
        </w:rPr>
        <w:t>74</w:t>
      </w:r>
      <w:r w:rsidRPr="58EDF4D0">
        <w:rPr>
          <w:rFonts w:ascii="Georgia" w:eastAsia="Georgia" w:hAnsi="Georgia" w:cs="Georgia"/>
          <w:b/>
          <w:bCs/>
        </w:rPr>
        <w:t xml:space="preserve"> </w:t>
      </w:r>
      <w:r w:rsidRPr="58EDF4D0">
        <w:rPr>
          <w:rFonts w:ascii="Georgia" w:eastAsia="Georgia" w:hAnsi="Georgia" w:cs="Georgia"/>
        </w:rPr>
        <w:t>(Process Check) encourages you to review progress and reflect on how far you have come in this iterative process of building religious literacy.</w:t>
      </w:r>
    </w:p>
    <w:p w14:paraId="3EAD6039" w14:textId="6CDD6EA4" w:rsidR="007D4F01" w:rsidRDefault="1F0FD634" w:rsidP="007D4F01">
      <w:pPr>
        <w:pStyle w:val="Rubrik3"/>
      </w:pPr>
      <w:bookmarkStart w:id="26" w:name="_Toc209704530"/>
      <w:bookmarkStart w:id="27" w:name="_Toc1934411565"/>
      <w:r>
        <w:t xml:space="preserve">Religious </w:t>
      </w:r>
      <w:r w:rsidR="3F970950">
        <w:t>A</w:t>
      </w:r>
      <w:r>
        <w:t xml:space="preserve">ctors and </w:t>
      </w:r>
      <w:r w:rsidR="7DCAD75F">
        <w:t>Y</w:t>
      </w:r>
      <w:r>
        <w:t xml:space="preserve">ourself in </w:t>
      </w:r>
      <w:r w:rsidR="6F1DDC69">
        <w:t>C</w:t>
      </w:r>
      <w:r>
        <w:t xml:space="preserve">ontext </w:t>
      </w:r>
      <w:r w:rsidR="619A8F08">
        <w:t>(</w:t>
      </w:r>
      <w:r>
        <w:t>Slide</w:t>
      </w:r>
      <w:r w:rsidR="50330B2E">
        <w:t>s</w:t>
      </w:r>
      <w:r w:rsidR="737B22A4">
        <w:t xml:space="preserve"> </w:t>
      </w:r>
      <w:r w:rsidR="41621303">
        <w:t>75</w:t>
      </w:r>
      <w:r w:rsidR="51620A70" w:rsidRPr="42EA3A31">
        <w:rPr>
          <w:rFonts w:ascii="Georgia" w:eastAsia="Georgia" w:hAnsi="Georgia" w:cs="Georgia"/>
          <w:sz w:val="22"/>
          <w:szCs w:val="22"/>
        </w:rPr>
        <w:t>–</w:t>
      </w:r>
      <w:r w:rsidR="41621303">
        <w:t>90</w:t>
      </w:r>
      <w:r w:rsidR="7C7A9CE3">
        <w:t>)</w:t>
      </w:r>
      <w:bookmarkEnd w:id="26"/>
      <w:bookmarkEnd w:id="27"/>
    </w:p>
    <w:p w14:paraId="63466FD7" w14:textId="00EB4D18" w:rsidR="101AB36D" w:rsidRDefault="101AB36D" w:rsidP="27116E3E">
      <w:pPr>
        <w:spacing w:before="240" w:after="240"/>
      </w:pPr>
      <w:r w:rsidRPr="42EA3A31">
        <w:rPr>
          <w:rFonts w:ascii="Georgia" w:eastAsia="Georgia" w:hAnsi="Georgia" w:cs="Georgia"/>
          <w:b/>
          <w:bCs/>
        </w:rPr>
        <w:t>Slides 75–82</w:t>
      </w:r>
      <w:r w:rsidRPr="42EA3A31">
        <w:rPr>
          <w:rFonts w:ascii="Georgia" w:eastAsia="Georgia" w:hAnsi="Georgia" w:cs="Georgia"/>
        </w:rPr>
        <w:t xml:space="preserve"> contain practical exercises for analysing and mapping the various actors in your context and understanding your relationship with them. The results of these exercises will guide you in choosing strategies and developing practical religious literacy.</w:t>
      </w:r>
    </w:p>
    <w:p w14:paraId="20B11908" w14:textId="5A14D75A" w:rsidR="101AB36D" w:rsidRDefault="101AB36D" w:rsidP="27116E3E">
      <w:pPr>
        <w:spacing w:before="240" w:after="240"/>
      </w:pPr>
      <w:r w:rsidRPr="42EA3A31">
        <w:rPr>
          <w:rFonts w:ascii="Georgia" w:eastAsia="Georgia" w:hAnsi="Georgia" w:cs="Georgia"/>
        </w:rPr>
        <w:t>If time is limited, focus on mapping no more than three actors to keep the exercise manageable.</w:t>
      </w:r>
    </w:p>
    <w:p w14:paraId="38AECC13" w14:textId="284715C0" w:rsidR="27116E3E" w:rsidRDefault="672861E4" w:rsidP="58EDF4D0">
      <w:pPr>
        <w:tabs>
          <w:tab w:val="left" w:pos="2830"/>
        </w:tabs>
        <w:rPr>
          <w:rFonts w:ascii="Georgia" w:eastAsia="Georgia" w:hAnsi="Georgia" w:cs="Georgia"/>
        </w:rPr>
      </w:pPr>
      <w:r w:rsidRPr="58EDF4D0">
        <w:rPr>
          <w:rFonts w:ascii="Georgia" w:eastAsia="Georgia" w:hAnsi="Georgia" w:cs="Georgia"/>
          <w:b/>
          <w:bCs/>
        </w:rPr>
        <w:t>Slides 75</w:t>
      </w:r>
      <w:r w:rsidR="2D0B180F" w:rsidRPr="58EDF4D0">
        <w:rPr>
          <w:rFonts w:ascii="Georgia" w:eastAsia="Georgia" w:hAnsi="Georgia" w:cs="Georgia"/>
          <w:b/>
          <w:bCs/>
        </w:rPr>
        <w:t>-</w:t>
      </w:r>
      <w:r w:rsidRPr="58EDF4D0">
        <w:rPr>
          <w:rFonts w:ascii="Georgia" w:eastAsia="Georgia" w:hAnsi="Georgia" w:cs="Georgia"/>
          <w:b/>
          <w:bCs/>
        </w:rPr>
        <w:t>76 Actor Mapping:</w:t>
      </w:r>
      <w:r>
        <w:br/>
      </w:r>
      <w:r w:rsidRPr="58EDF4D0">
        <w:rPr>
          <w:rFonts w:ascii="Georgia" w:eastAsia="Georgia" w:hAnsi="Georgia" w:cs="Georgia"/>
        </w:rPr>
        <w:t>These slides encourage you to be as practical as possible — even drawing a physical map of your working area. Identify the religious actors present in your context, as well as other actors for whom religion may be a relevant factor.</w:t>
      </w:r>
      <w:r w:rsidR="509B0453" w:rsidRPr="58EDF4D0">
        <w:rPr>
          <w:rFonts w:ascii="Georgia" w:eastAsia="Georgia" w:hAnsi="Georgia" w:cs="Georgia"/>
        </w:rPr>
        <w:t xml:space="preserve"> The first slides give an instruction and the second follows with an example.</w:t>
      </w:r>
    </w:p>
    <w:p w14:paraId="4F10DBAE" w14:textId="36309C9C" w:rsidR="00CE3A8A" w:rsidRDefault="53B08C5C" w:rsidP="58EDF4D0">
      <w:pPr>
        <w:tabs>
          <w:tab w:val="left" w:pos="2830"/>
        </w:tabs>
        <w:rPr>
          <w:rFonts w:ascii="Georgia" w:eastAsia="Georgia" w:hAnsi="Georgia" w:cs="Georgia"/>
        </w:rPr>
      </w:pPr>
      <w:r w:rsidRPr="58EDF4D0">
        <w:rPr>
          <w:b/>
          <w:bCs/>
        </w:rPr>
        <w:t xml:space="preserve">Slides </w:t>
      </w:r>
      <w:r w:rsidR="31A413A7" w:rsidRPr="58EDF4D0">
        <w:rPr>
          <w:b/>
          <w:bCs/>
        </w:rPr>
        <w:t>77-78</w:t>
      </w:r>
      <w:r w:rsidRPr="58EDF4D0">
        <w:rPr>
          <w:b/>
          <w:bCs/>
        </w:rPr>
        <w:t xml:space="preserve"> Actor analysis.</w:t>
      </w:r>
      <w:r>
        <w:t xml:space="preserve"> </w:t>
      </w:r>
      <w:r w:rsidR="2D455DA1" w:rsidRPr="58EDF4D0">
        <w:rPr>
          <w:rFonts w:ascii="Georgia" w:eastAsia="Georgia" w:hAnsi="Georgia" w:cs="Georgia"/>
        </w:rPr>
        <w:t xml:space="preserve">These </w:t>
      </w:r>
      <w:r w:rsidR="60666118" w:rsidRPr="58EDF4D0">
        <w:rPr>
          <w:rFonts w:ascii="Georgia" w:eastAsia="Georgia" w:hAnsi="Georgia" w:cs="Georgia"/>
        </w:rPr>
        <w:t xml:space="preserve">exercises </w:t>
      </w:r>
      <w:r w:rsidR="2D455DA1" w:rsidRPr="58EDF4D0">
        <w:rPr>
          <w:rFonts w:ascii="Georgia" w:eastAsia="Georgia" w:hAnsi="Georgia" w:cs="Georgia"/>
        </w:rPr>
        <w:t>can be printed as handouts</w:t>
      </w:r>
      <w:r w:rsidR="2ADEA93A" w:rsidRPr="58EDF4D0">
        <w:rPr>
          <w:rFonts w:ascii="Georgia" w:eastAsia="Georgia" w:hAnsi="Georgia" w:cs="Georgia"/>
        </w:rPr>
        <w:t xml:space="preserve"> and shared with the working groups</w:t>
      </w:r>
      <w:r w:rsidR="2D455DA1" w:rsidRPr="58EDF4D0">
        <w:rPr>
          <w:rFonts w:ascii="Georgia" w:eastAsia="Georgia" w:hAnsi="Georgia" w:cs="Georgia"/>
        </w:rPr>
        <w:t>.</w:t>
      </w:r>
      <w:r w:rsidR="08C340B4" w:rsidRPr="58EDF4D0">
        <w:rPr>
          <w:rFonts w:ascii="Georgia" w:eastAsia="Georgia" w:hAnsi="Georgia" w:cs="Georgia"/>
        </w:rPr>
        <w:t xml:space="preserve"> The first slides give an instruction and the second follows with an example.</w:t>
      </w:r>
    </w:p>
    <w:p w14:paraId="6710A3F7" w14:textId="09D923AB" w:rsidR="00CE3A8A" w:rsidRDefault="00CE3A8A" w:rsidP="58EDF4D0">
      <w:pPr>
        <w:tabs>
          <w:tab w:val="left" w:pos="2830"/>
        </w:tabs>
        <w:rPr>
          <w:rFonts w:ascii="Georgia" w:eastAsia="Georgia" w:hAnsi="Georgia" w:cs="Georgia"/>
        </w:rPr>
      </w:pPr>
    </w:p>
    <w:p w14:paraId="33C91753" w14:textId="0116D740" w:rsidR="66F65473" w:rsidRDefault="66F65473" w:rsidP="383BD6A1">
      <w:pPr>
        <w:tabs>
          <w:tab w:val="left" w:pos="2830"/>
        </w:tabs>
        <w:rPr>
          <w:rFonts w:ascii="Georgia" w:eastAsia="Georgia" w:hAnsi="Georgia" w:cs="Georgia"/>
        </w:rPr>
      </w:pPr>
      <w:r>
        <w:rPr>
          <w:noProof/>
        </w:rPr>
        <w:drawing>
          <wp:inline distT="0" distB="0" distL="0" distR="0" wp14:anchorId="022083D5" wp14:editId="50A99CBD">
            <wp:extent cx="2711483" cy="1517200"/>
            <wp:effectExtent l="0" t="0" r="0" b="0"/>
            <wp:docPr id="12742269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26939" name=""/>
                    <pic:cNvPicPr/>
                  </pic:nvPicPr>
                  <pic:blipFill>
                    <a:blip r:embed="rId19">
                      <a:extLst>
                        <a:ext uri="{28A0092B-C50C-407E-A947-70E740481C1C}">
                          <a14:useLocalDpi xmlns:a14="http://schemas.microsoft.com/office/drawing/2010/main"/>
                        </a:ext>
                      </a:extLst>
                    </a:blip>
                    <a:stretch>
                      <a:fillRect/>
                    </a:stretch>
                  </pic:blipFill>
                  <pic:spPr>
                    <a:xfrm>
                      <a:off x="0" y="0"/>
                      <a:ext cx="2711483" cy="1517200"/>
                    </a:xfrm>
                    <a:prstGeom prst="rect">
                      <a:avLst/>
                    </a:prstGeom>
                  </pic:spPr>
                </pic:pic>
              </a:graphicData>
            </a:graphic>
          </wp:inline>
        </w:drawing>
      </w:r>
    </w:p>
    <w:p w14:paraId="74A7C42E" w14:textId="0553D37D" w:rsidR="00CE3A8A" w:rsidRDefault="020F6385" w:rsidP="58EDF4D0">
      <w:pPr>
        <w:tabs>
          <w:tab w:val="left" w:pos="2830"/>
        </w:tabs>
        <w:rPr>
          <w:rFonts w:ascii="Georgia" w:eastAsia="Georgia" w:hAnsi="Georgia" w:cs="Georgia"/>
        </w:rPr>
      </w:pPr>
      <w:r w:rsidRPr="58EDF4D0">
        <w:rPr>
          <w:rFonts w:ascii="Georgia" w:eastAsia="Georgia" w:hAnsi="Georgia" w:cs="Georgia"/>
          <w:b/>
          <w:bCs/>
        </w:rPr>
        <w:t>Slides 79–80 Force-Field Analysis:</w:t>
      </w:r>
      <w:r>
        <w:br/>
      </w:r>
      <w:r w:rsidRPr="58EDF4D0">
        <w:rPr>
          <w:rFonts w:ascii="Georgia" w:eastAsia="Georgia" w:hAnsi="Georgia" w:cs="Georgia"/>
        </w:rPr>
        <w:t xml:space="preserve">An example of how to map the </w:t>
      </w:r>
      <w:proofErr w:type="gramStart"/>
      <w:r w:rsidRPr="58EDF4D0">
        <w:rPr>
          <w:rFonts w:ascii="Georgia" w:eastAsia="Georgia" w:hAnsi="Georgia" w:cs="Georgia"/>
        </w:rPr>
        <w:t>often complex</w:t>
      </w:r>
      <w:proofErr w:type="gramEnd"/>
      <w:r w:rsidRPr="58EDF4D0">
        <w:rPr>
          <w:rFonts w:ascii="Georgia" w:eastAsia="Georgia" w:hAnsi="Georgia" w:cs="Georgia"/>
        </w:rPr>
        <w:t xml:space="preserve"> forces that support or hinder your goals.</w:t>
      </w:r>
      <w:r w:rsidR="69EB5031" w:rsidRPr="58EDF4D0">
        <w:rPr>
          <w:rFonts w:ascii="Georgia" w:eastAsia="Georgia" w:hAnsi="Georgia" w:cs="Georgia"/>
        </w:rPr>
        <w:t xml:space="preserve"> The first slides give an instruction and the second follows with an example.</w:t>
      </w:r>
    </w:p>
    <w:p w14:paraId="29A72478" w14:textId="3797C74B" w:rsidR="00CE3A8A" w:rsidRDefault="020F6385" w:rsidP="27116E3E">
      <w:pPr>
        <w:spacing w:before="240" w:after="240"/>
      </w:pPr>
      <w:r w:rsidRPr="42EA3A31">
        <w:rPr>
          <w:rFonts w:ascii="Georgia" w:eastAsia="Georgia" w:hAnsi="Georgia" w:cs="Georgia"/>
          <w:b/>
          <w:bCs/>
        </w:rPr>
        <w:t>Slides 81–82 Self-Reflection:</w:t>
      </w:r>
      <w:r w:rsidR="002E18C6">
        <w:br/>
      </w:r>
      <w:r w:rsidRPr="42EA3A31">
        <w:rPr>
          <w:rFonts w:ascii="Georgia" w:eastAsia="Georgia" w:hAnsi="Georgia" w:cs="Georgia"/>
        </w:rPr>
        <w:t xml:space="preserve">These slides help you to look again at your own role in the context and how others perceive you. </w:t>
      </w:r>
      <w:r w:rsidRPr="42EA3A31">
        <w:rPr>
          <w:rFonts w:ascii="Georgia" w:eastAsia="Georgia" w:hAnsi="Georgia" w:cs="Georgia"/>
          <w:b/>
          <w:bCs/>
        </w:rPr>
        <w:t>Slide 82</w:t>
      </w:r>
      <w:r w:rsidRPr="42EA3A31">
        <w:rPr>
          <w:rFonts w:ascii="Georgia" w:eastAsia="Georgia" w:hAnsi="Georgia" w:cs="Georgia"/>
        </w:rPr>
        <w:t xml:space="preserve"> should be accompanied by a handout with a form for participants to fill in (see handouts at the end of this guide).</w:t>
      </w:r>
    </w:p>
    <w:p w14:paraId="31C6D1F3" w14:textId="1A09FFBC" w:rsidR="00CE3A8A" w:rsidRDefault="020F6385" w:rsidP="27116E3E">
      <w:pPr>
        <w:spacing w:before="240" w:after="240"/>
      </w:pPr>
      <w:r w:rsidRPr="42EA3A31">
        <w:rPr>
          <w:rFonts w:ascii="Georgia" w:eastAsia="Georgia" w:hAnsi="Georgia" w:cs="Georgia"/>
          <w:b/>
          <w:bCs/>
        </w:rPr>
        <w:t>Slide 83 Process Check:</w:t>
      </w:r>
      <w:r w:rsidR="002E18C6">
        <w:br/>
      </w:r>
      <w:r w:rsidRPr="42EA3A31">
        <w:rPr>
          <w:rFonts w:ascii="Georgia" w:eastAsia="Georgia" w:hAnsi="Georgia" w:cs="Georgia"/>
        </w:rPr>
        <w:t>Encourages reflection on progress and understanding so far.</w:t>
      </w:r>
    </w:p>
    <w:p w14:paraId="35697EE6" w14:textId="78FBF54A" w:rsidR="00CE3A8A" w:rsidRDefault="020F6385" w:rsidP="383BD6A1">
      <w:pPr>
        <w:spacing w:before="240" w:after="240"/>
        <w:rPr>
          <w:rFonts w:ascii="Georgia" w:eastAsia="Georgia" w:hAnsi="Georgia" w:cs="Georgia"/>
        </w:rPr>
      </w:pPr>
      <w:r w:rsidRPr="42EA3A31">
        <w:rPr>
          <w:rFonts w:ascii="Georgia" w:eastAsia="Georgia" w:hAnsi="Georgia" w:cs="Georgia"/>
          <w:b/>
          <w:bCs/>
        </w:rPr>
        <w:t>Slides 84–89 Contextual Assessment Tools:</w:t>
      </w:r>
      <w:r w:rsidR="002E18C6">
        <w:br/>
      </w:r>
      <w:r w:rsidRPr="42EA3A31">
        <w:rPr>
          <w:rFonts w:ascii="Georgia" w:eastAsia="Georgia" w:hAnsi="Georgia" w:cs="Georgia"/>
        </w:rPr>
        <w:t>These slides include reflections and practical tools to help you analyse barriers and opportunities in your context, and to determine the actions you need to take.</w:t>
      </w:r>
    </w:p>
    <w:p w14:paraId="5035A180" w14:textId="5DC14CE5" w:rsidR="00CE3A8A" w:rsidRDefault="526688A6" w:rsidP="27116E3E">
      <w:pPr>
        <w:spacing w:before="240" w:after="240"/>
      </w:pPr>
      <w:r w:rsidRPr="42EA3A31">
        <w:rPr>
          <w:rFonts w:ascii="Georgia" w:eastAsia="Georgia" w:hAnsi="Georgia" w:cs="Georgia"/>
        </w:rPr>
        <w:t>Ensure that the right materials are available</w:t>
      </w:r>
      <w:r w:rsidR="74E18B9F" w:rsidRPr="42EA3A31">
        <w:rPr>
          <w:rFonts w:ascii="Georgia" w:eastAsia="Georgia" w:hAnsi="Georgia" w:cs="Georgia"/>
        </w:rPr>
        <w:t>, s</w:t>
      </w:r>
      <w:r w:rsidRPr="42EA3A31">
        <w:rPr>
          <w:rFonts w:ascii="Georgia" w:eastAsia="Georgia" w:hAnsi="Georgia" w:cs="Georgia"/>
        </w:rPr>
        <w:t xml:space="preserve">uch as handouts, paper, and pens. </w:t>
      </w:r>
      <w:r w:rsidRPr="42EA3A31">
        <w:rPr>
          <w:rFonts w:ascii="Georgia" w:eastAsia="Georgia" w:hAnsi="Georgia" w:cs="Georgia"/>
          <w:b/>
          <w:bCs/>
        </w:rPr>
        <w:t>Slides 87 and 88</w:t>
      </w:r>
      <w:r w:rsidRPr="42EA3A31">
        <w:rPr>
          <w:rFonts w:ascii="Georgia" w:eastAsia="Georgia" w:hAnsi="Georgia" w:cs="Georgia"/>
        </w:rPr>
        <w:t xml:space="preserve"> should be accompanied by handouts containing discussion questions and forms to complete (see the handouts at the end of this guide).</w:t>
      </w:r>
    </w:p>
    <w:p w14:paraId="405C08C3" w14:textId="3A5AAA8E" w:rsidR="27116E3E" w:rsidRDefault="27116E3E" w:rsidP="27116E3E">
      <w:pPr>
        <w:spacing w:before="240" w:after="240"/>
        <w:rPr>
          <w:rFonts w:ascii="Georgia" w:eastAsia="Georgia" w:hAnsi="Georgia" w:cs="Georgia"/>
        </w:rPr>
      </w:pPr>
    </w:p>
    <w:p w14:paraId="43452F8F" w14:textId="7DB63CFD" w:rsidR="007D4F01" w:rsidRDefault="727E1F0D" w:rsidP="007D4F01">
      <w:pPr>
        <w:pStyle w:val="Rubrik2"/>
      </w:pPr>
      <w:bookmarkStart w:id="28" w:name="_Toc209704531"/>
      <w:bookmarkStart w:id="29" w:name="_Toc1802411584"/>
      <w:r>
        <w:t>Third level:</w:t>
      </w:r>
      <w:r w:rsidR="1F0FD634">
        <w:t xml:space="preserve"> Practical </w:t>
      </w:r>
      <w:r w:rsidR="2F856DE7">
        <w:t>R</w:t>
      </w:r>
      <w:r w:rsidR="1F0FD634">
        <w:t xml:space="preserve">eligious </w:t>
      </w:r>
      <w:r w:rsidR="68514DC2">
        <w:t>L</w:t>
      </w:r>
      <w:r w:rsidR="1F0FD634">
        <w:t xml:space="preserve">iteracy </w:t>
      </w:r>
      <w:r w:rsidR="430B58DF">
        <w:t>(</w:t>
      </w:r>
      <w:r w:rsidR="1F0FD634">
        <w:t>Slide</w:t>
      </w:r>
      <w:r w:rsidR="081D6F6A">
        <w:t>s</w:t>
      </w:r>
      <w:r w:rsidR="771591C6">
        <w:t xml:space="preserve"> </w:t>
      </w:r>
      <w:r w:rsidR="369DB88E">
        <w:t>90</w:t>
      </w:r>
      <w:r w:rsidR="4BD316BE" w:rsidRPr="42EA3A31">
        <w:rPr>
          <w:rFonts w:ascii="Georgia" w:eastAsia="Georgia" w:hAnsi="Georgia" w:cs="Georgia"/>
          <w:sz w:val="22"/>
          <w:szCs w:val="22"/>
        </w:rPr>
        <w:t>–</w:t>
      </w:r>
      <w:r w:rsidR="369DB88E">
        <w:t>101</w:t>
      </w:r>
      <w:r w:rsidR="14680E3C">
        <w:t>)</w:t>
      </w:r>
      <w:bookmarkEnd w:id="28"/>
      <w:bookmarkEnd w:id="29"/>
    </w:p>
    <w:p w14:paraId="4F93E7B9" w14:textId="0848AD08" w:rsidR="2FC30A12" w:rsidRDefault="2FC30A12" w:rsidP="27116E3E">
      <w:pPr>
        <w:spacing w:before="240" w:after="240"/>
      </w:pPr>
      <w:r w:rsidRPr="42EA3A31">
        <w:rPr>
          <w:rFonts w:ascii="Georgia" w:eastAsia="Georgia" w:hAnsi="Georgia" w:cs="Georgia"/>
        </w:rPr>
        <w:t>At this level, you begin planning your future work and deciding which strategies to adopt, based on the insights and analysis gained from the previous stages.</w:t>
      </w:r>
    </w:p>
    <w:p w14:paraId="6BD8C742" w14:textId="52BA7353" w:rsidR="2C31E0C7" w:rsidRDefault="2C31E0C7" w:rsidP="58EDF4D0">
      <w:pPr>
        <w:spacing w:after="0"/>
        <w:rPr>
          <w:rFonts w:ascii="Georgia" w:eastAsia="MS Mincho" w:hAnsi="Georgia"/>
        </w:rPr>
      </w:pPr>
      <w:r w:rsidRPr="58EDF4D0">
        <w:rPr>
          <w:rFonts w:ascii="Georgia" w:eastAsia="MS Mincho" w:hAnsi="Georgia"/>
          <w:b/>
          <w:bCs/>
        </w:rPr>
        <w:t xml:space="preserve">Slides 90–92 </w:t>
      </w:r>
      <w:r w:rsidRPr="58EDF4D0">
        <w:rPr>
          <w:rFonts w:ascii="Georgia" w:eastAsia="MS Mincho" w:hAnsi="Georgia"/>
        </w:rPr>
        <w:t>These slides introduce the third level and provide a moment to review where you are in the overall process. Use this opportunity to ensure that participants share a common understanding of the findings so far</w:t>
      </w:r>
      <w:r w:rsidR="1422AA91" w:rsidRPr="58EDF4D0">
        <w:rPr>
          <w:rFonts w:ascii="Georgia" w:eastAsia="MS Mincho" w:hAnsi="Georgia"/>
        </w:rPr>
        <w:t>,</w:t>
      </w:r>
      <w:r w:rsidRPr="58EDF4D0">
        <w:rPr>
          <w:rFonts w:ascii="Georgia" w:eastAsia="MS Mincho" w:hAnsi="Georgia"/>
        </w:rPr>
        <w:t xml:space="preserve"> before moving on to strategy development</w:t>
      </w:r>
      <w:r w:rsidRPr="58EDF4D0">
        <w:t>.</w:t>
      </w:r>
      <w:r w:rsidR="6A167618" w:rsidRPr="58EDF4D0">
        <w:rPr>
          <w:sz w:val="24"/>
          <w:szCs w:val="24"/>
        </w:rPr>
        <w:t xml:space="preserve"> </w:t>
      </w:r>
      <w:r w:rsidR="6A167618" w:rsidRPr="58EDF4D0">
        <w:t>Are there still unsolved issues or discussions that needs to be taken further in earlier stages of the process?</w:t>
      </w:r>
    </w:p>
    <w:p w14:paraId="56211B63" w14:textId="48CCD321" w:rsidR="2C31E0C7" w:rsidRDefault="2C31E0C7" w:rsidP="58EDF4D0">
      <w:pPr>
        <w:spacing w:before="240" w:after="240"/>
        <w:rPr>
          <w:rFonts w:ascii="Georgia" w:eastAsia="Georgia" w:hAnsi="Georgia" w:cs="Georgia"/>
        </w:rPr>
      </w:pPr>
      <w:r w:rsidRPr="58EDF4D0">
        <w:rPr>
          <w:rFonts w:ascii="Georgia" w:eastAsia="Georgia" w:hAnsi="Georgia" w:cs="Georgia"/>
          <w:b/>
          <w:bCs/>
        </w:rPr>
        <w:t>Slides 93–99</w:t>
      </w:r>
      <w:r w:rsidRPr="58EDF4D0">
        <w:rPr>
          <w:rFonts w:ascii="Georgia" w:eastAsia="Georgia" w:hAnsi="Georgia" w:cs="Georgia"/>
        </w:rPr>
        <w:t xml:space="preserve"> present six different strategies for interacting with religious actors.</w:t>
      </w:r>
      <w:r w:rsidR="726B3924" w:rsidRPr="58EDF4D0">
        <w:rPr>
          <w:rFonts w:ascii="Georgia" w:eastAsia="Georgia" w:hAnsi="Georgia" w:cs="Georgia"/>
        </w:rPr>
        <w:t xml:space="preserve"> Examples from SMC’s work illustrating each strategy found in the notes unde</w:t>
      </w:r>
      <w:r w:rsidR="299D566E" w:rsidRPr="58EDF4D0">
        <w:rPr>
          <w:rFonts w:ascii="Georgia" w:eastAsia="Georgia" w:hAnsi="Georgia" w:cs="Georgia"/>
        </w:rPr>
        <w:t>r</w:t>
      </w:r>
      <w:r w:rsidR="726B3924" w:rsidRPr="58EDF4D0">
        <w:rPr>
          <w:rFonts w:ascii="Georgia" w:eastAsia="Georgia" w:hAnsi="Georgia" w:cs="Georgia"/>
        </w:rPr>
        <w:t xml:space="preserve"> each slide.</w:t>
      </w:r>
      <w:r w:rsidR="6BD3B3BC" w:rsidRPr="58EDF4D0">
        <w:rPr>
          <w:rFonts w:ascii="Georgia" w:eastAsia="Georgia" w:hAnsi="Georgia" w:cs="Georgia"/>
        </w:rPr>
        <w:t xml:space="preserve"> This is the part of t</w:t>
      </w:r>
      <w:r w:rsidR="4FAFB6B6" w:rsidRPr="58EDF4D0">
        <w:rPr>
          <w:rFonts w:ascii="Georgia" w:eastAsia="Georgia" w:hAnsi="Georgia" w:cs="Georgia"/>
        </w:rPr>
        <w:t>he</w:t>
      </w:r>
      <w:r w:rsidR="6BD3B3BC" w:rsidRPr="58EDF4D0">
        <w:rPr>
          <w:rFonts w:ascii="Georgia" w:eastAsia="Georgia" w:hAnsi="Georgia" w:cs="Georgia"/>
        </w:rPr>
        <w:t xml:space="preserve"> process when you move from learning </w:t>
      </w:r>
      <w:r w:rsidR="373C45D8" w:rsidRPr="58EDF4D0">
        <w:rPr>
          <w:rFonts w:ascii="Georgia" w:eastAsia="Georgia" w:hAnsi="Georgia" w:cs="Georgia"/>
        </w:rPr>
        <w:t>into planning.</w:t>
      </w:r>
    </w:p>
    <w:p w14:paraId="1F328EA8" w14:textId="0F910981" w:rsidR="2C31E0C7" w:rsidRDefault="2C31E0C7" w:rsidP="58EDF4D0">
      <w:pPr>
        <w:spacing w:before="240" w:after="240"/>
        <w:rPr>
          <w:rFonts w:ascii="Georgia" w:eastAsia="Georgia" w:hAnsi="Georgia" w:cs="Georgia"/>
        </w:rPr>
      </w:pPr>
      <w:r w:rsidRPr="58EDF4D0">
        <w:rPr>
          <w:rFonts w:ascii="Georgia" w:eastAsia="Georgia" w:hAnsi="Georgia" w:cs="Georgia"/>
        </w:rPr>
        <w:lastRenderedPageBreak/>
        <w:t xml:space="preserve">Print these six slides and either post them </w:t>
      </w:r>
      <w:r w:rsidR="7F1B503E" w:rsidRPr="58EDF4D0">
        <w:rPr>
          <w:rFonts w:ascii="Georgia" w:eastAsia="Georgia" w:hAnsi="Georgia" w:cs="Georgia"/>
        </w:rPr>
        <w:t xml:space="preserve">on the walls </w:t>
      </w:r>
      <w:r w:rsidRPr="58EDF4D0">
        <w:rPr>
          <w:rFonts w:ascii="Georgia" w:eastAsia="Georgia" w:hAnsi="Georgia" w:cs="Georgia"/>
        </w:rPr>
        <w:t>around the room or place them on tables for participants to refer to during discussions.</w:t>
      </w:r>
      <w:r w:rsidR="7C106ED6" w:rsidRPr="58EDF4D0">
        <w:rPr>
          <w:rFonts w:ascii="Georgia" w:eastAsia="Georgia" w:hAnsi="Georgia" w:cs="Georgia"/>
        </w:rPr>
        <w:t xml:space="preserve"> </w:t>
      </w:r>
      <w:r w:rsidRPr="58EDF4D0">
        <w:rPr>
          <w:rFonts w:ascii="Georgia" w:eastAsia="Georgia" w:hAnsi="Georgia" w:cs="Georgia"/>
        </w:rPr>
        <w:t xml:space="preserve">The strategies are based on </w:t>
      </w:r>
      <w:r w:rsidR="04384C23" w:rsidRPr="58EDF4D0">
        <w:rPr>
          <w:rFonts w:ascii="Georgia" w:eastAsia="Georgia" w:hAnsi="Georgia" w:cs="Georgia"/>
        </w:rPr>
        <w:t xml:space="preserve">experiences from </w:t>
      </w:r>
      <w:r w:rsidRPr="58EDF4D0">
        <w:rPr>
          <w:rFonts w:ascii="Georgia" w:eastAsia="Georgia" w:hAnsi="Georgia" w:cs="Georgia"/>
        </w:rPr>
        <w:t>SMC’s work</w:t>
      </w:r>
      <w:r w:rsidR="3F316137" w:rsidRPr="58EDF4D0">
        <w:rPr>
          <w:rFonts w:ascii="Georgia" w:eastAsia="Georgia" w:hAnsi="Georgia" w:cs="Georgia"/>
        </w:rPr>
        <w:t xml:space="preserve">. </w:t>
      </w:r>
    </w:p>
    <w:p w14:paraId="04AEE502" w14:textId="4EE9F0BB" w:rsidR="2C31E0C7" w:rsidRDefault="2C31E0C7" w:rsidP="27116E3E">
      <w:pPr>
        <w:spacing w:before="240" w:after="240"/>
        <w:rPr>
          <w:rFonts w:ascii="Georgia" w:eastAsia="Georgia" w:hAnsi="Georgia" w:cs="Georgia"/>
        </w:rPr>
      </w:pPr>
      <w:r w:rsidRPr="58EDF4D0">
        <w:rPr>
          <w:rFonts w:ascii="Georgia" w:eastAsia="Georgia" w:hAnsi="Georgia" w:cs="Georgia"/>
        </w:rPr>
        <w:t>As a facilitator, you may wish to add examples from your own experience to illustrate each strategy. Participants may also contribute their own examples or identify additional strategies relevant to their contexts.</w:t>
      </w:r>
    </w:p>
    <w:p w14:paraId="2286EC8B" w14:textId="2EF57128" w:rsidR="31FF210D" w:rsidRDefault="31FF210D" w:rsidP="58EDF4D0">
      <w:pPr>
        <w:spacing w:before="240" w:after="240"/>
        <w:rPr>
          <w:rFonts w:ascii="Georgia" w:eastAsia="Georgia" w:hAnsi="Georgia" w:cs="Georgia"/>
        </w:rPr>
      </w:pPr>
      <w:r w:rsidRPr="58EDF4D0">
        <w:rPr>
          <w:rFonts w:ascii="Georgia" w:eastAsia="Georgia" w:hAnsi="Georgia" w:cs="Georgia"/>
          <w:b/>
          <w:bCs/>
        </w:rPr>
        <w:t>Slides 10</w:t>
      </w:r>
      <w:r w:rsidR="4D0E67D6" w:rsidRPr="58EDF4D0">
        <w:rPr>
          <w:rFonts w:ascii="Georgia" w:eastAsia="Georgia" w:hAnsi="Georgia" w:cs="Georgia"/>
          <w:b/>
          <w:bCs/>
        </w:rPr>
        <w:t>0</w:t>
      </w:r>
      <w:r w:rsidR="3E6A56E5" w:rsidRPr="58EDF4D0">
        <w:rPr>
          <w:rFonts w:ascii="Georgia" w:eastAsia="Georgia" w:hAnsi="Georgia" w:cs="Georgia"/>
          <w:b/>
          <w:bCs/>
        </w:rPr>
        <w:t>-</w:t>
      </w:r>
      <w:r w:rsidRPr="58EDF4D0">
        <w:rPr>
          <w:rFonts w:ascii="Georgia" w:eastAsia="Georgia" w:hAnsi="Georgia" w:cs="Georgia"/>
          <w:b/>
          <w:bCs/>
        </w:rPr>
        <w:t>10</w:t>
      </w:r>
      <w:r w:rsidR="793D512B" w:rsidRPr="58EDF4D0">
        <w:rPr>
          <w:rFonts w:ascii="Georgia" w:eastAsia="Georgia" w:hAnsi="Georgia" w:cs="Georgia"/>
          <w:b/>
          <w:bCs/>
        </w:rPr>
        <w:t>1</w:t>
      </w:r>
      <w:r w:rsidRPr="58EDF4D0">
        <w:rPr>
          <w:rFonts w:ascii="Georgia" w:eastAsia="Georgia" w:hAnsi="Georgia" w:cs="Georgia"/>
        </w:rPr>
        <w:t xml:space="preserve"> </w:t>
      </w:r>
      <w:r w:rsidR="6A8A6A09" w:rsidRPr="58EDF4D0">
        <w:rPr>
          <w:rFonts w:ascii="Georgia" w:eastAsia="Georgia" w:hAnsi="Georgia" w:cs="Georgia"/>
        </w:rPr>
        <w:t xml:space="preserve">are </w:t>
      </w:r>
      <w:r w:rsidR="5E6FD26C" w:rsidRPr="58EDF4D0">
        <w:rPr>
          <w:rFonts w:ascii="Georgia" w:eastAsia="Georgia" w:hAnsi="Georgia" w:cs="Georgia"/>
        </w:rPr>
        <w:t>exercise</w:t>
      </w:r>
      <w:r w:rsidR="6A8A6A09" w:rsidRPr="58EDF4D0">
        <w:rPr>
          <w:rFonts w:ascii="Georgia" w:eastAsia="Georgia" w:hAnsi="Georgia" w:cs="Georgia"/>
        </w:rPr>
        <w:t xml:space="preserve"> dealing with the strategies.</w:t>
      </w:r>
    </w:p>
    <w:p w14:paraId="7F550B7E" w14:textId="7B7336D8" w:rsidR="31FF210D" w:rsidRDefault="6A8A6A09" w:rsidP="58EDF4D0">
      <w:pPr>
        <w:spacing w:before="240" w:after="240"/>
        <w:rPr>
          <w:rFonts w:ascii="Georgia" w:eastAsia="Georgia" w:hAnsi="Georgia" w:cs="Georgia"/>
        </w:rPr>
      </w:pPr>
      <w:r w:rsidRPr="58EDF4D0">
        <w:rPr>
          <w:rFonts w:ascii="Georgia" w:eastAsia="Georgia" w:hAnsi="Georgia" w:cs="Georgia"/>
          <w:b/>
          <w:bCs/>
        </w:rPr>
        <w:t>Slides 102-104</w:t>
      </w:r>
      <w:r w:rsidRPr="58EDF4D0">
        <w:rPr>
          <w:rFonts w:ascii="Georgia" w:eastAsia="Georgia" w:hAnsi="Georgia" w:cs="Georgia"/>
        </w:rPr>
        <w:t xml:space="preserve"> </w:t>
      </w:r>
      <w:r w:rsidR="31FF210D" w:rsidRPr="58EDF4D0">
        <w:rPr>
          <w:rFonts w:ascii="Georgia" w:eastAsia="Georgia" w:hAnsi="Georgia" w:cs="Georgia"/>
        </w:rPr>
        <w:t>guide participants through the final exercises, focusing on planning future actions. Encourage them to be as concrete as possible and to set clear, achievable goals for their continued work.</w:t>
      </w:r>
    </w:p>
    <w:p w14:paraId="58D6BDC0" w14:textId="7D47DF65" w:rsidR="31FF210D" w:rsidRDefault="31FF210D" w:rsidP="27116E3E">
      <w:pPr>
        <w:spacing w:before="240" w:after="240"/>
      </w:pPr>
      <w:r w:rsidRPr="58EDF4D0">
        <w:rPr>
          <w:rFonts w:ascii="Georgia" w:eastAsia="Georgia" w:hAnsi="Georgia" w:cs="Georgia"/>
        </w:rPr>
        <w:t>Allow time for evaluation and reflection. This is an important step to consolidate learning, celebrate progress, and identify areas for ongoing development.</w:t>
      </w:r>
    </w:p>
    <w:p w14:paraId="36F6E156" w14:textId="08DA2A80" w:rsidR="00942421" w:rsidRDefault="7851C1FC" w:rsidP="42EA3A31">
      <w:r>
        <w:t xml:space="preserve">If you have further questions or remarks, please contact </w:t>
      </w:r>
      <w:hyperlink r:id="rId20">
        <w:r w:rsidR="6FD8C762" w:rsidRPr="58EDF4D0">
          <w:rPr>
            <w:rStyle w:val="Hyperlnk"/>
          </w:rPr>
          <w:t>info@smc.global</w:t>
        </w:r>
      </w:hyperlink>
    </w:p>
    <w:p w14:paraId="107C3AE7" w14:textId="2D9EDC78" w:rsidR="383BD6A1" w:rsidRDefault="383BD6A1" w:rsidP="58EDF4D0"/>
    <w:p w14:paraId="02BD7644" w14:textId="75AC685D" w:rsidR="40BEF79E" w:rsidRDefault="40BEF79E" w:rsidP="383BD6A1">
      <w:pPr>
        <w:pStyle w:val="Rubrik2"/>
      </w:pPr>
      <w:bookmarkStart w:id="30" w:name="_Toc1131860849"/>
      <w:r>
        <w:t>Handouts</w:t>
      </w:r>
      <w:bookmarkEnd w:id="30"/>
    </w:p>
    <w:p w14:paraId="683EF1DA" w14:textId="62147DEC" w:rsidR="40BEF79E" w:rsidRDefault="40BEF79E" w:rsidP="383BD6A1">
      <w:r w:rsidRPr="42EA3A31">
        <w:rPr>
          <w:rFonts w:ascii="Georgia" w:eastAsia="Georgia" w:hAnsi="Georgia" w:cs="Georgia"/>
        </w:rPr>
        <w:t>The following pages contain printable handouts for some of the exercises.</w:t>
      </w:r>
    </w:p>
    <w:p w14:paraId="68781EA4" w14:textId="1C48FBF7" w:rsidR="007D4F01" w:rsidRDefault="007D4F01" w:rsidP="42EA3A31">
      <w:pPr>
        <w:rPr>
          <w:rFonts w:eastAsiaTheme="majorEastAsia"/>
          <w:color w:val="9A589F" w:themeColor="accent1" w:themeShade="BF"/>
        </w:rPr>
      </w:pPr>
      <w:r w:rsidRPr="42EA3A31">
        <w:br w:type="page"/>
      </w:r>
    </w:p>
    <w:p w14:paraId="1D47A246" w14:textId="66446B7C" w:rsidR="007D4F01" w:rsidRPr="008D43E7" w:rsidRDefault="1F0FD634" w:rsidP="383BD6A1">
      <w:pPr>
        <w:pStyle w:val="Rubrik3"/>
        <w:rPr>
          <w:rFonts w:asciiTheme="minorHAnsi" w:hAnsiTheme="minorHAnsi"/>
        </w:rPr>
      </w:pPr>
      <w:bookmarkStart w:id="31" w:name="_Toc209704532"/>
      <w:bookmarkStart w:id="32" w:name="_Toc417259556"/>
      <w:r>
        <w:lastRenderedPageBreak/>
        <w:t>Suggested outline of a week</w:t>
      </w:r>
      <w:r w:rsidR="5F4F8F6A">
        <w:t>-</w:t>
      </w:r>
      <w:r>
        <w:t>long workshop</w:t>
      </w:r>
      <w:bookmarkEnd w:id="31"/>
      <w:bookmarkEnd w:id="32"/>
    </w:p>
    <w:p w14:paraId="60292C06" w14:textId="77777777" w:rsidR="007D4F01" w:rsidRPr="003F55C0" w:rsidRDefault="007D4F01" w:rsidP="007D4F01">
      <w:pPr>
        <w:spacing w:after="0" w:line="240" w:lineRule="auto"/>
        <w:rPr>
          <w:rFonts w:ascii="Times New Roman" w:eastAsia="Times New Roman" w:hAnsi="Times New Roman" w:cs="Times New Roman"/>
          <w:sz w:val="16"/>
          <w:szCs w:val="16"/>
          <w:lang w:val="en-US" w:eastAsia="sv-SE"/>
        </w:rPr>
      </w:pPr>
    </w:p>
    <w:p w14:paraId="268ABECB" w14:textId="77777777" w:rsidR="007D4F01" w:rsidRPr="00F77165" w:rsidRDefault="007D4F01" w:rsidP="007D4F01">
      <w:pPr>
        <w:spacing w:after="0" w:line="240" w:lineRule="auto"/>
        <w:rPr>
          <w:rFonts w:ascii="Calibri" w:eastAsia="Calibri" w:hAnsi="Calibri" w:cs="Times New Roman"/>
          <w:lang w:val="en-US"/>
        </w:rPr>
      </w:pPr>
    </w:p>
    <w:tbl>
      <w:tblPr>
        <w:tblpPr w:leftFromText="141" w:rightFromText="141" w:vertAnchor="text" w:horzAnchor="page" w:tblpXSpec="center" w:tblpY="43"/>
        <w:tblW w:w="7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984"/>
        <w:gridCol w:w="1984"/>
        <w:gridCol w:w="1984"/>
        <w:gridCol w:w="1984"/>
      </w:tblGrid>
      <w:tr w:rsidR="007D4F01" w:rsidRPr="00932414" w14:paraId="1FC77CA4" w14:textId="77777777" w:rsidTr="00CA01B0">
        <w:trPr>
          <w:trHeight w:val="600"/>
          <w:jc w:val="center"/>
        </w:trPr>
        <w:tc>
          <w:tcPr>
            <w:tcW w:w="1984" w:type="dxa"/>
            <w:tcMar>
              <w:top w:w="100" w:type="dxa"/>
              <w:left w:w="100" w:type="dxa"/>
              <w:bottom w:w="100" w:type="dxa"/>
              <w:right w:w="100" w:type="dxa"/>
            </w:tcMar>
            <w:hideMark/>
          </w:tcPr>
          <w:p w14:paraId="5E443DBB" w14:textId="1CBEAADB" w:rsidR="58EDF4D0" w:rsidRDefault="58EDF4D0" w:rsidP="58EDF4D0">
            <w:pPr>
              <w:spacing w:after="0" w:line="240" w:lineRule="auto"/>
              <w:rPr>
                <w:sz w:val="16"/>
                <w:szCs w:val="16"/>
                <w:lang w:val="en-US" w:eastAsia="sv-SE"/>
              </w:rPr>
            </w:pPr>
            <w:r w:rsidRPr="58EDF4D0">
              <w:rPr>
                <w:b/>
                <w:bCs/>
                <w:sz w:val="16"/>
                <w:szCs w:val="16"/>
              </w:rPr>
              <w:t xml:space="preserve">DAY 1: </w:t>
            </w:r>
            <w:r w:rsidRPr="58EDF4D0">
              <w:rPr>
                <w:b/>
                <w:bCs/>
                <w:i/>
                <w:iCs/>
                <w:sz w:val="16"/>
                <w:szCs w:val="16"/>
              </w:rPr>
              <w:t>Connecting</w:t>
            </w:r>
            <w:r w:rsidR="00CA01B0">
              <w:rPr>
                <w:b/>
                <w:bCs/>
                <w:i/>
                <w:iCs/>
                <w:sz w:val="16"/>
                <w:szCs w:val="16"/>
              </w:rPr>
              <w:t>,</w:t>
            </w:r>
            <w:r w:rsidRPr="58EDF4D0">
              <w:rPr>
                <w:b/>
                <w:bCs/>
                <w:i/>
                <w:iCs/>
                <w:sz w:val="16"/>
                <w:szCs w:val="16"/>
              </w:rPr>
              <w:t xml:space="preserve"> Introduction and general religious literacy</w:t>
            </w:r>
          </w:p>
        </w:tc>
        <w:tc>
          <w:tcPr>
            <w:tcW w:w="1984" w:type="dxa"/>
            <w:tcMar>
              <w:top w:w="100" w:type="dxa"/>
              <w:left w:w="100" w:type="dxa"/>
              <w:bottom w:w="100" w:type="dxa"/>
              <w:right w:w="100" w:type="dxa"/>
            </w:tcMar>
          </w:tcPr>
          <w:p w14:paraId="56D99171" w14:textId="224155AA" w:rsidR="58EDF4D0" w:rsidRDefault="58EDF4D0" w:rsidP="58EDF4D0">
            <w:pPr>
              <w:spacing w:after="0" w:line="240" w:lineRule="auto"/>
              <w:rPr>
                <w:sz w:val="16"/>
                <w:szCs w:val="16"/>
                <w:lang w:val="en-US" w:eastAsia="sv-SE"/>
              </w:rPr>
            </w:pPr>
            <w:r w:rsidRPr="58EDF4D0">
              <w:rPr>
                <w:b/>
                <w:bCs/>
                <w:sz w:val="16"/>
                <w:szCs w:val="16"/>
              </w:rPr>
              <w:t xml:space="preserve">DAY 2: </w:t>
            </w:r>
          </w:p>
          <w:p w14:paraId="2BF1F917" w14:textId="6130F2F8" w:rsidR="58EDF4D0" w:rsidRDefault="58EDF4D0" w:rsidP="58EDF4D0">
            <w:pPr>
              <w:spacing w:after="0" w:line="240" w:lineRule="auto"/>
              <w:rPr>
                <w:sz w:val="16"/>
                <w:szCs w:val="16"/>
                <w:lang w:val="en-US" w:eastAsia="sv-SE"/>
              </w:rPr>
            </w:pPr>
            <w:r w:rsidRPr="58EDF4D0">
              <w:rPr>
                <w:b/>
                <w:bCs/>
                <w:i/>
                <w:iCs/>
                <w:sz w:val="16"/>
                <w:szCs w:val="16"/>
              </w:rPr>
              <w:t xml:space="preserve">Religious Actors </w:t>
            </w:r>
          </w:p>
        </w:tc>
        <w:tc>
          <w:tcPr>
            <w:tcW w:w="1984" w:type="dxa"/>
            <w:tcMar>
              <w:top w:w="100" w:type="dxa"/>
              <w:left w:w="100" w:type="dxa"/>
              <w:bottom w:w="100" w:type="dxa"/>
              <w:right w:w="100" w:type="dxa"/>
            </w:tcMar>
          </w:tcPr>
          <w:p w14:paraId="4513632D" w14:textId="043665F0" w:rsidR="58EDF4D0" w:rsidRDefault="58EDF4D0" w:rsidP="58EDF4D0">
            <w:pPr>
              <w:spacing w:after="0" w:line="240" w:lineRule="auto"/>
              <w:rPr>
                <w:sz w:val="16"/>
                <w:szCs w:val="16"/>
                <w:lang w:val="en-US" w:eastAsia="sv-SE"/>
              </w:rPr>
            </w:pPr>
            <w:r w:rsidRPr="58EDF4D0">
              <w:rPr>
                <w:b/>
                <w:bCs/>
                <w:sz w:val="16"/>
                <w:szCs w:val="16"/>
              </w:rPr>
              <w:t xml:space="preserve">DAY 3: </w:t>
            </w:r>
          </w:p>
          <w:p w14:paraId="43C2D80E" w14:textId="431F057C" w:rsidR="58EDF4D0" w:rsidRDefault="58EDF4D0" w:rsidP="58EDF4D0">
            <w:pPr>
              <w:spacing w:after="0" w:line="240" w:lineRule="auto"/>
              <w:rPr>
                <w:sz w:val="16"/>
                <w:szCs w:val="16"/>
                <w:lang w:val="en-US" w:eastAsia="sv-SE"/>
              </w:rPr>
            </w:pPr>
            <w:r w:rsidRPr="58EDF4D0">
              <w:rPr>
                <w:b/>
                <w:bCs/>
                <w:i/>
                <w:iCs/>
                <w:sz w:val="16"/>
                <w:szCs w:val="16"/>
              </w:rPr>
              <w:t>Strategies &amp; tools</w:t>
            </w:r>
          </w:p>
        </w:tc>
        <w:tc>
          <w:tcPr>
            <w:tcW w:w="1984" w:type="dxa"/>
            <w:tcMar>
              <w:top w:w="100" w:type="dxa"/>
              <w:left w:w="100" w:type="dxa"/>
              <w:bottom w:w="100" w:type="dxa"/>
              <w:right w:w="100" w:type="dxa"/>
            </w:tcMar>
          </w:tcPr>
          <w:p w14:paraId="7CCCA8A5" w14:textId="794F5485" w:rsidR="58EDF4D0" w:rsidRDefault="58EDF4D0" w:rsidP="58EDF4D0">
            <w:pPr>
              <w:spacing w:after="0" w:line="240" w:lineRule="auto"/>
              <w:rPr>
                <w:sz w:val="16"/>
                <w:szCs w:val="16"/>
                <w:lang w:val="en-US" w:eastAsia="sv-SE"/>
              </w:rPr>
            </w:pPr>
            <w:r w:rsidRPr="58EDF4D0">
              <w:rPr>
                <w:b/>
                <w:bCs/>
                <w:sz w:val="16"/>
                <w:szCs w:val="16"/>
              </w:rPr>
              <w:t xml:space="preserve">DAY 4: </w:t>
            </w:r>
          </w:p>
          <w:p w14:paraId="728F2D14" w14:textId="26170318" w:rsidR="58EDF4D0" w:rsidRDefault="58EDF4D0" w:rsidP="58EDF4D0">
            <w:pPr>
              <w:spacing w:after="0" w:line="240" w:lineRule="auto"/>
              <w:rPr>
                <w:sz w:val="16"/>
                <w:szCs w:val="16"/>
                <w:lang w:val="en-US" w:eastAsia="sv-SE"/>
              </w:rPr>
            </w:pPr>
            <w:r w:rsidRPr="58EDF4D0">
              <w:rPr>
                <w:b/>
                <w:bCs/>
                <w:i/>
                <w:iCs/>
                <w:sz w:val="16"/>
                <w:szCs w:val="16"/>
              </w:rPr>
              <w:t>Going Forward</w:t>
            </w:r>
          </w:p>
        </w:tc>
      </w:tr>
      <w:tr w:rsidR="007D4F01" w:rsidRPr="0093238C" w14:paraId="735BC54C" w14:textId="77777777" w:rsidTr="00CA01B0">
        <w:trPr>
          <w:trHeight w:val="660"/>
          <w:jc w:val="center"/>
        </w:trPr>
        <w:tc>
          <w:tcPr>
            <w:tcW w:w="1984" w:type="dxa"/>
            <w:tcMar>
              <w:top w:w="100" w:type="dxa"/>
              <w:left w:w="100" w:type="dxa"/>
              <w:bottom w:w="100" w:type="dxa"/>
              <w:right w:w="100" w:type="dxa"/>
            </w:tcMar>
            <w:hideMark/>
          </w:tcPr>
          <w:p w14:paraId="1F71401D" w14:textId="77777777" w:rsidR="58EDF4D0" w:rsidRDefault="58EDF4D0" w:rsidP="58EDF4D0">
            <w:pPr>
              <w:spacing w:after="0" w:line="240" w:lineRule="auto"/>
              <w:rPr>
                <w:b/>
                <w:bCs/>
                <w:sz w:val="16"/>
                <w:szCs w:val="16"/>
                <w:lang w:val="en-US" w:eastAsia="sv-SE"/>
              </w:rPr>
            </w:pPr>
            <w:r w:rsidRPr="58EDF4D0">
              <w:rPr>
                <w:b/>
                <w:bCs/>
                <w:sz w:val="16"/>
                <w:szCs w:val="16"/>
              </w:rPr>
              <w:t xml:space="preserve">9:30-10:30 </w:t>
            </w:r>
          </w:p>
          <w:p w14:paraId="29D93D30" w14:textId="77777777" w:rsidR="58EDF4D0" w:rsidRDefault="58EDF4D0" w:rsidP="58EDF4D0">
            <w:pPr>
              <w:spacing w:after="0" w:line="240" w:lineRule="auto"/>
              <w:rPr>
                <w:sz w:val="16"/>
                <w:szCs w:val="16"/>
                <w:lang w:val="en-US" w:eastAsia="sv-SE"/>
              </w:rPr>
            </w:pPr>
            <w:r w:rsidRPr="58EDF4D0">
              <w:rPr>
                <w:sz w:val="16"/>
                <w:szCs w:val="16"/>
              </w:rPr>
              <w:t xml:space="preserve">Why are we here? </w:t>
            </w:r>
          </w:p>
          <w:p w14:paraId="2BC501B2" w14:textId="77777777" w:rsidR="58EDF4D0" w:rsidRDefault="58EDF4D0" w:rsidP="58EDF4D0">
            <w:pPr>
              <w:spacing w:after="0" w:line="240" w:lineRule="auto"/>
              <w:rPr>
                <w:sz w:val="16"/>
                <w:szCs w:val="16"/>
                <w:lang w:val="en-US" w:eastAsia="sv-SE"/>
              </w:rPr>
            </w:pPr>
            <w:r w:rsidRPr="58EDF4D0">
              <w:rPr>
                <w:sz w:val="16"/>
                <w:szCs w:val="16"/>
              </w:rPr>
              <w:t>Introductions and connections</w:t>
            </w:r>
          </w:p>
          <w:p w14:paraId="0A88B4CD" w14:textId="0C408326" w:rsidR="58EDF4D0" w:rsidRDefault="58EDF4D0" w:rsidP="58EDF4D0">
            <w:pPr>
              <w:spacing w:after="0" w:line="240" w:lineRule="auto"/>
              <w:rPr>
                <w:sz w:val="16"/>
                <w:szCs w:val="16"/>
                <w:lang w:val="en-US" w:eastAsia="sv-SE"/>
              </w:rPr>
            </w:pPr>
            <w:r w:rsidRPr="58EDF4D0">
              <w:rPr>
                <w:sz w:val="16"/>
                <w:szCs w:val="16"/>
              </w:rPr>
              <w:t xml:space="preserve">- Presentation SMC </w:t>
            </w:r>
          </w:p>
          <w:p w14:paraId="0D8D8584" w14:textId="271EC5EF" w:rsidR="58EDF4D0" w:rsidRDefault="58EDF4D0" w:rsidP="58EDF4D0">
            <w:pPr>
              <w:spacing w:after="0" w:line="240" w:lineRule="auto"/>
              <w:rPr>
                <w:sz w:val="16"/>
                <w:szCs w:val="16"/>
                <w:lang w:val="en-US" w:eastAsia="sv-SE"/>
              </w:rPr>
            </w:pPr>
            <w:r w:rsidRPr="58EDF4D0">
              <w:rPr>
                <w:sz w:val="16"/>
                <w:szCs w:val="16"/>
              </w:rPr>
              <w:t>- Religious Literacy</w:t>
            </w:r>
          </w:p>
          <w:p w14:paraId="0E5EDDB5" w14:textId="2B796084" w:rsidR="58EDF4D0" w:rsidRDefault="58EDF4D0" w:rsidP="58EDF4D0">
            <w:pPr>
              <w:spacing w:after="0" w:line="240" w:lineRule="auto"/>
              <w:rPr>
                <w:sz w:val="16"/>
                <w:szCs w:val="16"/>
                <w:lang w:eastAsia="sv-SE"/>
              </w:rPr>
            </w:pPr>
            <w:r w:rsidRPr="58EDF4D0">
              <w:rPr>
                <w:sz w:val="16"/>
                <w:szCs w:val="16"/>
              </w:rPr>
              <w:t>- Intro to process</w:t>
            </w:r>
          </w:p>
        </w:tc>
        <w:tc>
          <w:tcPr>
            <w:tcW w:w="1984" w:type="dxa"/>
            <w:tcMar>
              <w:top w:w="100" w:type="dxa"/>
              <w:left w:w="100" w:type="dxa"/>
              <w:bottom w:w="100" w:type="dxa"/>
              <w:right w:w="100" w:type="dxa"/>
            </w:tcMar>
          </w:tcPr>
          <w:p w14:paraId="7016689A" w14:textId="77777777" w:rsidR="58EDF4D0" w:rsidRDefault="58EDF4D0" w:rsidP="58EDF4D0">
            <w:pPr>
              <w:spacing w:after="0" w:line="240" w:lineRule="auto"/>
              <w:rPr>
                <w:b/>
                <w:bCs/>
                <w:sz w:val="16"/>
                <w:szCs w:val="16"/>
                <w:lang w:val="en-US" w:eastAsia="sv-SE"/>
              </w:rPr>
            </w:pPr>
            <w:r w:rsidRPr="58EDF4D0">
              <w:rPr>
                <w:b/>
                <w:bCs/>
                <w:sz w:val="16"/>
                <w:szCs w:val="16"/>
              </w:rPr>
              <w:t xml:space="preserve">8:15-10:00 </w:t>
            </w:r>
          </w:p>
          <w:p w14:paraId="685B5F52" w14:textId="77777777" w:rsidR="58EDF4D0" w:rsidRDefault="58EDF4D0" w:rsidP="58EDF4D0">
            <w:pPr>
              <w:spacing w:after="0" w:line="240" w:lineRule="auto"/>
              <w:rPr>
                <w:sz w:val="16"/>
                <w:szCs w:val="16"/>
                <w:lang w:val="en-US" w:eastAsia="sv-SE"/>
              </w:rPr>
            </w:pPr>
            <w:r w:rsidRPr="58EDF4D0">
              <w:rPr>
                <w:sz w:val="16"/>
                <w:szCs w:val="16"/>
              </w:rPr>
              <w:t xml:space="preserve">Recap Day 1 </w:t>
            </w:r>
          </w:p>
          <w:p w14:paraId="3929BE9E" w14:textId="60FA6D46" w:rsidR="58EDF4D0" w:rsidRDefault="58EDF4D0" w:rsidP="58EDF4D0">
            <w:pPr>
              <w:spacing w:after="0" w:line="240" w:lineRule="auto"/>
              <w:rPr>
                <w:sz w:val="16"/>
                <w:szCs w:val="16"/>
                <w:lang w:val="en-US" w:eastAsia="sv-SE"/>
              </w:rPr>
            </w:pPr>
            <w:r w:rsidRPr="58EDF4D0">
              <w:rPr>
                <w:sz w:val="16"/>
                <w:szCs w:val="16"/>
              </w:rPr>
              <w:t xml:space="preserve">Intro Day 2 </w:t>
            </w:r>
          </w:p>
          <w:p w14:paraId="07624A4C" w14:textId="3149A9E5" w:rsidR="58EDF4D0" w:rsidRDefault="58EDF4D0" w:rsidP="58EDF4D0">
            <w:pPr>
              <w:spacing w:after="0" w:line="240" w:lineRule="auto"/>
              <w:rPr>
                <w:sz w:val="16"/>
                <w:szCs w:val="16"/>
                <w:lang w:val="en-US" w:eastAsia="sv-SE"/>
              </w:rPr>
            </w:pPr>
            <w:r w:rsidRPr="58EDF4D0">
              <w:rPr>
                <w:sz w:val="16"/>
                <w:szCs w:val="16"/>
              </w:rPr>
              <w:t>- Who are we</w:t>
            </w:r>
            <w:r w:rsidR="00CA01B0">
              <w:rPr>
                <w:sz w:val="16"/>
                <w:szCs w:val="16"/>
              </w:rPr>
              <w:t>? Are</w:t>
            </w:r>
            <w:r w:rsidRPr="58EDF4D0">
              <w:rPr>
                <w:sz w:val="16"/>
                <w:szCs w:val="16"/>
              </w:rPr>
              <w:t xml:space="preserve"> we religious? </w:t>
            </w:r>
          </w:p>
          <w:p w14:paraId="1BFB45C6" w14:textId="56045E29" w:rsidR="58EDF4D0" w:rsidRDefault="58EDF4D0" w:rsidP="58EDF4D0">
            <w:pPr>
              <w:spacing w:after="0" w:line="240" w:lineRule="auto"/>
              <w:rPr>
                <w:sz w:val="16"/>
                <w:szCs w:val="16"/>
                <w:lang w:val="en-US" w:eastAsia="sv-SE"/>
              </w:rPr>
            </w:pPr>
            <w:r w:rsidRPr="58EDF4D0">
              <w:rPr>
                <w:sz w:val="16"/>
                <w:szCs w:val="16"/>
              </w:rPr>
              <w:t>- The identity of our organisation</w:t>
            </w:r>
          </w:p>
        </w:tc>
        <w:tc>
          <w:tcPr>
            <w:tcW w:w="1984" w:type="dxa"/>
            <w:tcMar>
              <w:top w:w="100" w:type="dxa"/>
              <w:left w:w="100" w:type="dxa"/>
              <w:bottom w:w="100" w:type="dxa"/>
              <w:right w:w="100" w:type="dxa"/>
            </w:tcMar>
          </w:tcPr>
          <w:p w14:paraId="366EFD59" w14:textId="77777777" w:rsidR="58EDF4D0" w:rsidRDefault="58EDF4D0" w:rsidP="58EDF4D0">
            <w:pPr>
              <w:spacing w:after="0" w:line="240" w:lineRule="auto"/>
              <w:rPr>
                <w:b/>
                <w:bCs/>
                <w:sz w:val="16"/>
                <w:szCs w:val="16"/>
                <w:lang w:val="en-US" w:eastAsia="sv-SE"/>
              </w:rPr>
            </w:pPr>
            <w:r w:rsidRPr="58EDF4D0">
              <w:rPr>
                <w:b/>
                <w:bCs/>
                <w:sz w:val="16"/>
                <w:szCs w:val="16"/>
              </w:rPr>
              <w:t xml:space="preserve">8:15-10:00 </w:t>
            </w:r>
          </w:p>
          <w:p w14:paraId="2CF8D187" w14:textId="77777777" w:rsidR="58EDF4D0" w:rsidRDefault="58EDF4D0" w:rsidP="58EDF4D0">
            <w:pPr>
              <w:spacing w:after="0" w:line="240" w:lineRule="auto"/>
              <w:rPr>
                <w:sz w:val="16"/>
                <w:szCs w:val="16"/>
                <w:lang w:val="en-US" w:eastAsia="sv-SE"/>
              </w:rPr>
            </w:pPr>
            <w:r w:rsidRPr="58EDF4D0">
              <w:rPr>
                <w:sz w:val="16"/>
                <w:szCs w:val="16"/>
              </w:rPr>
              <w:t>Recap Day 2</w:t>
            </w:r>
          </w:p>
          <w:p w14:paraId="4F0780F2" w14:textId="77777777" w:rsidR="58EDF4D0" w:rsidRDefault="58EDF4D0" w:rsidP="58EDF4D0">
            <w:pPr>
              <w:spacing w:after="0" w:line="240" w:lineRule="auto"/>
              <w:rPr>
                <w:sz w:val="16"/>
                <w:szCs w:val="16"/>
                <w:lang w:val="en-US" w:eastAsia="sv-SE"/>
              </w:rPr>
            </w:pPr>
            <w:r w:rsidRPr="58EDF4D0">
              <w:rPr>
                <w:sz w:val="16"/>
                <w:szCs w:val="16"/>
              </w:rPr>
              <w:t xml:space="preserve">Intro Day 3 </w:t>
            </w:r>
          </w:p>
          <w:p w14:paraId="79F78B2C" w14:textId="286B5E89" w:rsidR="58EDF4D0" w:rsidRDefault="58EDF4D0" w:rsidP="58EDF4D0">
            <w:pPr>
              <w:spacing w:after="0" w:line="240" w:lineRule="auto"/>
              <w:rPr>
                <w:sz w:val="16"/>
                <w:szCs w:val="16"/>
                <w:lang w:val="en-US" w:eastAsia="sv-SE"/>
              </w:rPr>
            </w:pPr>
            <w:r w:rsidRPr="58EDF4D0">
              <w:rPr>
                <w:sz w:val="16"/>
                <w:szCs w:val="16"/>
              </w:rPr>
              <w:t>Continue: FoRB/Actor analysis</w:t>
            </w:r>
          </w:p>
        </w:tc>
        <w:tc>
          <w:tcPr>
            <w:tcW w:w="1984" w:type="dxa"/>
            <w:tcMar>
              <w:top w:w="100" w:type="dxa"/>
              <w:left w:w="100" w:type="dxa"/>
              <w:bottom w:w="100" w:type="dxa"/>
              <w:right w:w="100" w:type="dxa"/>
            </w:tcMar>
          </w:tcPr>
          <w:p w14:paraId="3ACEBAAF" w14:textId="77777777" w:rsidR="58EDF4D0" w:rsidRDefault="58EDF4D0" w:rsidP="58EDF4D0">
            <w:pPr>
              <w:spacing w:after="0" w:line="240" w:lineRule="auto"/>
              <w:rPr>
                <w:b/>
                <w:bCs/>
                <w:sz w:val="16"/>
                <w:szCs w:val="16"/>
                <w:lang w:val="en-US" w:eastAsia="sv-SE"/>
              </w:rPr>
            </w:pPr>
            <w:r w:rsidRPr="58EDF4D0">
              <w:rPr>
                <w:b/>
                <w:bCs/>
                <w:sz w:val="16"/>
                <w:szCs w:val="16"/>
              </w:rPr>
              <w:t>08:30-10:30</w:t>
            </w:r>
          </w:p>
          <w:p w14:paraId="3743C54A" w14:textId="77777777" w:rsidR="58EDF4D0" w:rsidRDefault="58EDF4D0" w:rsidP="58EDF4D0">
            <w:pPr>
              <w:spacing w:after="0" w:line="240" w:lineRule="auto"/>
              <w:rPr>
                <w:sz w:val="16"/>
                <w:szCs w:val="16"/>
                <w:lang w:val="en-US" w:eastAsia="sv-SE"/>
              </w:rPr>
            </w:pPr>
            <w:r w:rsidRPr="58EDF4D0">
              <w:rPr>
                <w:sz w:val="16"/>
                <w:szCs w:val="16"/>
              </w:rPr>
              <w:t>Recap Day 3</w:t>
            </w:r>
          </w:p>
          <w:p w14:paraId="5BEBE5BC" w14:textId="77777777" w:rsidR="58EDF4D0" w:rsidRDefault="58EDF4D0" w:rsidP="58EDF4D0">
            <w:pPr>
              <w:spacing w:after="0" w:line="240" w:lineRule="auto"/>
              <w:rPr>
                <w:sz w:val="16"/>
                <w:szCs w:val="16"/>
                <w:lang w:val="en-US" w:eastAsia="sv-SE"/>
              </w:rPr>
            </w:pPr>
            <w:r w:rsidRPr="58EDF4D0">
              <w:rPr>
                <w:sz w:val="16"/>
                <w:szCs w:val="16"/>
              </w:rPr>
              <w:t xml:space="preserve">Intro Day 4 </w:t>
            </w:r>
          </w:p>
          <w:p w14:paraId="7DEA4737" w14:textId="77777777" w:rsidR="58EDF4D0" w:rsidRDefault="58EDF4D0" w:rsidP="58EDF4D0">
            <w:pPr>
              <w:spacing w:after="0" w:line="240" w:lineRule="auto"/>
              <w:rPr>
                <w:sz w:val="16"/>
                <w:szCs w:val="16"/>
                <w:lang w:val="en-US" w:eastAsia="sv-SE"/>
              </w:rPr>
            </w:pPr>
            <w:r w:rsidRPr="58EDF4D0">
              <w:rPr>
                <w:sz w:val="16"/>
                <w:szCs w:val="16"/>
              </w:rPr>
              <w:t>What next? Action plans</w:t>
            </w:r>
          </w:p>
          <w:p w14:paraId="74F75F40" w14:textId="77777777" w:rsidR="58EDF4D0" w:rsidRDefault="58EDF4D0" w:rsidP="58EDF4D0">
            <w:pPr>
              <w:spacing w:after="0" w:line="240" w:lineRule="auto"/>
              <w:rPr>
                <w:sz w:val="16"/>
                <w:szCs w:val="16"/>
                <w:lang w:val="en-US" w:eastAsia="sv-SE"/>
              </w:rPr>
            </w:pPr>
            <w:r w:rsidRPr="58EDF4D0">
              <w:rPr>
                <w:sz w:val="16"/>
                <w:szCs w:val="16"/>
              </w:rPr>
              <w:t>Learning questions?</w:t>
            </w:r>
          </w:p>
          <w:p w14:paraId="6BC3CF2B" w14:textId="375A9B5E" w:rsidR="58EDF4D0" w:rsidRDefault="58EDF4D0" w:rsidP="58EDF4D0">
            <w:pPr>
              <w:spacing w:after="0" w:line="240" w:lineRule="auto"/>
              <w:rPr>
                <w:sz w:val="16"/>
                <w:szCs w:val="16"/>
                <w:lang w:val="en-US" w:eastAsia="sv-SE"/>
              </w:rPr>
            </w:pPr>
            <w:proofErr w:type="gramStart"/>
            <w:r w:rsidRPr="58EDF4D0">
              <w:rPr>
                <w:sz w:val="16"/>
                <w:szCs w:val="16"/>
              </w:rPr>
              <w:t>Q’s</w:t>
            </w:r>
            <w:proofErr w:type="gramEnd"/>
            <w:r w:rsidRPr="58EDF4D0">
              <w:rPr>
                <w:sz w:val="16"/>
                <w:szCs w:val="16"/>
              </w:rPr>
              <w:t xml:space="preserve"> for </w:t>
            </w:r>
            <w:r w:rsidR="00CA01B0">
              <w:rPr>
                <w:sz w:val="16"/>
                <w:szCs w:val="16"/>
              </w:rPr>
              <w:t>follow-up</w:t>
            </w:r>
            <w:r w:rsidRPr="58EDF4D0">
              <w:rPr>
                <w:sz w:val="16"/>
                <w:szCs w:val="16"/>
              </w:rPr>
              <w:t xml:space="preserve"> trip </w:t>
            </w:r>
          </w:p>
        </w:tc>
      </w:tr>
      <w:tr w:rsidR="007D4F01" w:rsidRPr="0093238C" w14:paraId="5B3D4DB9" w14:textId="77777777" w:rsidTr="00CA01B0">
        <w:trPr>
          <w:trHeight w:val="473"/>
          <w:jc w:val="center"/>
        </w:trPr>
        <w:tc>
          <w:tcPr>
            <w:tcW w:w="1984" w:type="dxa"/>
            <w:tcMar>
              <w:top w:w="100" w:type="dxa"/>
              <w:left w:w="100" w:type="dxa"/>
              <w:bottom w:w="100" w:type="dxa"/>
              <w:right w:w="100" w:type="dxa"/>
            </w:tcMar>
            <w:hideMark/>
          </w:tcPr>
          <w:p w14:paraId="122F397D" w14:textId="77777777" w:rsidR="58EDF4D0" w:rsidRDefault="58EDF4D0" w:rsidP="58EDF4D0">
            <w:pPr>
              <w:spacing w:after="0" w:line="240" w:lineRule="auto"/>
              <w:rPr>
                <w:b/>
                <w:bCs/>
                <w:sz w:val="16"/>
                <w:szCs w:val="16"/>
                <w:lang w:eastAsia="sv-SE"/>
              </w:rPr>
            </w:pPr>
            <w:r w:rsidRPr="58EDF4D0">
              <w:rPr>
                <w:b/>
                <w:bCs/>
                <w:sz w:val="16"/>
                <w:szCs w:val="16"/>
              </w:rPr>
              <w:t>10:30-11:00 Break</w:t>
            </w:r>
          </w:p>
        </w:tc>
        <w:tc>
          <w:tcPr>
            <w:tcW w:w="1984" w:type="dxa"/>
            <w:tcMar>
              <w:top w:w="100" w:type="dxa"/>
              <w:left w:w="100" w:type="dxa"/>
              <w:bottom w:w="100" w:type="dxa"/>
              <w:right w:w="100" w:type="dxa"/>
            </w:tcMar>
          </w:tcPr>
          <w:p w14:paraId="67FBA7F9" w14:textId="77777777" w:rsidR="58EDF4D0" w:rsidRDefault="58EDF4D0" w:rsidP="58EDF4D0">
            <w:pPr>
              <w:spacing w:after="0" w:line="240" w:lineRule="auto"/>
              <w:rPr>
                <w:b/>
                <w:bCs/>
                <w:sz w:val="16"/>
                <w:szCs w:val="16"/>
                <w:lang w:eastAsia="sv-SE"/>
              </w:rPr>
            </w:pPr>
            <w:r w:rsidRPr="58EDF4D0">
              <w:rPr>
                <w:b/>
                <w:bCs/>
                <w:sz w:val="16"/>
                <w:szCs w:val="16"/>
              </w:rPr>
              <w:t>10:00-10:30 Break</w:t>
            </w:r>
          </w:p>
        </w:tc>
        <w:tc>
          <w:tcPr>
            <w:tcW w:w="1984" w:type="dxa"/>
            <w:tcMar>
              <w:top w:w="100" w:type="dxa"/>
              <w:left w:w="100" w:type="dxa"/>
              <w:bottom w:w="100" w:type="dxa"/>
              <w:right w:w="100" w:type="dxa"/>
            </w:tcMar>
          </w:tcPr>
          <w:p w14:paraId="29140828" w14:textId="77777777" w:rsidR="58EDF4D0" w:rsidRDefault="58EDF4D0" w:rsidP="58EDF4D0">
            <w:pPr>
              <w:spacing w:after="0" w:line="240" w:lineRule="auto"/>
              <w:rPr>
                <w:b/>
                <w:bCs/>
                <w:sz w:val="16"/>
                <w:szCs w:val="16"/>
                <w:lang w:eastAsia="sv-SE"/>
              </w:rPr>
            </w:pPr>
            <w:r w:rsidRPr="58EDF4D0">
              <w:rPr>
                <w:b/>
                <w:bCs/>
                <w:sz w:val="16"/>
                <w:szCs w:val="16"/>
              </w:rPr>
              <w:t>10:00-10:30 Break</w:t>
            </w:r>
          </w:p>
        </w:tc>
        <w:tc>
          <w:tcPr>
            <w:tcW w:w="1984" w:type="dxa"/>
            <w:tcMar>
              <w:top w:w="100" w:type="dxa"/>
              <w:left w:w="100" w:type="dxa"/>
              <w:bottom w:w="100" w:type="dxa"/>
              <w:right w:w="100" w:type="dxa"/>
            </w:tcMar>
          </w:tcPr>
          <w:p w14:paraId="14B467CD" w14:textId="77777777" w:rsidR="58EDF4D0" w:rsidRDefault="58EDF4D0" w:rsidP="58EDF4D0">
            <w:pPr>
              <w:spacing w:after="0" w:line="240" w:lineRule="auto"/>
              <w:rPr>
                <w:b/>
                <w:bCs/>
                <w:sz w:val="16"/>
                <w:szCs w:val="16"/>
                <w:lang w:eastAsia="sv-SE"/>
              </w:rPr>
            </w:pPr>
            <w:r w:rsidRPr="58EDF4D0">
              <w:rPr>
                <w:b/>
                <w:bCs/>
                <w:sz w:val="16"/>
                <w:szCs w:val="16"/>
              </w:rPr>
              <w:t>10:30-11:00 Break</w:t>
            </w:r>
          </w:p>
        </w:tc>
      </w:tr>
      <w:tr w:rsidR="007D4F01" w:rsidRPr="003F55C0" w14:paraId="7BDEF7A7" w14:textId="77777777" w:rsidTr="00CA01B0">
        <w:trPr>
          <w:trHeight w:val="275"/>
          <w:jc w:val="center"/>
        </w:trPr>
        <w:tc>
          <w:tcPr>
            <w:tcW w:w="1984" w:type="dxa"/>
            <w:tcMar>
              <w:top w:w="100" w:type="dxa"/>
              <w:left w:w="100" w:type="dxa"/>
              <w:bottom w:w="100" w:type="dxa"/>
              <w:right w:w="100" w:type="dxa"/>
            </w:tcMar>
            <w:hideMark/>
          </w:tcPr>
          <w:p w14:paraId="623C366E" w14:textId="77777777" w:rsidR="58EDF4D0" w:rsidRDefault="58EDF4D0" w:rsidP="58EDF4D0">
            <w:pPr>
              <w:spacing w:after="0" w:line="240" w:lineRule="auto"/>
              <w:rPr>
                <w:sz w:val="16"/>
                <w:szCs w:val="16"/>
                <w:lang w:eastAsia="sv-SE"/>
              </w:rPr>
            </w:pPr>
            <w:r w:rsidRPr="58EDF4D0">
              <w:rPr>
                <w:sz w:val="16"/>
                <w:szCs w:val="16"/>
              </w:rPr>
              <w:t xml:space="preserve">11:00-12:30 </w:t>
            </w:r>
          </w:p>
          <w:p w14:paraId="12299B7B" w14:textId="77777777" w:rsidR="58EDF4D0" w:rsidRDefault="58EDF4D0" w:rsidP="58EDF4D0">
            <w:pPr>
              <w:spacing w:after="0" w:line="240" w:lineRule="auto"/>
              <w:rPr>
                <w:sz w:val="16"/>
                <w:szCs w:val="16"/>
                <w:lang w:val="en-US" w:eastAsia="sv-SE"/>
              </w:rPr>
            </w:pPr>
            <w:r w:rsidRPr="58EDF4D0">
              <w:rPr>
                <w:sz w:val="16"/>
                <w:szCs w:val="16"/>
              </w:rPr>
              <w:t>Religion and Development</w:t>
            </w:r>
          </w:p>
          <w:p w14:paraId="44EA7A39" w14:textId="28B9559B" w:rsidR="58EDF4D0" w:rsidRDefault="58EDF4D0" w:rsidP="58EDF4D0">
            <w:pPr>
              <w:spacing w:after="0" w:line="240" w:lineRule="auto"/>
              <w:rPr>
                <w:sz w:val="16"/>
                <w:szCs w:val="16"/>
                <w:lang w:val="en-US" w:eastAsia="sv-SE"/>
              </w:rPr>
            </w:pPr>
            <w:r w:rsidRPr="58EDF4D0">
              <w:rPr>
                <w:sz w:val="16"/>
                <w:szCs w:val="16"/>
              </w:rPr>
              <w:t xml:space="preserve">General Religious Literacy </w:t>
            </w:r>
          </w:p>
          <w:p w14:paraId="63FF799B" w14:textId="77777777" w:rsidR="58EDF4D0" w:rsidRDefault="58EDF4D0" w:rsidP="58EDF4D0">
            <w:pPr>
              <w:spacing w:after="0" w:line="240" w:lineRule="auto"/>
              <w:rPr>
                <w:sz w:val="16"/>
                <w:szCs w:val="16"/>
                <w:lang w:val="en-US" w:eastAsia="sv-SE"/>
              </w:rPr>
            </w:pPr>
            <w:r w:rsidRPr="58EDF4D0">
              <w:rPr>
                <w:sz w:val="16"/>
                <w:szCs w:val="16"/>
              </w:rPr>
              <w:t>The importance of the narrative.</w:t>
            </w:r>
          </w:p>
        </w:tc>
        <w:tc>
          <w:tcPr>
            <w:tcW w:w="1984" w:type="dxa"/>
            <w:tcMar>
              <w:top w:w="100" w:type="dxa"/>
              <w:left w:w="100" w:type="dxa"/>
              <w:bottom w:w="100" w:type="dxa"/>
              <w:right w:w="100" w:type="dxa"/>
            </w:tcMar>
          </w:tcPr>
          <w:p w14:paraId="65E0144D" w14:textId="77777777" w:rsidR="58EDF4D0" w:rsidRDefault="58EDF4D0" w:rsidP="58EDF4D0">
            <w:pPr>
              <w:spacing w:after="0" w:line="240" w:lineRule="auto"/>
              <w:rPr>
                <w:sz w:val="16"/>
                <w:szCs w:val="16"/>
                <w:lang w:val="en-US" w:eastAsia="sv-SE"/>
              </w:rPr>
            </w:pPr>
            <w:r w:rsidRPr="58EDF4D0">
              <w:rPr>
                <w:sz w:val="16"/>
                <w:szCs w:val="16"/>
              </w:rPr>
              <w:t>10:30-12:00</w:t>
            </w:r>
          </w:p>
          <w:p w14:paraId="4CF65E7C" w14:textId="1F80E017" w:rsidR="58EDF4D0" w:rsidRDefault="58EDF4D0" w:rsidP="58EDF4D0">
            <w:pPr>
              <w:spacing w:after="0" w:line="240" w:lineRule="auto"/>
              <w:rPr>
                <w:sz w:val="16"/>
                <w:szCs w:val="16"/>
                <w:lang w:val="en-US" w:eastAsia="sv-SE"/>
              </w:rPr>
            </w:pPr>
            <w:r w:rsidRPr="58EDF4D0">
              <w:rPr>
                <w:sz w:val="16"/>
                <w:szCs w:val="16"/>
              </w:rPr>
              <w:t>Continue: Who are we</w:t>
            </w:r>
            <w:r w:rsidR="00CA01B0">
              <w:rPr>
                <w:sz w:val="16"/>
                <w:szCs w:val="16"/>
              </w:rPr>
              <w:t>? Are</w:t>
            </w:r>
            <w:r w:rsidRPr="58EDF4D0">
              <w:rPr>
                <w:sz w:val="16"/>
                <w:szCs w:val="16"/>
              </w:rPr>
              <w:t xml:space="preserve"> we religious? </w:t>
            </w:r>
          </w:p>
          <w:p w14:paraId="5F6FFC3F" w14:textId="5E4B509E" w:rsidR="58EDF4D0" w:rsidRDefault="58EDF4D0" w:rsidP="58EDF4D0">
            <w:pPr>
              <w:spacing w:after="0" w:line="240" w:lineRule="auto"/>
              <w:rPr>
                <w:sz w:val="16"/>
                <w:szCs w:val="16"/>
                <w:lang w:val="en-US" w:eastAsia="sv-SE"/>
              </w:rPr>
            </w:pPr>
            <w:r w:rsidRPr="58EDF4D0">
              <w:rPr>
                <w:sz w:val="16"/>
                <w:szCs w:val="16"/>
              </w:rPr>
              <w:t>The identity of our organisation</w:t>
            </w:r>
          </w:p>
        </w:tc>
        <w:tc>
          <w:tcPr>
            <w:tcW w:w="1984" w:type="dxa"/>
            <w:tcMar>
              <w:top w:w="100" w:type="dxa"/>
              <w:left w:w="100" w:type="dxa"/>
              <w:bottom w:w="100" w:type="dxa"/>
              <w:right w:w="100" w:type="dxa"/>
            </w:tcMar>
          </w:tcPr>
          <w:p w14:paraId="3F6CDB63" w14:textId="44CDED3A" w:rsidR="58EDF4D0" w:rsidRDefault="58EDF4D0" w:rsidP="58EDF4D0">
            <w:pPr>
              <w:spacing w:after="0" w:line="240" w:lineRule="auto"/>
              <w:rPr>
                <w:b/>
                <w:bCs/>
                <w:sz w:val="16"/>
                <w:szCs w:val="16"/>
                <w:lang w:val="en-US" w:eastAsia="sv-SE"/>
              </w:rPr>
            </w:pPr>
            <w:r w:rsidRPr="58EDF4D0">
              <w:rPr>
                <w:b/>
                <w:bCs/>
                <w:sz w:val="16"/>
                <w:szCs w:val="16"/>
              </w:rPr>
              <w:t xml:space="preserve">10:30-12:00 </w:t>
            </w:r>
          </w:p>
          <w:p w14:paraId="5EDD2042" w14:textId="26458383" w:rsidR="58EDF4D0" w:rsidRDefault="58EDF4D0" w:rsidP="58EDF4D0">
            <w:pPr>
              <w:spacing w:after="0" w:line="240" w:lineRule="auto"/>
              <w:rPr>
                <w:sz w:val="16"/>
                <w:szCs w:val="16"/>
                <w:lang w:val="en-US" w:eastAsia="sv-SE"/>
              </w:rPr>
            </w:pPr>
            <w:r w:rsidRPr="58EDF4D0">
              <w:rPr>
                <w:sz w:val="16"/>
                <w:szCs w:val="16"/>
              </w:rPr>
              <w:t>How can we engage with Religious Actors</w:t>
            </w:r>
          </w:p>
          <w:p w14:paraId="4A72E021" w14:textId="77777777" w:rsidR="58EDF4D0" w:rsidRDefault="58EDF4D0" w:rsidP="58EDF4D0">
            <w:pPr>
              <w:spacing w:after="0" w:line="240" w:lineRule="auto"/>
              <w:rPr>
                <w:sz w:val="16"/>
                <w:szCs w:val="16"/>
                <w:lang w:val="en-US" w:eastAsia="sv-SE"/>
              </w:rPr>
            </w:pPr>
          </w:p>
        </w:tc>
        <w:tc>
          <w:tcPr>
            <w:tcW w:w="1984" w:type="dxa"/>
            <w:tcMar>
              <w:top w:w="100" w:type="dxa"/>
              <w:left w:w="100" w:type="dxa"/>
              <w:bottom w:w="100" w:type="dxa"/>
              <w:right w:w="100" w:type="dxa"/>
            </w:tcMar>
          </w:tcPr>
          <w:p w14:paraId="6A9958CC" w14:textId="77777777" w:rsidR="58EDF4D0" w:rsidRDefault="58EDF4D0" w:rsidP="58EDF4D0">
            <w:pPr>
              <w:spacing w:after="0" w:line="240" w:lineRule="auto"/>
              <w:rPr>
                <w:b/>
                <w:bCs/>
                <w:sz w:val="16"/>
                <w:szCs w:val="16"/>
                <w:lang w:val="en-US" w:eastAsia="sv-SE"/>
              </w:rPr>
            </w:pPr>
            <w:r w:rsidRPr="58EDF4D0">
              <w:rPr>
                <w:b/>
                <w:bCs/>
                <w:sz w:val="16"/>
                <w:szCs w:val="16"/>
              </w:rPr>
              <w:t>11:00-13:00</w:t>
            </w:r>
          </w:p>
          <w:p w14:paraId="07EC4D43" w14:textId="77777777" w:rsidR="58EDF4D0" w:rsidRDefault="58EDF4D0" w:rsidP="58EDF4D0">
            <w:pPr>
              <w:spacing w:after="0" w:line="240" w:lineRule="auto"/>
              <w:rPr>
                <w:sz w:val="16"/>
                <w:szCs w:val="16"/>
                <w:lang w:val="en-US" w:eastAsia="sv-SE"/>
              </w:rPr>
            </w:pPr>
            <w:r w:rsidRPr="58EDF4D0">
              <w:rPr>
                <w:sz w:val="16"/>
                <w:szCs w:val="16"/>
              </w:rPr>
              <w:t>Sharing plans</w:t>
            </w:r>
          </w:p>
          <w:p w14:paraId="39201469" w14:textId="77777777" w:rsidR="58EDF4D0" w:rsidRDefault="58EDF4D0" w:rsidP="58EDF4D0">
            <w:pPr>
              <w:spacing w:after="0" w:line="240" w:lineRule="auto"/>
              <w:rPr>
                <w:sz w:val="16"/>
                <w:szCs w:val="16"/>
                <w:lang w:val="en-US" w:eastAsia="sv-SE"/>
              </w:rPr>
            </w:pPr>
            <w:r w:rsidRPr="58EDF4D0">
              <w:rPr>
                <w:sz w:val="16"/>
                <w:szCs w:val="16"/>
              </w:rPr>
              <w:t>Recap from learning week</w:t>
            </w:r>
          </w:p>
          <w:p w14:paraId="3EF7FBAC" w14:textId="626280F4" w:rsidR="58EDF4D0" w:rsidRDefault="58EDF4D0" w:rsidP="58EDF4D0">
            <w:pPr>
              <w:spacing w:after="0" w:line="240" w:lineRule="auto"/>
              <w:rPr>
                <w:sz w:val="16"/>
                <w:szCs w:val="16"/>
                <w:lang w:val="en-US" w:eastAsia="sv-SE"/>
              </w:rPr>
            </w:pPr>
            <w:r w:rsidRPr="58EDF4D0">
              <w:rPr>
                <w:sz w:val="16"/>
                <w:szCs w:val="16"/>
              </w:rPr>
              <w:t>Closing and Evaluation</w:t>
            </w:r>
          </w:p>
        </w:tc>
      </w:tr>
      <w:tr w:rsidR="007D4F01" w:rsidRPr="003F55C0" w14:paraId="1499AE34" w14:textId="77777777" w:rsidTr="00CA01B0">
        <w:trPr>
          <w:trHeight w:val="869"/>
          <w:jc w:val="center"/>
        </w:trPr>
        <w:tc>
          <w:tcPr>
            <w:tcW w:w="1984" w:type="dxa"/>
            <w:tcMar>
              <w:top w:w="100" w:type="dxa"/>
              <w:left w:w="100" w:type="dxa"/>
              <w:bottom w:w="100" w:type="dxa"/>
              <w:right w:w="100" w:type="dxa"/>
            </w:tcMar>
            <w:hideMark/>
          </w:tcPr>
          <w:p w14:paraId="148DFACB" w14:textId="77777777" w:rsidR="58EDF4D0" w:rsidRDefault="58EDF4D0" w:rsidP="58EDF4D0">
            <w:pPr>
              <w:spacing w:after="0" w:line="240" w:lineRule="auto"/>
              <w:rPr>
                <w:b/>
                <w:bCs/>
                <w:sz w:val="16"/>
                <w:szCs w:val="16"/>
                <w:lang w:eastAsia="sv-SE"/>
              </w:rPr>
            </w:pPr>
            <w:r w:rsidRPr="58EDF4D0">
              <w:rPr>
                <w:b/>
                <w:bCs/>
                <w:sz w:val="16"/>
                <w:szCs w:val="16"/>
              </w:rPr>
              <w:t>12:30-14:00 Lunch</w:t>
            </w:r>
          </w:p>
        </w:tc>
        <w:tc>
          <w:tcPr>
            <w:tcW w:w="1984" w:type="dxa"/>
            <w:tcMar>
              <w:top w:w="100" w:type="dxa"/>
              <w:left w:w="100" w:type="dxa"/>
              <w:bottom w:w="100" w:type="dxa"/>
              <w:right w:w="100" w:type="dxa"/>
            </w:tcMar>
          </w:tcPr>
          <w:p w14:paraId="4C0AC0E4" w14:textId="77777777" w:rsidR="58EDF4D0" w:rsidRDefault="58EDF4D0" w:rsidP="58EDF4D0">
            <w:pPr>
              <w:spacing w:after="0" w:line="240" w:lineRule="auto"/>
              <w:rPr>
                <w:b/>
                <w:bCs/>
                <w:sz w:val="16"/>
                <w:szCs w:val="16"/>
                <w:lang w:eastAsia="sv-SE"/>
              </w:rPr>
            </w:pPr>
            <w:r w:rsidRPr="58EDF4D0">
              <w:rPr>
                <w:b/>
                <w:bCs/>
                <w:sz w:val="16"/>
                <w:szCs w:val="16"/>
              </w:rPr>
              <w:t>12:00-13:30 Lunch</w:t>
            </w:r>
          </w:p>
        </w:tc>
        <w:tc>
          <w:tcPr>
            <w:tcW w:w="1984" w:type="dxa"/>
            <w:tcMar>
              <w:top w:w="100" w:type="dxa"/>
              <w:left w:w="100" w:type="dxa"/>
              <w:bottom w:w="100" w:type="dxa"/>
              <w:right w:w="100" w:type="dxa"/>
            </w:tcMar>
          </w:tcPr>
          <w:p w14:paraId="099131AD" w14:textId="77777777" w:rsidR="58EDF4D0" w:rsidRDefault="58EDF4D0" w:rsidP="58EDF4D0">
            <w:pPr>
              <w:spacing w:after="0" w:line="240" w:lineRule="auto"/>
              <w:rPr>
                <w:b/>
                <w:bCs/>
                <w:sz w:val="16"/>
                <w:szCs w:val="16"/>
                <w:lang w:eastAsia="sv-SE"/>
              </w:rPr>
            </w:pPr>
            <w:r w:rsidRPr="58EDF4D0">
              <w:rPr>
                <w:b/>
                <w:bCs/>
                <w:sz w:val="16"/>
                <w:szCs w:val="16"/>
              </w:rPr>
              <w:t>12:00-13:30 Lunch</w:t>
            </w:r>
          </w:p>
        </w:tc>
        <w:tc>
          <w:tcPr>
            <w:tcW w:w="1984" w:type="dxa"/>
            <w:tcMar>
              <w:top w:w="100" w:type="dxa"/>
              <w:left w:w="100" w:type="dxa"/>
              <w:bottom w:w="100" w:type="dxa"/>
              <w:right w:w="100" w:type="dxa"/>
            </w:tcMar>
          </w:tcPr>
          <w:p w14:paraId="61BDDD90" w14:textId="77777777" w:rsidR="58EDF4D0" w:rsidRDefault="58EDF4D0" w:rsidP="58EDF4D0">
            <w:pPr>
              <w:spacing w:after="0" w:line="240" w:lineRule="auto"/>
              <w:rPr>
                <w:b/>
                <w:bCs/>
                <w:sz w:val="16"/>
                <w:szCs w:val="16"/>
                <w:lang w:eastAsia="sv-SE"/>
              </w:rPr>
            </w:pPr>
            <w:r w:rsidRPr="58EDF4D0">
              <w:rPr>
                <w:b/>
                <w:bCs/>
                <w:sz w:val="16"/>
                <w:szCs w:val="16"/>
              </w:rPr>
              <w:t>13:00 Lunch</w:t>
            </w:r>
          </w:p>
        </w:tc>
      </w:tr>
      <w:tr w:rsidR="007D4F01" w:rsidRPr="003F55C0" w14:paraId="5E20A5D9" w14:textId="77777777" w:rsidTr="00CA01B0">
        <w:trPr>
          <w:trHeight w:val="307"/>
          <w:jc w:val="center"/>
        </w:trPr>
        <w:tc>
          <w:tcPr>
            <w:tcW w:w="1984" w:type="dxa"/>
            <w:tcMar>
              <w:top w:w="100" w:type="dxa"/>
              <w:left w:w="100" w:type="dxa"/>
              <w:bottom w:w="100" w:type="dxa"/>
              <w:right w:w="100" w:type="dxa"/>
            </w:tcMar>
            <w:hideMark/>
          </w:tcPr>
          <w:p w14:paraId="02006E3A" w14:textId="69704598" w:rsidR="58EDF4D0" w:rsidRDefault="58EDF4D0" w:rsidP="58EDF4D0">
            <w:pPr>
              <w:spacing w:after="0" w:line="240" w:lineRule="auto"/>
              <w:rPr>
                <w:b/>
                <w:bCs/>
                <w:sz w:val="16"/>
                <w:szCs w:val="16"/>
                <w:lang w:val="en-US" w:eastAsia="sv-SE"/>
              </w:rPr>
            </w:pPr>
            <w:r w:rsidRPr="58EDF4D0">
              <w:rPr>
                <w:b/>
                <w:bCs/>
                <w:sz w:val="16"/>
                <w:szCs w:val="16"/>
              </w:rPr>
              <w:t xml:space="preserve">14:00-15:15 </w:t>
            </w:r>
          </w:p>
          <w:p w14:paraId="2737388A" w14:textId="6BA98D39" w:rsidR="58EDF4D0" w:rsidRDefault="58EDF4D0" w:rsidP="58EDF4D0">
            <w:pPr>
              <w:spacing w:after="0" w:line="240" w:lineRule="auto"/>
              <w:rPr>
                <w:sz w:val="16"/>
                <w:szCs w:val="16"/>
                <w:lang w:val="en-US" w:eastAsia="sv-SE"/>
              </w:rPr>
            </w:pPr>
            <w:r w:rsidRPr="58EDF4D0">
              <w:rPr>
                <w:sz w:val="16"/>
                <w:szCs w:val="16"/>
              </w:rPr>
              <w:t>Continued</w:t>
            </w:r>
          </w:p>
        </w:tc>
        <w:tc>
          <w:tcPr>
            <w:tcW w:w="1984" w:type="dxa"/>
            <w:tcMar>
              <w:top w:w="100" w:type="dxa"/>
              <w:left w:w="100" w:type="dxa"/>
              <w:bottom w:w="100" w:type="dxa"/>
              <w:right w:w="100" w:type="dxa"/>
            </w:tcMar>
          </w:tcPr>
          <w:p w14:paraId="5F304BAD" w14:textId="77777777" w:rsidR="58EDF4D0" w:rsidRDefault="58EDF4D0" w:rsidP="58EDF4D0">
            <w:pPr>
              <w:spacing w:after="0" w:line="240" w:lineRule="auto"/>
              <w:rPr>
                <w:b/>
                <w:bCs/>
                <w:sz w:val="16"/>
                <w:szCs w:val="16"/>
                <w:lang w:eastAsia="sv-SE"/>
              </w:rPr>
            </w:pPr>
            <w:r w:rsidRPr="58EDF4D0">
              <w:rPr>
                <w:b/>
                <w:bCs/>
                <w:sz w:val="16"/>
                <w:szCs w:val="16"/>
              </w:rPr>
              <w:t>13:30-15:00</w:t>
            </w:r>
          </w:p>
          <w:p w14:paraId="085BF56A" w14:textId="77777777" w:rsidR="58EDF4D0" w:rsidRDefault="58EDF4D0" w:rsidP="58EDF4D0">
            <w:pPr>
              <w:spacing w:after="0" w:line="240" w:lineRule="auto"/>
              <w:rPr>
                <w:sz w:val="16"/>
                <w:szCs w:val="16"/>
                <w:lang w:val="en-US" w:eastAsia="sv-SE"/>
              </w:rPr>
            </w:pPr>
            <w:r w:rsidRPr="58EDF4D0">
              <w:rPr>
                <w:sz w:val="16"/>
                <w:szCs w:val="16"/>
              </w:rPr>
              <w:t>Actor analysis in context</w:t>
            </w:r>
          </w:p>
        </w:tc>
        <w:tc>
          <w:tcPr>
            <w:tcW w:w="1984" w:type="dxa"/>
            <w:tcMar>
              <w:top w:w="100" w:type="dxa"/>
              <w:left w:w="100" w:type="dxa"/>
              <w:bottom w:w="100" w:type="dxa"/>
              <w:right w:w="100" w:type="dxa"/>
            </w:tcMar>
          </w:tcPr>
          <w:p w14:paraId="10D97072" w14:textId="4E88C152" w:rsidR="58EDF4D0" w:rsidRDefault="58EDF4D0" w:rsidP="58EDF4D0">
            <w:pPr>
              <w:spacing w:after="0" w:line="240" w:lineRule="auto"/>
              <w:rPr>
                <w:b/>
                <w:bCs/>
                <w:sz w:val="16"/>
                <w:szCs w:val="16"/>
                <w:lang w:val="en-US" w:eastAsia="sv-SE"/>
              </w:rPr>
            </w:pPr>
            <w:r w:rsidRPr="58EDF4D0">
              <w:rPr>
                <w:b/>
                <w:bCs/>
                <w:sz w:val="16"/>
                <w:szCs w:val="16"/>
              </w:rPr>
              <w:t xml:space="preserve">13:30-15:00 </w:t>
            </w:r>
          </w:p>
          <w:p w14:paraId="2A66EBF0" w14:textId="5E8006CF" w:rsidR="58EDF4D0" w:rsidRDefault="58EDF4D0" w:rsidP="58EDF4D0">
            <w:pPr>
              <w:spacing w:after="0" w:line="240" w:lineRule="auto"/>
              <w:rPr>
                <w:sz w:val="16"/>
                <w:szCs w:val="16"/>
                <w:lang w:val="en-US" w:eastAsia="sv-SE"/>
              </w:rPr>
            </w:pPr>
            <w:r w:rsidRPr="58EDF4D0">
              <w:rPr>
                <w:sz w:val="16"/>
                <w:szCs w:val="16"/>
              </w:rPr>
              <w:t>Strategies &amp; tools</w:t>
            </w:r>
          </w:p>
          <w:p w14:paraId="61A6756F" w14:textId="739EBFDC" w:rsidR="58EDF4D0" w:rsidRDefault="58EDF4D0" w:rsidP="58EDF4D0">
            <w:pPr>
              <w:spacing w:after="0" w:line="240" w:lineRule="auto"/>
              <w:rPr>
                <w:sz w:val="16"/>
                <w:szCs w:val="16"/>
                <w:lang w:val="en-US" w:eastAsia="sv-SE"/>
              </w:rPr>
            </w:pPr>
          </w:p>
        </w:tc>
        <w:tc>
          <w:tcPr>
            <w:tcW w:w="1984" w:type="dxa"/>
            <w:tcMar>
              <w:top w:w="100" w:type="dxa"/>
              <w:left w:w="100" w:type="dxa"/>
              <w:bottom w:w="100" w:type="dxa"/>
              <w:right w:w="100" w:type="dxa"/>
            </w:tcMar>
          </w:tcPr>
          <w:p w14:paraId="5E9AF1AB" w14:textId="77777777" w:rsidR="58EDF4D0" w:rsidRDefault="58EDF4D0" w:rsidP="58EDF4D0">
            <w:pPr>
              <w:spacing w:after="0" w:line="240" w:lineRule="auto"/>
              <w:rPr>
                <w:sz w:val="16"/>
                <w:szCs w:val="16"/>
                <w:lang w:val="en-US" w:eastAsia="sv-SE"/>
              </w:rPr>
            </w:pPr>
            <w:r w:rsidRPr="58EDF4D0">
              <w:rPr>
                <w:sz w:val="16"/>
                <w:szCs w:val="16"/>
              </w:rPr>
              <w:t xml:space="preserve"> </w:t>
            </w:r>
          </w:p>
          <w:p w14:paraId="3F3C3DC2" w14:textId="77777777" w:rsidR="58EDF4D0" w:rsidRDefault="58EDF4D0" w:rsidP="58EDF4D0">
            <w:pPr>
              <w:spacing w:after="0" w:line="240" w:lineRule="auto"/>
              <w:rPr>
                <w:sz w:val="16"/>
                <w:szCs w:val="16"/>
                <w:lang w:val="en-US" w:eastAsia="sv-SE"/>
              </w:rPr>
            </w:pPr>
          </w:p>
        </w:tc>
      </w:tr>
      <w:tr w:rsidR="007D4F01" w:rsidRPr="003F55C0" w14:paraId="7333CC06" w14:textId="77777777" w:rsidTr="00CA01B0">
        <w:trPr>
          <w:trHeight w:val="543"/>
          <w:jc w:val="center"/>
        </w:trPr>
        <w:tc>
          <w:tcPr>
            <w:tcW w:w="1984" w:type="dxa"/>
            <w:tcMar>
              <w:top w:w="100" w:type="dxa"/>
              <w:left w:w="100" w:type="dxa"/>
              <w:bottom w:w="100" w:type="dxa"/>
              <w:right w:w="100" w:type="dxa"/>
            </w:tcMar>
            <w:hideMark/>
          </w:tcPr>
          <w:p w14:paraId="08A9076B" w14:textId="77777777" w:rsidR="58EDF4D0" w:rsidRDefault="58EDF4D0" w:rsidP="58EDF4D0">
            <w:pPr>
              <w:spacing w:after="0" w:line="240" w:lineRule="auto"/>
              <w:rPr>
                <w:b/>
                <w:bCs/>
                <w:sz w:val="16"/>
                <w:szCs w:val="16"/>
                <w:lang w:eastAsia="sv-SE"/>
              </w:rPr>
            </w:pPr>
            <w:r w:rsidRPr="58EDF4D0">
              <w:rPr>
                <w:b/>
                <w:bCs/>
                <w:sz w:val="16"/>
                <w:szCs w:val="16"/>
              </w:rPr>
              <w:t>15:15-15:45 Break</w:t>
            </w:r>
          </w:p>
        </w:tc>
        <w:tc>
          <w:tcPr>
            <w:tcW w:w="1984" w:type="dxa"/>
            <w:tcMar>
              <w:top w:w="100" w:type="dxa"/>
              <w:left w:w="100" w:type="dxa"/>
              <w:bottom w:w="100" w:type="dxa"/>
              <w:right w:w="100" w:type="dxa"/>
            </w:tcMar>
          </w:tcPr>
          <w:p w14:paraId="1B5DA8E4" w14:textId="77777777" w:rsidR="58EDF4D0" w:rsidRDefault="58EDF4D0" w:rsidP="58EDF4D0">
            <w:pPr>
              <w:spacing w:after="0" w:line="240" w:lineRule="auto"/>
              <w:rPr>
                <w:b/>
                <w:bCs/>
                <w:sz w:val="16"/>
                <w:szCs w:val="16"/>
                <w:lang w:eastAsia="sv-SE"/>
              </w:rPr>
            </w:pPr>
            <w:r w:rsidRPr="58EDF4D0">
              <w:rPr>
                <w:b/>
                <w:bCs/>
                <w:sz w:val="16"/>
                <w:szCs w:val="16"/>
              </w:rPr>
              <w:t>15:00-15:30 Break</w:t>
            </w:r>
          </w:p>
        </w:tc>
        <w:tc>
          <w:tcPr>
            <w:tcW w:w="1984" w:type="dxa"/>
            <w:tcMar>
              <w:top w:w="100" w:type="dxa"/>
              <w:left w:w="100" w:type="dxa"/>
              <w:bottom w:w="100" w:type="dxa"/>
              <w:right w:w="100" w:type="dxa"/>
            </w:tcMar>
          </w:tcPr>
          <w:p w14:paraId="4169BC33" w14:textId="77777777" w:rsidR="58EDF4D0" w:rsidRDefault="58EDF4D0" w:rsidP="58EDF4D0">
            <w:pPr>
              <w:spacing w:after="0" w:line="240" w:lineRule="auto"/>
              <w:rPr>
                <w:b/>
                <w:bCs/>
                <w:sz w:val="16"/>
                <w:szCs w:val="16"/>
                <w:lang w:eastAsia="sv-SE"/>
              </w:rPr>
            </w:pPr>
            <w:r w:rsidRPr="58EDF4D0">
              <w:rPr>
                <w:b/>
                <w:bCs/>
                <w:sz w:val="16"/>
                <w:szCs w:val="16"/>
              </w:rPr>
              <w:t>15:00-15:30 Break</w:t>
            </w:r>
          </w:p>
        </w:tc>
        <w:tc>
          <w:tcPr>
            <w:tcW w:w="1984" w:type="dxa"/>
            <w:tcMar>
              <w:top w:w="100" w:type="dxa"/>
              <w:left w:w="100" w:type="dxa"/>
              <w:bottom w:w="100" w:type="dxa"/>
              <w:right w:w="100" w:type="dxa"/>
            </w:tcMar>
          </w:tcPr>
          <w:p w14:paraId="5627CD2F" w14:textId="3D058000" w:rsidR="58EDF4D0" w:rsidRDefault="58EDF4D0" w:rsidP="58EDF4D0">
            <w:pPr>
              <w:spacing w:line="240" w:lineRule="auto"/>
              <w:rPr>
                <w:sz w:val="16"/>
                <w:szCs w:val="16"/>
                <w:lang w:val="en-US" w:eastAsia="sv-SE"/>
              </w:rPr>
            </w:pPr>
          </w:p>
        </w:tc>
      </w:tr>
      <w:tr w:rsidR="007D4F01" w:rsidRPr="003F55C0" w14:paraId="1F706B63" w14:textId="77777777" w:rsidTr="00CA01B0">
        <w:trPr>
          <w:trHeight w:val="190"/>
          <w:jc w:val="center"/>
        </w:trPr>
        <w:tc>
          <w:tcPr>
            <w:tcW w:w="1984" w:type="dxa"/>
            <w:tcMar>
              <w:top w:w="100" w:type="dxa"/>
              <w:left w:w="100" w:type="dxa"/>
              <w:bottom w:w="100" w:type="dxa"/>
              <w:right w:w="100" w:type="dxa"/>
            </w:tcMar>
            <w:hideMark/>
          </w:tcPr>
          <w:p w14:paraId="19FBC478" w14:textId="77777777" w:rsidR="58EDF4D0" w:rsidRDefault="58EDF4D0" w:rsidP="58EDF4D0">
            <w:pPr>
              <w:spacing w:after="0" w:line="240" w:lineRule="auto"/>
              <w:rPr>
                <w:b/>
                <w:bCs/>
                <w:sz w:val="16"/>
                <w:szCs w:val="16"/>
                <w:lang w:val="en-US" w:eastAsia="sv-SE"/>
              </w:rPr>
            </w:pPr>
            <w:r w:rsidRPr="58EDF4D0">
              <w:rPr>
                <w:b/>
                <w:bCs/>
                <w:sz w:val="16"/>
                <w:szCs w:val="16"/>
              </w:rPr>
              <w:t xml:space="preserve">15:45-17:15 </w:t>
            </w:r>
          </w:p>
          <w:p w14:paraId="3A4BF6D7" w14:textId="5BDB53A1" w:rsidR="58EDF4D0" w:rsidRDefault="58EDF4D0" w:rsidP="58EDF4D0">
            <w:pPr>
              <w:spacing w:after="0" w:line="240" w:lineRule="auto"/>
              <w:rPr>
                <w:sz w:val="16"/>
                <w:szCs w:val="16"/>
                <w:lang w:val="en-US" w:eastAsia="sv-SE"/>
              </w:rPr>
            </w:pPr>
            <w:r w:rsidRPr="58EDF4D0">
              <w:rPr>
                <w:sz w:val="16"/>
                <w:szCs w:val="16"/>
              </w:rPr>
              <w:t>General Religious Literacy</w:t>
            </w:r>
          </w:p>
          <w:p w14:paraId="7CDFE775" w14:textId="77777777" w:rsidR="58EDF4D0" w:rsidRDefault="58EDF4D0" w:rsidP="58EDF4D0">
            <w:pPr>
              <w:spacing w:after="0" w:line="240" w:lineRule="auto"/>
              <w:rPr>
                <w:sz w:val="16"/>
                <w:szCs w:val="16"/>
                <w:lang w:val="en-US" w:eastAsia="sv-SE"/>
              </w:rPr>
            </w:pPr>
            <w:r w:rsidRPr="58EDF4D0">
              <w:rPr>
                <w:sz w:val="16"/>
                <w:szCs w:val="16"/>
              </w:rPr>
              <w:t>FoRB</w:t>
            </w:r>
          </w:p>
        </w:tc>
        <w:tc>
          <w:tcPr>
            <w:tcW w:w="1984" w:type="dxa"/>
            <w:tcMar>
              <w:top w:w="100" w:type="dxa"/>
              <w:left w:w="100" w:type="dxa"/>
              <w:bottom w:w="100" w:type="dxa"/>
              <w:right w:w="100" w:type="dxa"/>
            </w:tcMar>
          </w:tcPr>
          <w:p w14:paraId="261D026A" w14:textId="77777777" w:rsidR="58EDF4D0" w:rsidRDefault="58EDF4D0" w:rsidP="58EDF4D0">
            <w:pPr>
              <w:spacing w:after="0" w:line="240" w:lineRule="auto"/>
              <w:rPr>
                <w:b/>
                <w:bCs/>
                <w:sz w:val="16"/>
                <w:szCs w:val="16"/>
                <w:lang w:val="en-US" w:eastAsia="sv-SE"/>
              </w:rPr>
            </w:pPr>
            <w:r w:rsidRPr="58EDF4D0">
              <w:rPr>
                <w:b/>
                <w:bCs/>
                <w:sz w:val="16"/>
                <w:szCs w:val="16"/>
              </w:rPr>
              <w:t>15:30-16:30</w:t>
            </w:r>
          </w:p>
          <w:p w14:paraId="69E1D6DB" w14:textId="22A6F7B3" w:rsidR="58EDF4D0" w:rsidRDefault="58EDF4D0" w:rsidP="58EDF4D0">
            <w:pPr>
              <w:spacing w:after="0" w:line="240" w:lineRule="auto"/>
              <w:rPr>
                <w:sz w:val="16"/>
                <w:szCs w:val="16"/>
                <w:lang w:val="en-US" w:eastAsia="sv-SE"/>
              </w:rPr>
            </w:pPr>
            <w:r w:rsidRPr="58EDF4D0">
              <w:rPr>
                <w:sz w:val="16"/>
                <w:szCs w:val="16"/>
              </w:rPr>
              <w:t>Continue: Actor analysis in context</w:t>
            </w:r>
          </w:p>
        </w:tc>
        <w:tc>
          <w:tcPr>
            <w:tcW w:w="1984" w:type="dxa"/>
            <w:tcMar>
              <w:top w:w="100" w:type="dxa"/>
              <w:left w:w="100" w:type="dxa"/>
              <w:bottom w:w="100" w:type="dxa"/>
              <w:right w:w="100" w:type="dxa"/>
            </w:tcMar>
          </w:tcPr>
          <w:p w14:paraId="62D4C773" w14:textId="796A3D6E" w:rsidR="58EDF4D0" w:rsidRDefault="58EDF4D0" w:rsidP="58EDF4D0">
            <w:pPr>
              <w:spacing w:after="0" w:line="240" w:lineRule="auto"/>
              <w:rPr>
                <w:b/>
                <w:bCs/>
                <w:sz w:val="16"/>
                <w:szCs w:val="16"/>
                <w:lang w:eastAsia="sv-SE"/>
              </w:rPr>
            </w:pPr>
            <w:r w:rsidRPr="58EDF4D0">
              <w:rPr>
                <w:b/>
                <w:bCs/>
                <w:sz w:val="16"/>
                <w:szCs w:val="16"/>
              </w:rPr>
              <w:t>15:30-16:30</w:t>
            </w:r>
          </w:p>
          <w:p w14:paraId="09C31348" w14:textId="6E5AB816" w:rsidR="58EDF4D0" w:rsidRDefault="58EDF4D0" w:rsidP="58EDF4D0">
            <w:pPr>
              <w:spacing w:after="0" w:line="240" w:lineRule="auto"/>
              <w:rPr>
                <w:sz w:val="16"/>
                <w:szCs w:val="16"/>
                <w:lang w:val="en-US" w:eastAsia="sv-SE"/>
              </w:rPr>
            </w:pPr>
            <w:r w:rsidRPr="58EDF4D0">
              <w:rPr>
                <w:sz w:val="16"/>
                <w:szCs w:val="16"/>
              </w:rPr>
              <w:t>Implementing strategies &amp; tools</w:t>
            </w:r>
          </w:p>
        </w:tc>
        <w:tc>
          <w:tcPr>
            <w:tcW w:w="1984" w:type="dxa"/>
            <w:tcMar>
              <w:top w:w="100" w:type="dxa"/>
              <w:left w:w="100" w:type="dxa"/>
              <w:bottom w:w="100" w:type="dxa"/>
              <w:right w:w="100" w:type="dxa"/>
            </w:tcMar>
          </w:tcPr>
          <w:p w14:paraId="10683754" w14:textId="74A09CB2" w:rsidR="58EDF4D0" w:rsidRDefault="58EDF4D0" w:rsidP="58EDF4D0">
            <w:pPr>
              <w:spacing w:line="240" w:lineRule="auto"/>
              <w:rPr>
                <w:sz w:val="16"/>
                <w:szCs w:val="16"/>
                <w:lang w:eastAsia="sv-SE"/>
              </w:rPr>
            </w:pPr>
          </w:p>
        </w:tc>
      </w:tr>
      <w:tr w:rsidR="007D4F01" w:rsidRPr="003F55C0" w14:paraId="4D285274" w14:textId="77777777" w:rsidTr="00CA01B0">
        <w:trPr>
          <w:trHeight w:val="860"/>
          <w:jc w:val="center"/>
        </w:trPr>
        <w:tc>
          <w:tcPr>
            <w:tcW w:w="1984" w:type="dxa"/>
            <w:tcMar>
              <w:top w:w="100" w:type="dxa"/>
              <w:left w:w="100" w:type="dxa"/>
              <w:bottom w:w="100" w:type="dxa"/>
              <w:right w:w="100" w:type="dxa"/>
            </w:tcMar>
            <w:hideMark/>
          </w:tcPr>
          <w:p w14:paraId="0CC0CD17" w14:textId="77777777" w:rsidR="00CA01B0" w:rsidRDefault="00CA01B0" w:rsidP="00CA01B0">
            <w:pPr>
              <w:spacing w:after="0" w:line="240" w:lineRule="auto"/>
              <w:rPr>
                <w:sz w:val="16"/>
                <w:szCs w:val="16"/>
                <w:lang w:val="en-US" w:eastAsia="sv-SE"/>
              </w:rPr>
            </w:pPr>
            <w:r w:rsidRPr="58EDF4D0">
              <w:rPr>
                <w:b/>
                <w:bCs/>
                <w:sz w:val="16"/>
                <w:szCs w:val="16"/>
              </w:rPr>
              <w:t>17:15-17:30</w:t>
            </w:r>
            <w:r w:rsidRPr="58EDF4D0">
              <w:rPr>
                <w:sz w:val="16"/>
                <w:szCs w:val="16"/>
              </w:rPr>
              <w:t xml:space="preserve"> </w:t>
            </w:r>
          </w:p>
          <w:p w14:paraId="12973065" w14:textId="5B88A26D" w:rsidR="007D4F01" w:rsidRPr="003F55C0" w:rsidRDefault="00CA01B0" w:rsidP="00CA01B0">
            <w:pPr>
              <w:spacing w:after="0" w:line="240" w:lineRule="auto"/>
              <w:rPr>
                <w:sz w:val="16"/>
                <w:szCs w:val="16"/>
                <w:lang w:val="en-US" w:eastAsia="sv-SE"/>
              </w:rPr>
            </w:pPr>
            <w:r w:rsidRPr="58EDF4D0">
              <w:rPr>
                <w:sz w:val="16"/>
                <w:szCs w:val="16"/>
              </w:rPr>
              <w:t>End-of day reflection</w:t>
            </w:r>
          </w:p>
        </w:tc>
        <w:tc>
          <w:tcPr>
            <w:tcW w:w="1984" w:type="dxa"/>
            <w:tcMar>
              <w:top w:w="100" w:type="dxa"/>
              <w:left w:w="100" w:type="dxa"/>
              <w:bottom w:w="100" w:type="dxa"/>
              <w:right w:w="100" w:type="dxa"/>
            </w:tcMar>
          </w:tcPr>
          <w:p w14:paraId="38C0E9CB" w14:textId="2778734E" w:rsidR="58EDF4D0" w:rsidRDefault="58EDF4D0" w:rsidP="58EDF4D0">
            <w:pPr>
              <w:spacing w:after="0" w:line="240" w:lineRule="auto"/>
              <w:rPr>
                <w:b/>
                <w:bCs/>
                <w:sz w:val="16"/>
                <w:szCs w:val="16"/>
                <w:lang w:eastAsia="sv-SE"/>
              </w:rPr>
            </w:pPr>
            <w:r w:rsidRPr="58EDF4D0">
              <w:rPr>
                <w:b/>
                <w:bCs/>
                <w:sz w:val="16"/>
                <w:szCs w:val="16"/>
              </w:rPr>
              <w:t xml:space="preserve">16:30-17:00 </w:t>
            </w:r>
          </w:p>
          <w:p w14:paraId="46686CB7" w14:textId="675E0EBB" w:rsidR="58EDF4D0" w:rsidRDefault="58EDF4D0" w:rsidP="58EDF4D0">
            <w:pPr>
              <w:spacing w:after="0" w:line="240" w:lineRule="auto"/>
              <w:rPr>
                <w:sz w:val="16"/>
                <w:szCs w:val="16"/>
                <w:lang w:val="en-US" w:eastAsia="sv-SE"/>
              </w:rPr>
            </w:pPr>
            <w:r w:rsidRPr="58EDF4D0">
              <w:rPr>
                <w:sz w:val="16"/>
                <w:szCs w:val="16"/>
              </w:rPr>
              <w:t>Reflection time</w:t>
            </w:r>
          </w:p>
        </w:tc>
        <w:tc>
          <w:tcPr>
            <w:tcW w:w="1984" w:type="dxa"/>
            <w:tcMar>
              <w:top w:w="100" w:type="dxa"/>
              <w:left w:w="100" w:type="dxa"/>
              <w:bottom w:w="100" w:type="dxa"/>
              <w:right w:w="100" w:type="dxa"/>
            </w:tcMar>
          </w:tcPr>
          <w:p w14:paraId="5B9872F0" w14:textId="703CD7B2" w:rsidR="58EDF4D0" w:rsidRDefault="58EDF4D0" w:rsidP="58EDF4D0">
            <w:pPr>
              <w:spacing w:after="0" w:line="240" w:lineRule="auto"/>
              <w:rPr>
                <w:b/>
                <w:bCs/>
                <w:sz w:val="16"/>
                <w:szCs w:val="16"/>
                <w:lang w:eastAsia="sv-SE"/>
              </w:rPr>
            </w:pPr>
            <w:r w:rsidRPr="58EDF4D0">
              <w:rPr>
                <w:b/>
                <w:bCs/>
                <w:sz w:val="16"/>
                <w:szCs w:val="16"/>
              </w:rPr>
              <w:t xml:space="preserve">16:30-17:00 </w:t>
            </w:r>
          </w:p>
          <w:p w14:paraId="2FA1FB4C" w14:textId="5CEC13A0" w:rsidR="58EDF4D0" w:rsidRDefault="58EDF4D0" w:rsidP="58EDF4D0">
            <w:pPr>
              <w:spacing w:after="0" w:line="240" w:lineRule="auto"/>
              <w:rPr>
                <w:sz w:val="16"/>
                <w:szCs w:val="16"/>
                <w:lang w:eastAsia="sv-SE"/>
              </w:rPr>
            </w:pPr>
            <w:r w:rsidRPr="58EDF4D0">
              <w:rPr>
                <w:sz w:val="16"/>
                <w:szCs w:val="16"/>
              </w:rPr>
              <w:t>Reflection time</w:t>
            </w:r>
          </w:p>
        </w:tc>
        <w:tc>
          <w:tcPr>
            <w:tcW w:w="1984" w:type="dxa"/>
            <w:tcMar>
              <w:top w:w="100" w:type="dxa"/>
              <w:left w:w="100" w:type="dxa"/>
              <w:bottom w:w="100" w:type="dxa"/>
              <w:right w:w="100" w:type="dxa"/>
            </w:tcMar>
          </w:tcPr>
          <w:p w14:paraId="621951C3" w14:textId="7D523A96" w:rsidR="58EDF4D0" w:rsidRDefault="58EDF4D0" w:rsidP="58EDF4D0">
            <w:pPr>
              <w:spacing w:line="240" w:lineRule="auto"/>
              <w:rPr>
                <w:sz w:val="16"/>
                <w:szCs w:val="16"/>
                <w:lang w:val="en-US" w:eastAsia="sv-SE"/>
              </w:rPr>
            </w:pPr>
          </w:p>
        </w:tc>
      </w:tr>
    </w:tbl>
    <w:p w14:paraId="0EBB351A" w14:textId="3E2F76C7" w:rsidR="007D4F01" w:rsidRDefault="35D436D1" w:rsidP="27116E3E">
      <w:pPr>
        <w:jc w:val="center"/>
      </w:pPr>
      <w:r>
        <w:rPr>
          <w:noProof/>
        </w:rPr>
        <w:lastRenderedPageBreak/>
        <w:drawing>
          <wp:inline distT="0" distB="0" distL="0" distR="0" wp14:anchorId="395DCCFC" wp14:editId="6792E5C1">
            <wp:extent cx="8296275" cy="3622759"/>
            <wp:effectExtent l="0" t="0" r="0" b="0"/>
            <wp:docPr id="4445325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32511" name=""/>
                    <pic:cNvPicPr/>
                  </pic:nvPicPr>
                  <pic:blipFill>
                    <a:blip r:embed="rId21">
                      <a:extLst>
                        <a:ext uri="{28A0092B-C50C-407E-A947-70E740481C1C}">
                          <a14:useLocalDpi xmlns:a14="http://schemas.microsoft.com/office/drawing/2010/main"/>
                        </a:ext>
                      </a:extLst>
                    </a:blip>
                    <a:stretch>
                      <a:fillRect/>
                    </a:stretch>
                  </pic:blipFill>
                  <pic:spPr>
                    <a:xfrm rot="16200000">
                      <a:off x="0" y="0"/>
                      <a:ext cx="8296275" cy="3622759"/>
                    </a:xfrm>
                    <a:prstGeom prst="rect">
                      <a:avLst/>
                    </a:prstGeom>
                  </pic:spPr>
                </pic:pic>
              </a:graphicData>
            </a:graphic>
          </wp:inline>
        </w:drawing>
      </w:r>
    </w:p>
    <w:p w14:paraId="42B06BD1" w14:textId="32B05A39" w:rsidR="64B32EAF" w:rsidRDefault="64B32EAF" w:rsidP="383BD6A1">
      <w:pPr>
        <w:pStyle w:val="Rubrik3"/>
      </w:pPr>
      <w:bookmarkStart w:id="33" w:name="_Toc834880156"/>
      <w:r>
        <w:lastRenderedPageBreak/>
        <w:t>Map Out Actors in Relation to Us and the Project Goals</w:t>
      </w:r>
      <w:bookmarkEnd w:id="33"/>
    </w:p>
    <w:p w14:paraId="33C314CC" w14:textId="09184C53" w:rsidR="383BD6A1" w:rsidRDefault="383BD6A1" w:rsidP="383BD6A1">
      <w:pPr>
        <w:ind w:left="-1134"/>
      </w:pPr>
    </w:p>
    <w:p w14:paraId="14C65FAA" w14:textId="3D7141BA" w:rsidR="007D4F01" w:rsidRPr="009D6ABB" w:rsidRDefault="2E70851E" w:rsidP="00C41694">
      <w:pPr>
        <w:ind w:left="-1134"/>
      </w:pPr>
      <w:r>
        <w:rPr>
          <w:noProof/>
        </w:rPr>
        <w:drawing>
          <wp:inline distT="0" distB="0" distL="0" distR="0" wp14:anchorId="36B820D6" wp14:editId="3F848968">
            <wp:extent cx="6594600" cy="4096204"/>
            <wp:effectExtent l="0" t="0" r="0" b="0"/>
            <wp:docPr id="584224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2445" name=""/>
                    <pic:cNvPicPr/>
                  </pic:nvPicPr>
                  <pic:blipFill>
                    <a:blip r:embed="rId22">
                      <a:extLst>
                        <a:ext uri="{28A0092B-C50C-407E-A947-70E740481C1C}">
                          <a14:useLocalDpi xmlns:a14="http://schemas.microsoft.com/office/drawing/2010/main"/>
                        </a:ext>
                      </a:extLst>
                    </a:blip>
                    <a:stretch>
                      <a:fillRect/>
                    </a:stretch>
                  </pic:blipFill>
                  <pic:spPr>
                    <a:xfrm>
                      <a:off x="0" y="0"/>
                      <a:ext cx="6594600" cy="4096204"/>
                    </a:xfrm>
                    <a:prstGeom prst="rect">
                      <a:avLst/>
                    </a:prstGeom>
                  </pic:spPr>
                </pic:pic>
              </a:graphicData>
            </a:graphic>
          </wp:inline>
        </w:drawing>
      </w:r>
    </w:p>
    <w:p w14:paraId="1950BB07" w14:textId="77777777" w:rsidR="007D4F01" w:rsidRDefault="007D4F01" w:rsidP="007D4F01">
      <w:pPr>
        <w:pStyle w:val="Rubrik3"/>
      </w:pPr>
    </w:p>
    <w:p w14:paraId="4923ACD8" w14:textId="77777777" w:rsidR="007D4F01" w:rsidRDefault="007D4F01" w:rsidP="42EA3A31">
      <w:pPr>
        <w:rPr>
          <w:rFonts w:asciiTheme="majorHAnsi" w:eastAsiaTheme="majorEastAsia" w:hAnsiTheme="majorHAnsi" w:cstheme="majorBidi"/>
          <w:color w:val="663B69" w:themeColor="accent1" w:themeShade="7F"/>
          <w:sz w:val="24"/>
          <w:szCs w:val="24"/>
        </w:rPr>
      </w:pPr>
      <w:r>
        <w:br w:type="page"/>
      </w:r>
    </w:p>
    <w:p w14:paraId="6BD98761" w14:textId="4FAE01B4" w:rsidR="68F00004" w:rsidRDefault="68F00004" w:rsidP="383BD6A1">
      <w:pPr>
        <w:pStyle w:val="Rubrik2"/>
        <w:rPr>
          <w:sz w:val="36"/>
          <w:szCs w:val="36"/>
          <w:lang w:val="en-US"/>
        </w:rPr>
      </w:pPr>
      <w:bookmarkStart w:id="34" w:name="_Toc1672122488"/>
      <w:r>
        <w:lastRenderedPageBreak/>
        <w:t>Q</w:t>
      </w:r>
      <w:r w:rsidR="61C60DA0">
        <w:t>uestions for the four-fi</w:t>
      </w:r>
      <w:r w:rsidR="7AA936C1">
        <w:t>e</w:t>
      </w:r>
      <w:r w:rsidR="61C60DA0">
        <w:t>ld analysis ch</w:t>
      </w:r>
      <w:r w:rsidR="7AA936C1">
        <w:t>a</w:t>
      </w:r>
      <w:r w:rsidR="61C60DA0">
        <w:t>rt</w:t>
      </w:r>
      <w:bookmarkEnd w:id="34"/>
    </w:p>
    <w:p w14:paraId="5757458D" w14:textId="5A3FD10C" w:rsidR="1332BF8B" w:rsidRDefault="18F4BDC6" w:rsidP="383BD6A1">
      <w:pPr>
        <w:spacing w:before="240" w:after="240"/>
        <w:rPr>
          <w:rFonts w:asciiTheme="majorHAnsi" w:eastAsiaTheme="majorEastAsia" w:hAnsiTheme="majorHAnsi" w:cstheme="majorBidi"/>
          <w:b/>
          <w:bCs/>
          <w:sz w:val="28"/>
          <w:szCs w:val="28"/>
        </w:rPr>
      </w:pPr>
      <w:r w:rsidRPr="42EA3A31">
        <w:rPr>
          <w:rFonts w:asciiTheme="majorHAnsi" w:eastAsiaTheme="majorEastAsia" w:hAnsiTheme="majorHAnsi" w:cstheme="majorBidi"/>
          <w:b/>
          <w:bCs/>
          <w:sz w:val="28"/>
          <w:szCs w:val="28"/>
        </w:rPr>
        <w:t xml:space="preserve">Some questions to get you thinking… </w:t>
      </w:r>
    </w:p>
    <w:p w14:paraId="0AE7D4B3" w14:textId="1B45D8BA" w:rsidR="1332BF8B" w:rsidRDefault="18F4BDC6" w:rsidP="383BD6A1">
      <w:pPr>
        <w:pStyle w:val="Liststycke"/>
        <w:numPr>
          <w:ilvl w:val="0"/>
          <w:numId w:val="3"/>
        </w:numPr>
        <w:spacing w:before="240" w:after="240"/>
        <w:rPr>
          <w:rFonts w:ascii="Georgia" w:eastAsia="Georgia" w:hAnsi="Georgia" w:cs="Georgia"/>
          <w:sz w:val="24"/>
          <w:szCs w:val="24"/>
        </w:rPr>
      </w:pPr>
      <w:r w:rsidRPr="42EA3A31">
        <w:rPr>
          <w:rFonts w:ascii="Georgia" w:eastAsia="Georgia" w:hAnsi="Georgia" w:cs="Georgia"/>
          <w:sz w:val="24"/>
          <w:szCs w:val="24"/>
        </w:rPr>
        <w:t xml:space="preserve">What are our unique opportunities to engage with this actor? </w:t>
      </w:r>
    </w:p>
    <w:p w14:paraId="2DC1AA87" w14:textId="636E01F2" w:rsidR="1332BF8B" w:rsidRDefault="18F4BDC6" w:rsidP="383BD6A1">
      <w:pPr>
        <w:pStyle w:val="Liststycke"/>
        <w:numPr>
          <w:ilvl w:val="0"/>
          <w:numId w:val="3"/>
        </w:numPr>
        <w:spacing w:before="240" w:after="240"/>
        <w:rPr>
          <w:rFonts w:ascii="Georgia" w:eastAsia="Georgia" w:hAnsi="Georgia" w:cs="Georgia"/>
          <w:sz w:val="24"/>
          <w:szCs w:val="24"/>
        </w:rPr>
      </w:pPr>
      <w:r w:rsidRPr="42EA3A31">
        <w:rPr>
          <w:rFonts w:ascii="Georgia" w:eastAsia="Georgia" w:hAnsi="Georgia" w:cs="Georgia"/>
          <w:sz w:val="24"/>
          <w:szCs w:val="24"/>
        </w:rPr>
        <w:t xml:space="preserve">Does their theology relate to our project goals in ways which we could appeal to? How? </w:t>
      </w:r>
    </w:p>
    <w:p w14:paraId="0D394F38" w14:textId="7F2E499A" w:rsidR="1332BF8B" w:rsidRDefault="18F4BDC6" w:rsidP="383BD6A1">
      <w:pPr>
        <w:pStyle w:val="Liststycke"/>
        <w:numPr>
          <w:ilvl w:val="0"/>
          <w:numId w:val="3"/>
        </w:numPr>
        <w:spacing w:before="240" w:after="240"/>
        <w:rPr>
          <w:rFonts w:ascii="Georgia" w:eastAsia="Georgia" w:hAnsi="Georgia" w:cs="Georgia"/>
          <w:sz w:val="24"/>
          <w:szCs w:val="24"/>
        </w:rPr>
      </w:pPr>
      <w:r w:rsidRPr="42EA3A31">
        <w:rPr>
          <w:rFonts w:ascii="Georgia" w:eastAsia="Georgia" w:hAnsi="Georgia" w:cs="Georgia"/>
          <w:sz w:val="24"/>
          <w:szCs w:val="24"/>
        </w:rPr>
        <w:t xml:space="preserve">Do we </w:t>
      </w:r>
      <w:proofErr w:type="gramStart"/>
      <w:r w:rsidRPr="42EA3A31">
        <w:rPr>
          <w:rFonts w:ascii="Georgia" w:eastAsia="Georgia" w:hAnsi="Georgia" w:cs="Georgia"/>
          <w:sz w:val="24"/>
          <w:szCs w:val="24"/>
        </w:rPr>
        <w:t>have the ability to</w:t>
      </w:r>
      <w:proofErr w:type="gramEnd"/>
      <w:r w:rsidRPr="42EA3A31">
        <w:rPr>
          <w:rFonts w:ascii="Georgia" w:eastAsia="Georgia" w:hAnsi="Georgia" w:cs="Georgia"/>
          <w:sz w:val="24"/>
          <w:szCs w:val="24"/>
        </w:rPr>
        <w:t xml:space="preserve"> use a shared religious language to communicate about the project goal? What religious terms could we use? </w:t>
      </w:r>
    </w:p>
    <w:p w14:paraId="22BD7CAC" w14:textId="24B12E5E" w:rsidR="1332BF8B" w:rsidRDefault="18F4BDC6" w:rsidP="383BD6A1">
      <w:pPr>
        <w:pStyle w:val="Liststycke"/>
        <w:numPr>
          <w:ilvl w:val="0"/>
          <w:numId w:val="3"/>
        </w:numPr>
        <w:spacing w:before="240" w:after="240"/>
        <w:rPr>
          <w:rFonts w:ascii="Georgia" w:eastAsia="Georgia" w:hAnsi="Georgia" w:cs="Georgia"/>
          <w:sz w:val="24"/>
          <w:szCs w:val="24"/>
        </w:rPr>
      </w:pPr>
      <w:r w:rsidRPr="42EA3A31">
        <w:rPr>
          <w:rFonts w:ascii="Georgia" w:eastAsia="Georgia" w:hAnsi="Georgia" w:cs="Georgia"/>
          <w:sz w:val="24"/>
          <w:szCs w:val="24"/>
        </w:rPr>
        <w:t xml:space="preserve">Would this actor provide access to new networks? How would we be able work with them? </w:t>
      </w:r>
    </w:p>
    <w:p w14:paraId="4A1D2022" w14:textId="751E526D" w:rsidR="18F4BDC6" w:rsidRDefault="18F4BDC6" w:rsidP="383BD6A1">
      <w:pPr>
        <w:pStyle w:val="Liststycke"/>
        <w:numPr>
          <w:ilvl w:val="0"/>
          <w:numId w:val="3"/>
        </w:numPr>
        <w:spacing w:before="240" w:after="240"/>
        <w:rPr>
          <w:rFonts w:ascii="Georgia" w:eastAsia="Georgia" w:hAnsi="Georgia" w:cs="Georgia"/>
          <w:sz w:val="24"/>
          <w:szCs w:val="24"/>
        </w:rPr>
      </w:pPr>
      <w:r w:rsidRPr="42EA3A31">
        <w:rPr>
          <w:rFonts w:ascii="Georgia" w:eastAsia="Georgia" w:hAnsi="Georgia" w:cs="Georgia"/>
          <w:sz w:val="24"/>
          <w:szCs w:val="24"/>
        </w:rPr>
        <w:t>Do we have shared religious practices that strengthens our relationship?</w:t>
      </w:r>
    </w:p>
    <w:p w14:paraId="623547F4" w14:textId="7B905A79" w:rsidR="383BD6A1" w:rsidRDefault="383BD6A1" w:rsidP="383BD6A1">
      <w:pPr>
        <w:pStyle w:val="Liststycke"/>
        <w:spacing w:before="240" w:after="240"/>
        <w:rPr>
          <w:rFonts w:ascii="Georgia" w:eastAsia="Georgia" w:hAnsi="Georgia" w:cs="Georgia"/>
          <w:sz w:val="24"/>
          <w:szCs w:val="24"/>
        </w:rPr>
      </w:pPr>
    </w:p>
    <w:p w14:paraId="4D658359" w14:textId="613EBAAC" w:rsidR="119AE7B4" w:rsidRDefault="08F1F07C" w:rsidP="383BD6A1">
      <w:pPr>
        <w:spacing w:before="240" w:after="240"/>
        <w:rPr>
          <w:rFonts w:ascii="tre" w:eastAsia="tre" w:hAnsi="tre" w:cs="tre"/>
          <w:b/>
          <w:bCs/>
          <w:sz w:val="28"/>
          <w:szCs w:val="28"/>
        </w:rPr>
      </w:pPr>
      <w:r w:rsidRPr="42EA3A31">
        <w:rPr>
          <w:rFonts w:ascii="tre" w:eastAsia="tre" w:hAnsi="tre" w:cs="tre"/>
          <w:b/>
          <w:bCs/>
          <w:sz w:val="28"/>
          <w:szCs w:val="28"/>
        </w:rPr>
        <w:t>… what questions do we have about our relationships with these actors that we need to learn more about?</w:t>
      </w:r>
    </w:p>
    <w:p w14:paraId="3505B655" w14:textId="76A00666" w:rsidR="119AE7B4" w:rsidRDefault="08F1F07C" w:rsidP="383BD6A1">
      <w:pPr>
        <w:spacing w:before="240" w:after="240"/>
        <w:rPr>
          <w:rFonts w:ascii="Georgia" w:eastAsia="Georgia" w:hAnsi="Georgia" w:cs="Georgia"/>
          <w:sz w:val="24"/>
          <w:szCs w:val="24"/>
        </w:rPr>
      </w:pPr>
      <w:r w:rsidRPr="42EA3A31">
        <w:rPr>
          <w:rFonts w:ascii="Georgia" w:eastAsia="Georgia" w:hAnsi="Georgia" w:cs="Georgia"/>
          <w:sz w:val="24"/>
          <w:szCs w:val="24"/>
        </w:rPr>
        <w:t xml:space="preserve">Based on who we are, and who they are, what barriers might we face? </w:t>
      </w:r>
    </w:p>
    <w:p w14:paraId="67A3BF80" w14:textId="569B6D95" w:rsidR="119AE7B4" w:rsidRDefault="08F1F07C" w:rsidP="383BD6A1">
      <w:pPr>
        <w:pStyle w:val="Liststycke"/>
        <w:numPr>
          <w:ilvl w:val="0"/>
          <w:numId w:val="2"/>
        </w:numPr>
        <w:spacing w:before="240" w:after="240"/>
        <w:rPr>
          <w:rFonts w:ascii="Georgia" w:eastAsia="Georgia" w:hAnsi="Georgia" w:cs="Georgia"/>
          <w:sz w:val="24"/>
          <w:szCs w:val="24"/>
        </w:rPr>
      </w:pPr>
      <w:r w:rsidRPr="42EA3A31">
        <w:rPr>
          <w:rFonts w:ascii="Georgia" w:eastAsia="Georgia" w:hAnsi="Georgia" w:cs="Georgia"/>
          <w:sz w:val="24"/>
          <w:szCs w:val="24"/>
        </w:rPr>
        <w:t xml:space="preserve">Where might this religious actor actively resist working with us? Why? </w:t>
      </w:r>
    </w:p>
    <w:p w14:paraId="1FB62437" w14:textId="26A04E07" w:rsidR="119AE7B4" w:rsidRDefault="08F1F07C" w:rsidP="383BD6A1">
      <w:pPr>
        <w:pStyle w:val="Liststycke"/>
        <w:numPr>
          <w:ilvl w:val="0"/>
          <w:numId w:val="2"/>
        </w:numPr>
        <w:spacing w:before="240" w:after="240"/>
        <w:rPr>
          <w:rFonts w:ascii="Georgia" w:eastAsia="Georgia" w:hAnsi="Georgia" w:cs="Georgia"/>
          <w:sz w:val="24"/>
          <w:szCs w:val="24"/>
        </w:rPr>
      </w:pPr>
      <w:r w:rsidRPr="42EA3A31">
        <w:rPr>
          <w:rFonts w:ascii="Georgia" w:eastAsia="Georgia" w:hAnsi="Georgia" w:cs="Georgia"/>
          <w:sz w:val="24"/>
          <w:szCs w:val="24"/>
        </w:rPr>
        <w:t>Does their theology conflict with any of our project goals</w:t>
      </w:r>
      <w:r w:rsidR="71096A9B" w:rsidRPr="42EA3A31">
        <w:rPr>
          <w:rFonts w:ascii="Georgia" w:eastAsia="Georgia" w:hAnsi="Georgia" w:cs="Georgia"/>
          <w:sz w:val="24"/>
          <w:szCs w:val="24"/>
        </w:rPr>
        <w:t>, o</w:t>
      </w:r>
      <w:r w:rsidRPr="42EA3A31">
        <w:rPr>
          <w:rFonts w:ascii="Georgia" w:eastAsia="Georgia" w:hAnsi="Georgia" w:cs="Georgia"/>
          <w:sz w:val="24"/>
          <w:szCs w:val="24"/>
        </w:rPr>
        <w:t>r with us as an organi</w:t>
      </w:r>
      <w:r w:rsidR="6CCE7379" w:rsidRPr="42EA3A31">
        <w:rPr>
          <w:rFonts w:ascii="Georgia" w:eastAsia="Georgia" w:hAnsi="Georgia" w:cs="Georgia"/>
          <w:sz w:val="24"/>
          <w:szCs w:val="24"/>
        </w:rPr>
        <w:t>s</w:t>
      </w:r>
      <w:r w:rsidRPr="42EA3A31">
        <w:rPr>
          <w:rFonts w:ascii="Georgia" w:eastAsia="Georgia" w:hAnsi="Georgia" w:cs="Georgia"/>
          <w:sz w:val="24"/>
          <w:szCs w:val="24"/>
        </w:rPr>
        <w:t xml:space="preserve">ation? How? </w:t>
      </w:r>
    </w:p>
    <w:p w14:paraId="37FCA0C6" w14:textId="5C933934" w:rsidR="27116E3E" w:rsidRDefault="08F1F07C" w:rsidP="383BD6A1">
      <w:pPr>
        <w:pStyle w:val="Liststycke"/>
        <w:numPr>
          <w:ilvl w:val="0"/>
          <w:numId w:val="2"/>
        </w:numPr>
        <w:spacing w:before="240" w:after="240"/>
        <w:rPr>
          <w:rFonts w:ascii="Georgia" w:eastAsia="Georgia" w:hAnsi="Georgia" w:cs="Georgia"/>
          <w:sz w:val="24"/>
          <w:szCs w:val="24"/>
        </w:rPr>
      </w:pPr>
      <w:r w:rsidRPr="42EA3A31">
        <w:rPr>
          <w:rFonts w:ascii="Georgia" w:eastAsia="Georgia" w:hAnsi="Georgia" w:cs="Georgia"/>
          <w:sz w:val="24"/>
          <w:szCs w:val="24"/>
        </w:rPr>
        <w:t xml:space="preserve">If the FORB context does not allow us to speak freely, how will we </w:t>
      </w:r>
      <w:r w:rsidR="3DEE9AC5" w:rsidRPr="42EA3A31">
        <w:rPr>
          <w:rFonts w:ascii="Georgia" w:eastAsia="Georgia" w:hAnsi="Georgia" w:cs="Georgia"/>
          <w:sz w:val="24"/>
          <w:szCs w:val="24"/>
        </w:rPr>
        <w:t>manage this</w:t>
      </w:r>
      <w:r w:rsidRPr="42EA3A31">
        <w:rPr>
          <w:rFonts w:ascii="Georgia" w:eastAsia="Georgia" w:hAnsi="Georgia" w:cs="Georgia"/>
          <w:sz w:val="24"/>
          <w:szCs w:val="24"/>
        </w:rPr>
        <w:t>?</w:t>
      </w:r>
    </w:p>
    <w:p w14:paraId="09BE3B37" w14:textId="0B7E4574" w:rsidR="383BD6A1" w:rsidRDefault="383BD6A1" w:rsidP="383BD6A1">
      <w:pPr>
        <w:pStyle w:val="Liststycke"/>
        <w:spacing w:before="240" w:after="240"/>
        <w:rPr>
          <w:rFonts w:ascii="Georgia" w:eastAsia="Georgia" w:hAnsi="Georgia" w:cs="Georgia"/>
          <w:sz w:val="24"/>
          <w:szCs w:val="24"/>
        </w:rPr>
      </w:pPr>
    </w:p>
    <w:p w14:paraId="632B63FF" w14:textId="2D0CBD4D" w:rsidR="05EADF88" w:rsidRDefault="52E7AEE8" w:rsidP="383BD6A1">
      <w:pPr>
        <w:spacing w:before="240" w:after="240"/>
        <w:rPr>
          <w:rFonts w:asciiTheme="majorHAnsi" w:eastAsiaTheme="majorEastAsia" w:hAnsiTheme="majorHAnsi" w:cstheme="majorBidi"/>
          <w:b/>
          <w:bCs/>
          <w:sz w:val="28"/>
          <w:szCs w:val="28"/>
        </w:rPr>
      </w:pPr>
      <w:r w:rsidRPr="42EA3A31">
        <w:rPr>
          <w:rFonts w:asciiTheme="majorHAnsi" w:eastAsiaTheme="majorEastAsia" w:hAnsiTheme="majorHAnsi" w:cstheme="majorBidi"/>
          <w:b/>
          <w:bCs/>
          <w:sz w:val="28"/>
          <w:szCs w:val="28"/>
        </w:rPr>
        <w:t xml:space="preserve">What risks do we face in </w:t>
      </w:r>
      <w:r w:rsidR="5DCEE3C8" w:rsidRPr="42EA3A31">
        <w:rPr>
          <w:rFonts w:asciiTheme="majorHAnsi" w:eastAsiaTheme="majorEastAsia" w:hAnsiTheme="majorHAnsi" w:cstheme="majorBidi"/>
          <w:b/>
          <w:bCs/>
          <w:sz w:val="28"/>
          <w:szCs w:val="28"/>
        </w:rPr>
        <w:t>referring</w:t>
      </w:r>
      <w:r w:rsidRPr="42EA3A31">
        <w:rPr>
          <w:rFonts w:asciiTheme="majorHAnsi" w:eastAsiaTheme="majorEastAsia" w:hAnsiTheme="majorHAnsi" w:cstheme="majorBidi"/>
          <w:b/>
          <w:bCs/>
          <w:sz w:val="28"/>
          <w:szCs w:val="28"/>
        </w:rPr>
        <w:t xml:space="preserve"> to religion or cooperating with this actor? </w:t>
      </w:r>
    </w:p>
    <w:p w14:paraId="77FB85D0" w14:textId="52DB8F7B" w:rsidR="05EADF88" w:rsidRDefault="52E7AEE8" w:rsidP="383BD6A1">
      <w:pPr>
        <w:pStyle w:val="Liststycke"/>
        <w:numPr>
          <w:ilvl w:val="0"/>
          <w:numId w:val="1"/>
        </w:numPr>
        <w:spacing w:before="240" w:after="240"/>
        <w:rPr>
          <w:rFonts w:ascii="Georgia" w:eastAsia="Georgia" w:hAnsi="Georgia" w:cs="Georgia"/>
        </w:rPr>
      </w:pPr>
      <w:r w:rsidRPr="42EA3A31">
        <w:rPr>
          <w:rFonts w:ascii="Georgia" w:eastAsia="Georgia" w:hAnsi="Georgia" w:cs="Georgia"/>
          <w:sz w:val="24"/>
          <w:szCs w:val="24"/>
        </w:rPr>
        <w:t xml:space="preserve">Whom might we risk excluding? </w:t>
      </w:r>
    </w:p>
    <w:p w14:paraId="6DD24BD9" w14:textId="3C25478C" w:rsidR="05EADF88" w:rsidRDefault="52E7AEE8" w:rsidP="383BD6A1">
      <w:pPr>
        <w:pStyle w:val="Liststycke"/>
        <w:numPr>
          <w:ilvl w:val="0"/>
          <w:numId w:val="1"/>
        </w:numPr>
        <w:spacing w:before="240" w:after="240"/>
        <w:rPr>
          <w:rFonts w:ascii="Georgia" w:eastAsia="Georgia" w:hAnsi="Georgia" w:cs="Georgia"/>
        </w:rPr>
      </w:pPr>
      <w:r w:rsidRPr="42EA3A31">
        <w:rPr>
          <w:rFonts w:ascii="Georgia" w:eastAsia="Georgia" w:hAnsi="Georgia" w:cs="Georgia"/>
          <w:sz w:val="24"/>
          <w:szCs w:val="24"/>
        </w:rPr>
        <w:t>What conflicts could be escalated?</w:t>
      </w:r>
    </w:p>
    <w:sectPr w:rsidR="05EADF88" w:rsidSect="00F50E6A">
      <w:headerReference w:type="default" r:id="rId23"/>
      <w:footerReference w:type="even" r:id="rId24"/>
      <w:footerReference w:type="default" r:id="rId25"/>
      <w:headerReference w:type="first" r:id="rId26"/>
      <w:footerReference w:type="first" r:id="rId27"/>
      <w:pgSz w:w="11907" w:h="16839" w:code="1"/>
      <w:pgMar w:top="1219" w:right="1985" w:bottom="1418" w:left="1985" w:header="709" w:footer="709"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25D8A" w14:textId="77777777" w:rsidR="007A2751" w:rsidRDefault="007A2751">
      <w:r>
        <w:separator/>
      </w:r>
    </w:p>
  </w:endnote>
  <w:endnote w:type="continuationSeparator" w:id="0">
    <w:p w14:paraId="7624E660" w14:textId="77777777" w:rsidR="007A2751" w:rsidRDefault="007A2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4BDAA" w14:textId="77777777" w:rsidR="00292E30" w:rsidRDefault="00292E30" w:rsidP="00C04939">
    <w:pPr>
      <w:pStyle w:val="Sidfot"/>
    </w:pPr>
    <w:r>
      <w:rPr>
        <w:noProof/>
        <w:lang w:eastAsia="en-GB"/>
      </w:rPr>
      <mc:AlternateContent>
        <mc:Choice Requires="wps">
          <w:drawing>
            <wp:anchor distT="0" distB="0" distL="114300" distR="114300" simplePos="0" relativeHeight="251658242" behindDoc="0" locked="0" layoutInCell="0" allowOverlap="1" wp14:anchorId="4A546032" wp14:editId="21FB46B1">
              <wp:simplePos x="0" y="0"/>
              <wp:positionH relativeFrom="rightMargin">
                <wp:align>left</wp:align>
              </wp:positionH>
              <wp:positionV relativeFrom="margin">
                <wp:align>bottom</wp:align>
              </wp:positionV>
              <wp:extent cx="531495" cy="8229600"/>
              <wp:effectExtent l="0" t="0" r="1905" b="0"/>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30B2D" w14:textId="77777777" w:rsidR="00292E30" w:rsidRDefault="00CA01B0">
                          <w:pPr>
                            <w:rPr>
                              <w:szCs w:val="20"/>
                            </w:rPr>
                          </w:pPr>
                          <w:sdt>
                            <w:sdtPr>
                              <w:rPr>
                                <w:szCs w:val="20"/>
                              </w:rPr>
                              <w:id w:val="-116070414"/>
                              <w:dataBinding w:prefixMappings="xmlns:ns0='http://schemas.openxmlformats.org/officeDocument/2006/extended-properties' " w:xpath="/ns0:Properties[1]/ns0:Company[1]" w:storeItemID="{6668398D-A668-4E3E-A5EB-62B293D839F1}"/>
                              <w:text/>
                            </w:sdtPr>
                            <w:sdtEndPr/>
                            <w:sdtContent>
                              <w:r w:rsidR="00292E30">
                                <w:rPr>
                                  <w:szCs w:val="20"/>
                                </w:rPr>
                                <w:t>SMC – Faith in development</w:t>
                              </w:r>
                            </w:sdtContent>
                          </w:sdt>
                          <w:r w:rsidR="00292E30">
                            <w:rPr>
                              <w:szCs w:val="2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4A546032" id="Rectangle 25" o:spid="_x0000_s1027" style="position:absolute;left:0;text-align:left;margin-left:0;margin-top:0;width:41.85pt;height:9in;z-index:251658242;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" o:allowincell="f" filled="f" stroked="f">
              <v:textbox style="layout-flow:vertical;mso-layout-flow-alt:bottom-to-top" inset=",,8.64pt,10.8pt">
                <w:txbxContent>
                  <w:p w14:paraId="21B30B2D" w14:textId="77777777" w:rsidR="00292E30" w:rsidRDefault="00CA01B0">
                    <w:pPr>
                      <w:rPr>
                        <w:szCs w:val="20"/>
                      </w:rPr>
                    </w:pPr>
                    <w:sdt>
                      <w:sdtPr>
                        <w:rPr>
                          <w:szCs w:val="20"/>
                        </w:rPr>
                        <w:id w:val="-116070414"/>
                        <w:dataBinding w:prefixMappings="xmlns:ns0='http://schemas.openxmlformats.org/officeDocument/2006/extended-properties' " w:xpath="/ns0:Properties[1]/ns0:Company[1]" w:storeItemID="{6668398D-A668-4E3E-A5EB-62B293D839F1}"/>
                        <w:text/>
                      </w:sdtPr>
                      <w:sdtEndPr/>
                      <w:sdtContent>
                        <w:r w:rsidR="00292E30">
                          <w:rPr>
                            <w:szCs w:val="20"/>
                          </w:rPr>
                          <w:t>SMC – Faith in development</w:t>
                        </w:r>
                      </w:sdtContent>
                    </w:sdt>
                    <w:r w:rsidR="00292E30">
                      <w:rPr>
                        <w:szCs w:val="20"/>
                      </w:rPr>
                      <w:t xml:space="preserve">  </w:t>
                    </w:r>
                  </w:p>
                </w:txbxContent>
              </v:textbox>
              <w10:wrap anchorx="margin" anchory="margin"/>
            </v:rect>
          </w:pict>
        </mc:Fallback>
      </mc:AlternateContent>
    </w:r>
    <w:r>
      <w:rPr>
        <w:noProof/>
        <w:lang w:eastAsia="en-GB"/>
      </w:rPr>
      <mc:AlternateContent>
        <mc:Choice Requires="wps">
          <w:drawing>
            <wp:anchor distT="0" distB="0" distL="114300" distR="114300" simplePos="0" relativeHeight="251658243" behindDoc="0" locked="0" layoutInCell="0" allowOverlap="1" wp14:anchorId="3FD3B6B0" wp14:editId="3814553B">
              <wp:simplePos x="0" y="0"/>
              <wp:positionH relativeFrom="page">
                <wp:align>center</wp:align>
              </wp:positionH>
              <wp:positionV relativeFrom="page">
                <wp:align>center</wp:align>
              </wp:positionV>
              <wp:extent cx="7138035" cy="9441815"/>
              <wp:effectExtent l="0" t="0" r="12065" b="6985"/>
              <wp:wrapNone/>
              <wp:docPr id="5"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xmlns:a="http://schemas.openxmlformats.org/drawingml/2006/main" xmlns:a14="http://schemas.microsoft.com/office/drawing/2010/main" xmlns:arto="http://schemas.microsoft.com/office/word/2006/arto">
          <w:pict w14:anchorId="4957B9F3">
            <v:roundrect id="AutoShape 26" style="position:absolute;margin-left:0;margin-top:0;width:562.05pt;height:743.45pt;z-index:251658243;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o:spid="_x0000_s1026" o:allowincell="f" filled="f" fillcolor="black" strokecolor="black [3213]" strokeweight="1pt" arcsize="2637f" w14:anchorId="6287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">
              <w10:wrap anchorx="page" anchory="page"/>
            </v:roundrect>
          </w:pict>
        </mc:Fallback>
      </mc:AlternateContent>
    </w:r>
    <w:r>
      <w:rPr>
        <w:noProof/>
        <w:lang w:eastAsia="en-GB"/>
      </w:rPr>
      <mc:AlternateContent>
        <mc:Choice Requires="wps">
          <w:drawing>
            <wp:anchor distT="0" distB="0" distL="114300" distR="114300" simplePos="0" relativeHeight="251658241" behindDoc="0" locked="0" layoutInCell="0" allowOverlap="1" wp14:anchorId="7F16835C" wp14:editId="1DBA52D7">
              <wp:simplePos x="0" y="0"/>
              <wp:positionH relativeFrom="rightMargin">
                <wp:align>left</wp:align>
              </wp:positionH>
              <wp:positionV relativeFrom="bottomMargin">
                <wp:align>top</wp:align>
              </wp:positionV>
              <wp:extent cx="520700" cy="520700"/>
              <wp:effectExtent l="0" t="0" r="0" b="0"/>
              <wp:wrapNone/>
              <wp:docPr id="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C09FCF" w14:textId="77777777" w:rsidR="00292E30" w:rsidRDefault="00292E30">
                          <w:pPr>
                            <w:pStyle w:val="Ingetavstnd"/>
                            <w:jc w:val="center"/>
                            <w:rPr>
                              <w:color w:val="FFFFFF" w:themeColor="background1"/>
                              <w:sz w:val="40"/>
                              <w:szCs w:val="40"/>
                            </w:rPr>
                          </w:pPr>
                          <w:r>
                            <w:rPr>
                              <w:sz w:val="20"/>
                            </w:rPr>
                            <w:fldChar w:fldCharType="begin"/>
                          </w:r>
                          <w:r>
                            <w:instrText xml:space="preserve"> PAGE  \* Arabic  \* MERGEFORMAT </w:instrText>
                          </w:r>
                          <w:r>
                            <w:rPr>
                              <w:sz w:val="20"/>
                            </w:rPr>
                            <w:fldChar w:fldCharType="separate"/>
                          </w:r>
                          <w:r>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16835C" id="Oval 24" o:spid="_x0000_s1028" style="position:absolute;left:0;text-align:left;margin-left:0;margin-top:0;width:41pt;height:41pt;z-index:251658241;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" o:allowincell="f" fillcolor="#bc8cbf [3204]" stroked="f">
              <v:textbox inset="0,0,0,0">
                <w:txbxContent>
                  <w:p w14:paraId="2DC09FCF" w14:textId="77777777" w:rsidR="00292E30" w:rsidRDefault="00292E30">
                    <w:pPr>
                      <w:pStyle w:val="Ingetavstnd"/>
                      <w:jc w:val="center"/>
                      <w:rPr>
                        <w:color w:val="FFFFFF" w:themeColor="background1"/>
                        <w:sz w:val="40"/>
                        <w:szCs w:val="40"/>
                      </w:rPr>
                    </w:pPr>
                    <w:r>
                      <w:rPr>
                        <w:sz w:val="20"/>
                      </w:rPr>
                      <w:fldChar w:fldCharType="begin"/>
                    </w:r>
                    <w:r>
                      <w:instrText xml:space="preserve"> PAGE  \* Arabic  \* MERGEFORMAT </w:instrText>
                    </w:r>
                    <w:r>
                      <w:rPr>
                        <w:sz w:val="20"/>
                      </w:rPr>
                      <w:fldChar w:fldCharType="separate"/>
                    </w:r>
                    <w:r>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5"/>
      <w:gridCol w:w="2645"/>
      <w:gridCol w:w="2645"/>
    </w:tblGrid>
    <w:tr w:rsidR="54898389" w14:paraId="57774FDD" w14:textId="77777777" w:rsidTr="42EA3A31">
      <w:trPr>
        <w:trHeight w:val="300"/>
      </w:trPr>
      <w:tc>
        <w:tcPr>
          <w:tcW w:w="2645" w:type="dxa"/>
        </w:tcPr>
        <w:p w14:paraId="560A57CB" w14:textId="0B1AB215" w:rsidR="54898389" w:rsidRDefault="54898389" w:rsidP="54898389">
          <w:pPr>
            <w:pStyle w:val="Sidhuvud"/>
            <w:ind w:left="-115"/>
            <w:jc w:val="left"/>
          </w:pPr>
        </w:p>
      </w:tc>
      <w:tc>
        <w:tcPr>
          <w:tcW w:w="2645" w:type="dxa"/>
        </w:tcPr>
        <w:p w14:paraId="061C1908" w14:textId="0C158A07" w:rsidR="54898389" w:rsidRDefault="54898389" w:rsidP="54898389">
          <w:pPr>
            <w:pStyle w:val="Sidhuvud"/>
            <w:jc w:val="center"/>
          </w:pPr>
        </w:p>
      </w:tc>
      <w:tc>
        <w:tcPr>
          <w:tcW w:w="2645" w:type="dxa"/>
        </w:tcPr>
        <w:p w14:paraId="023163A8" w14:textId="3AC7BCCB" w:rsidR="54898389" w:rsidRDefault="54898389" w:rsidP="54898389">
          <w:pPr>
            <w:pStyle w:val="Sidhuvud"/>
            <w:ind w:right="-115"/>
          </w:pPr>
        </w:p>
      </w:tc>
    </w:tr>
  </w:tbl>
  <w:p w14:paraId="1D5B0C6C" w14:textId="327A457B" w:rsidR="54898389" w:rsidRDefault="54898389" w:rsidP="54898389">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45"/>
      <w:gridCol w:w="2645"/>
      <w:gridCol w:w="2645"/>
    </w:tblGrid>
    <w:tr w:rsidR="54898389" w14:paraId="08788428" w14:textId="77777777" w:rsidTr="42EA3A31">
      <w:trPr>
        <w:trHeight w:val="300"/>
      </w:trPr>
      <w:tc>
        <w:tcPr>
          <w:tcW w:w="2645" w:type="dxa"/>
        </w:tcPr>
        <w:p w14:paraId="05CCD849" w14:textId="488FCC8A" w:rsidR="54898389" w:rsidRDefault="54898389" w:rsidP="54898389">
          <w:pPr>
            <w:pStyle w:val="Sidhuvud"/>
            <w:ind w:left="-115"/>
            <w:jc w:val="left"/>
          </w:pPr>
        </w:p>
      </w:tc>
      <w:tc>
        <w:tcPr>
          <w:tcW w:w="2645" w:type="dxa"/>
        </w:tcPr>
        <w:p w14:paraId="31CF1244" w14:textId="6BA02205" w:rsidR="54898389" w:rsidRDefault="54898389" w:rsidP="54898389">
          <w:pPr>
            <w:pStyle w:val="Sidhuvud"/>
            <w:jc w:val="center"/>
          </w:pPr>
        </w:p>
      </w:tc>
      <w:tc>
        <w:tcPr>
          <w:tcW w:w="2645" w:type="dxa"/>
        </w:tcPr>
        <w:p w14:paraId="294924E1" w14:textId="2F21C568" w:rsidR="54898389" w:rsidRDefault="54898389" w:rsidP="54898389">
          <w:pPr>
            <w:pStyle w:val="Sidhuvud"/>
            <w:ind w:right="-115"/>
          </w:pPr>
        </w:p>
      </w:tc>
    </w:tr>
  </w:tbl>
  <w:p w14:paraId="08998BEA" w14:textId="2FE9D7E9" w:rsidR="54898389" w:rsidRDefault="54898389" w:rsidP="5489838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8F2ED" w14:textId="77777777" w:rsidR="007A2751" w:rsidRDefault="007A2751">
      <w:r>
        <w:separator/>
      </w:r>
    </w:p>
  </w:footnote>
  <w:footnote w:type="continuationSeparator" w:id="0">
    <w:p w14:paraId="3533C059" w14:textId="77777777" w:rsidR="007A2751" w:rsidRDefault="007A2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ED0C" w14:textId="77777777" w:rsidR="00292E30" w:rsidRDefault="00292E30" w:rsidP="00F50E6A">
    <w:pPr>
      <w:pStyle w:val="Sidhuvud"/>
    </w:pPr>
  </w:p>
  <w:p w14:paraId="0702904C" w14:textId="77777777" w:rsidR="00292E30" w:rsidRDefault="00292E30" w:rsidP="00F50E6A">
    <w:pPr>
      <w:pStyle w:val="Sidhuvud"/>
    </w:pPr>
    <w:r>
      <w:rPr>
        <w:noProof/>
        <w:lang w:eastAsia="en-GB"/>
      </w:rPr>
      <mc:AlternateContent>
        <mc:Choice Requires="wps">
          <w:drawing>
            <wp:anchor distT="0" distB="0" distL="114300" distR="114300" simplePos="0" relativeHeight="251658240" behindDoc="0" locked="0" layoutInCell="1" allowOverlap="1" wp14:anchorId="0C0D6EE0" wp14:editId="7A6330CF">
              <wp:simplePos x="0" y="0"/>
              <wp:positionH relativeFrom="column">
                <wp:posOffset>-493091</wp:posOffset>
              </wp:positionH>
              <wp:positionV relativeFrom="paragraph">
                <wp:posOffset>48895</wp:posOffset>
              </wp:positionV>
              <wp:extent cx="1582309" cy="469127"/>
              <wp:effectExtent l="0" t="0" r="0" b="7620"/>
              <wp:wrapNone/>
              <wp:docPr id="3" name="Textruta 3"/>
              <wp:cNvGraphicFramePr/>
              <a:graphic xmlns:a="http://schemas.openxmlformats.org/drawingml/2006/main">
                <a:graphicData uri="http://schemas.microsoft.com/office/word/2010/wordprocessingShape">
                  <wps:wsp>
                    <wps:cNvSpPr txBox="1"/>
                    <wps:spPr>
                      <a:xfrm>
                        <a:off x="0" y="0"/>
                        <a:ext cx="1582309"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249E5C" w14:textId="77777777" w:rsidR="00292E30" w:rsidRDefault="00292E30">
                          <w:r>
                            <w:rPr>
                              <w:noProof/>
                              <w:lang w:eastAsia="en-GB"/>
                            </w:rPr>
                            <w:drawing>
                              <wp:inline distT="0" distB="0" distL="0" distR="0" wp14:anchorId="19C58138" wp14:editId="48FB0860">
                                <wp:extent cx="882594" cy="338433"/>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 rätt storlek.png"/>
                                        <pic:cNvPicPr/>
                                      </pic:nvPicPr>
                                      <pic:blipFill>
                                        <a:blip r:embed="rId1">
                                          <a:extLst>
                                            <a:ext uri="{28A0092B-C50C-407E-A947-70E740481C1C}">
                                              <a14:useLocalDpi xmlns:a14="http://schemas.microsoft.com/office/drawing/2010/main" val="0"/>
                                            </a:ext>
                                          </a:extLst>
                                        </a:blip>
                                        <a:stretch>
                                          <a:fillRect/>
                                        </a:stretch>
                                      </pic:blipFill>
                                      <pic:spPr>
                                        <a:xfrm>
                                          <a:off x="0" y="0"/>
                                          <a:ext cx="887179" cy="340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0D6EE0" id="_x0000_t202" coordsize="21600,21600" o:spt="202" path="m,l,21600r21600,l21600,xe">
              <v:stroke joinstyle="miter"/>
              <v:path gradientshapeok="t" o:connecttype="rect"/>
            </v:shapetype>
            <v:shape id="Textruta 3" o:spid="_x0000_s1026" type="#_x0000_t202" style="position:absolute;left:0;text-align:left;margin-left:-38.85pt;margin-top:3.85pt;width:124.6pt;height:36.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" filled="f" stroked="f" strokeweight=".5pt">
              <v:textbox>
                <w:txbxContent>
                  <w:p w14:paraId="06249E5C" w14:textId="77777777" w:rsidR="00292E30" w:rsidRDefault="00292E30">
                    <w:r>
                      <w:rPr>
                        <w:noProof/>
                        <w:lang w:eastAsia="en-GB"/>
                      </w:rPr>
                      <w:drawing>
                        <wp:inline distT="0" distB="0" distL="0" distR="0" wp14:anchorId="19C58138" wp14:editId="48FB0860">
                          <wp:extent cx="882594" cy="338433"/>
                          <wp:effectExtent l="0" t="0" r="0" b="508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C rätt storlek.png"/>
                                  <pic:cNvPicPr/>
                                </pic:nvPicPr>
                                <pic:blipFill>
                                  <a:blip r:embed="rId1">
                                    <a:extLst>
                                      <a:ext uri="{28A0092B-C50C-407E-A947-70E740481C1C}">
                                        <a14:useLocalDpi xmlns:a14="http://schemas.microsoft.com/office/drawing/2010/main" val="0"/>
                                      </a:ext>
                                    </a:extLst>
                                  </a:blip>
                                  <a:stretch>
                                    <a:fillRect/>
                                  </a:stretch>
                                </pic:blipFill>
                                <pic:spPr>
                                  <a:xfrm>
                                    <a:off x="0" y="0"/>
                                    <a:ext cx="887179" cy="340191"/>
                                  </a:xfrm>
                                  <a:prstGeom prst="rect">
                                    <a:avLst/>
                                  </a:prstGeom>
                                </pic:spPr>
                              </pic:pic>
                            </a:graphicData>
                          </a:graphic>
                        </wp:inline>
                      </w:drawing>
                    </w:r>
                  </w:p>
                </w:txbxContent>
              </v:textbox>
            </v:shape>
          </w:pict>
        </mc:Fallback>
      </mc:AlternateContent>
    </w:r>
  </w:p>
  <w:p w14:paraId="08666A2A" w14:textId="77777777" w:rsidR="00292E30" w:rsidRDefault="00292E30" w:rsidP="00F50E6A">
    <w:pPr>
      <w:pStyle w:val="Sidhuvud"/>
    </w:pPr>
  </w:p>
  <w:p w14:paraId="5C037A5B" w14:textId="0A778F23" w:rsidR="00292E30" w:rsidRDefault="42EA3A31" w:rsidP="00904A0E">
    <w:pPr>
      <w:pStyle w:val="Sidhuvud"/>
    </w:pPr>
    <w:r>
      <w:t xml:space="preserve">PAGE </w:t>
    </w:r>
    <w:r w:rsidR="00292E30">
      <w:fldChar w:fldCharType="begin"/>
    </w:r>
    <w:r w:rsidR="00292E30">
      <w:instrText xml:space="preserve"> PAGE </w:instrText>
    </w:r>
    <w:r w:rsidR="00292E30">
      <w:fldChar w:fldCharType="separate"/>
    </w:r>
    <w:r>
      <w:t>3</w:t>
    </w:r>
    <w:r w:rsidR="00292E30">
      <w:fldChar w:fldCharType="end"/>
    </w:r>
    <w:r>
      <w:t xml:space="preserve"> of </w:t>
    </w:r>
    <w:r w:rsidR="00292E30">
      <w:fldChar w:fldCharType="begin"/>
    </w:r>
    <w:r w:rsidR="00292E30">
      <w:instrText xml:space="preserve"> NUMPAGES </w:instrText>
    </w:r>
    <w:r w:rsidR="00292E30">
      <w:fldChar w:fldCharType="separate"/>
    </w:r>
    <w:r>
      <w:t>15</w:t>
    </w:r>
    <w:r w:rsidR="00292E30">
      <w:fldChar w:fldCharType="end"/>
    </w:r>
  </w:p>
  <w:p w14:paraId="0C79CCFB" w14:textId="30513F18" w:rsidR="00292E30" w:rsidRPr="00F84C79" w:rsidRDefault="42EA3A31" w:rsidP="42EA3A31">
    <w:pPr>
      <w:pStyle w:val="Datum"/>
      <w:rPr>
        <w:noProof/>
      </w:rPr>
    </w:pPr>
    <w:r>
      <w:t>2025-09-25</w:t>
    </w:r>
  </w:p>
  <w:p w14:paraId="37B9768D" w14:textId="77777777" w:rsidR="00292E30" w:rsidRDefault="00292E30" w:rsidP="42EA3A31">
    <w:pPr>
      <w:pStyle w:val="Sidhuvud"/>
      <w:rPr>
        <w:b/>
        <w:bCs/>
        <w:noProof/>
      </w:rPr>
    </w:pPr>
  </w:p>
  <w:p w14:paraId="6105CFFE" w14:textId="77777777" w:rsidR="00292E30" w:rsidRDefault="00292E30" w:rsidP="00F50E6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A2930" w14:textId="77777777" w:rsidR="00292E30" w:rsidRDefault="00292E30" w:rsidP="00624881">
    <w:pPr>
      <w:pStyle w:val="Sidhuvud"/>
    </w:pPr>
  </w:p>
  <w:p w14:paraId="5BBAE902" w14:textId="3AF518C5" w:rsidR="00292E30" w:rsidRDefault="00292E30" w:rsidP="0073101A">
    <w:pPr>
      <w:pStyle w:val="Sidhuvud"/>
      <w:ind w:left="-1134"/>
      <w:jc w:val="left"/>
    </w:pPr>
  </w:p>
  <w:p w14:paraId="2C89D203" w14:textId="364AB1B0" w:rsidR="00292E30" w:rsidRPr="00D40FE4" w:rsidRDefault="42EA3A31" w:rsidP="42EA3A31">
    <w:pPr>
      <w:pStyle w:val="Sidhuvud"/>
    </w:pPr>
    <w:r>
      <w:t xml:space="preserve">PAGE </w:t>
    </w:r>
    <w:r w:rsidR="00292E30">
      <w:fldChar w:fldCharType="begin"/>
    </w:r>
    <w:r w:rsidR="00292E30">
      <w:instrText xml:space="preserve"> PAGE </w:instrText>
    </w:r>
    <w:r w:rsidR="00292E30">
      <w:fldChar w:fldCharType="separate"/>
    </w:r>
    <w:r>
      <w:t>1</w:t>
    </w:r>
    <w:r w:rsidR="00292E30">
      <w:fldChar w:fldCharType="end"/>
    </w:r>
    <w:r>
      <w:t xml:space="preserve"> of </w:t>
    </w:r>
    <w:r w:rsidR="00292E30">
      <w:fldChar w:fldCharType="begin"/>
    </w:r>
    <w:r w:rsidR="00292E30">
      <w:instrText xml:space="preserve"> NUMPAGES </w:instrText>
    </w:r>
    <w:r w:rsidR="00292E30">
      <w:fldChar w:fldCharType="separate"/>
    </w:r>
    <w:r>
      <w:t>15</w:t>
    </w:r>
    <w:r w:rsidR="00292E3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01CE1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DE4F1C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94CB74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7D093A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FC217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0C0C54A"/>
    <w:lvl w:ilvl="0">
      <w:start w:val="1"/>
      <w:numFmt w:val="bullet"/>
      <w:pStyle w:val="Punktlista5"/>
      <w:lvlText w:val="○"/>
      <w:lvlJc w:val="left"/>
      <w:pPr>
        <w:ind w:left="1800" w:hanging="360"/>
      </w:pPr>
      <w:rPr>
        <w:rFonts w:ascii="Monotype Corsiva" w:hAnsi="Monotype Corsiva" w:hint="default"/>
        <w:color w:val="FECF8D" w:themeColor="accent3"/>
      </w:rPr>
    </w:lvl>
  </w:abstractNum>
  <w:abstractNum w:abstractNumId="6" w15:restartNumberingAfterBreak="0">
    <w:nsid w:val="FFFFFF81"/>
    <w:multiLevelType w:val="singleLevel"/>
    <w:tmpl w:val="9A8A1DFA"/>
    <w:lvl w:ilvl="0">
      <w:start w:val="1"/>
      <w:numFmt w:val="bullet"/>
      <w:pStyle w:val="Punktlista4"/>
      <w:lvlText w:val=""/>
      <w:lvlJc w:val="left"/>
      <w:pPr>
        <w:ind w:left="1440" w:hanging="360"/>
      </w:pPr>
      <w:rPr>
        <w:rFonts w:ascii="Symbol" w:hAnsi="Symbol" w:hint="default"/>
        <w:color w:val="FECF8D" w:themeColor="accent3"/>
      </w:rPr>
    </w:lvl>
  </w:abstractNum>
  <w:abstractNum w:abstractNumId="7" w15:restartNumberingAfterBreak="0">
    <w:nsid w:val="FFFFFF82"/>
    <w:multiLevelType w:val="singleLevel"/>
    <w:tmpl w:val="4AAC3C4A"/>
    <w:lvl w:ilvl="0">
      <w:start w:val="1"/>
      <w:numFmt w:val="bullet"/>
      <w:pStyle w:val="Punktlista3"/>
      <w:lvlText w:val=""/>
      <w:lvlJc w:val="left"/>
      <w:pPr>
        <w:ind w:left="1080" w:hanging="360"/>
      </w:pPr>
      <w:rPr>
        <w:rFonts w:ascii="Symbol" w:hAnsi="Symbol" w:hint="default"/>
        <w:color w:val="D6B9D8" w:themeColor="accent1" w:themeTint="99"/>
      </w:rPr>
    </w:lvl>
  </w:abstractNum>
  <w:abstractNum w:abstractNumId="8" w15:restartNumberingAfterBreak="0">
    <w:nsid w:val="FFFFFF83"/>
    <w:multiLevelType w:val="singleLevel"/>
    <w:tmpl w:val="3EFA84BC"/>
    <w:lvl w:ilvl="0">
      <w:start w:val="1"/>
      <w:numFmt w:val="bullet"/>
      <w:pStyle w:val="Punktlista2"/>
      <w:lvlText w:val=""/>
      <w:lvlJc w:val="left"/>
      <w:pPr>
        <w:ind w:left="720" w:hanging="360"/>
      </w:pPr>
      <w:rPr>
        <w:rFonts w:ascii="Symbol" w:hAnsi="Symbol" w:hint="default"/>
        <w:color w:val="BC8CBF" w:themeColor="accent1"/>
      </w:rPr>
    </w:lvl>
  </w:abstractNum>
  <w:abstractNum w:abstractNumId="9" w15:restartNumberingAfterBreak="0">
    <w:nsid w:val="FFFFFF88"/>
    <w:multiLevelType w:val="singleLevel"/>
    <w:tmpl w:val="905C96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026200C"/>
    <w:lvl w:ilvl="0">
      <w:start w:val="1"/>
      <w:numFmt w:val="bullet"/>
      <w:pStyle w:val="Punktlista"/>
      <w:lvlText w:val=""/>
      <w:lvlJc w:val="left"/>
      <w:pPr>
        <w:ind w:left="360" w:hanging="360"/>
      </w:pPr>
      <w:rPr>
        <w:rFonts w:ascii="Symbol" w:hAnsi="Symbol" w:hint="default"/>
        <w:color w:val="auto"/>
      </w:rPr>
    </w:lvl>
  </w:abstractNum>
  <w:abstractNum w:abstractNumId="11" w15:restartNumberingAfterBreak="0">
    <w:nsid w:val="07A73C11"/>
    <w:multiLevelType w:val="multilevel"/>
    <w:tmpl w:val="6AA6C19A"/>
    <w:lvl w:ilvl="0">
      <w:start w:val="1"/>
      <w:numFmt w:val="decimal"/>
      <w:pStyle w:val="Nummer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FA0EA3"/>
    <w:multiLevelType w:val="hybridMultilevel"/>
    <w:tmpl w:val="FFFFFFFF"/>
    <w:lvl w:ilvl="0" w:tplc="A852FAB4">
      <w:start w:val="1"/>
      <w:numFmt w:val="bullet"/>
      <w:lvlText w:val=""/>
      <w:lvlJc w:val="left"/>
      <w:pPr>
        <w:ind w:left="720" w:hanging="360"/>
      </w:pPr>
      <w:rPr>
        <w:rFonts w:ascii="Symbol" w:hAnsi="Symbol" w:hint="default"/>
      </w:rPr>
    </w:lvl>
    <w:lvl w:ilvl="1" w:tplc="7410EABE">
      <w:start w:val="1"/>
      <w:numFmt w:val="bullet"/>
      <w:lvlText w:val="o"/>
      <w:lvlJc w:val="left"/>
      <w:pPr>
        <w:ind w:left="1440" w:hanging="360"/>
      </w:pPr>
      <w:rPr>
        <w:rFonts w:ascii="Courier New" w:hAnsi="Courier New" w:hint="default"/>
      </w:rPr>
    </w:lvl>
    <w:lvl w:ilvl="2" w:tplc="15166C92">
      <w:start w:val="1"/>
      <w:numFmt w:val="bullet"/>
      <w:lvlText w:val=""/>
      <w:lvlJc w:val="left"/>
      <w:pPr>
        <w:ind w:left="2160" w:hanging="360"/>
      </w:pPr>
      <w:rPr>
        <w:rFonts w:ascii="Wingdings" w:hAnsi="Wingdings" w:hint="default"/>
      </w:rPr>
    </w:lvl>
    <w:lvl w:ilvl="3" w:tplc="9DF8B194">
      <w:start w:val="1"/>
      <w:numFmt w:val="bullet"/>
      <w:lvlText w:val=""/>
      <w:lvlJc w:val="left"/>
      <w:pPr>
        <w:ind w:left="2880" w:hanging="360"/>
      </w:pPr>
      <w:rPr>
        <w:rFonts w:ascii="Symbol" w:hAnsi="Symbol" w:hint="default"/>
      </w:rPr>
    </w:lvl>
    <w:lvl w:ilvl="4" w:tplc="FF9A4C8E">
      <w:start w:val="1"/>
      <w:numFmt w:val="bullet"/>
      <w:lvlText w:val="o"/>
      <w:lvlJc w:val="left"/>
      <w:pPr>
        <w:ind w:left="3600" w:hanging="360"/>
      </w:pPr>
      <w:rPr>
        <w:rFonts w:ascii="Courier New" w:hAnsi="Courier New" w:hint="default"/>
      </w:rPr>
    </w:lvl>
    <w:lvl w:ilvl="5" w:tplc="7A3CB7A4">
      <w:start w:val="1"/>
      <w:numFmt w:val="bullet"/>
      <w:lvlText w:val=""/>
      <w:lvlJc w:val="left"/>
      <w:pPr>
        <w:ind w:left="4320" w:hanging="360"/>
      </w:pPr>
      <w:rPr>
        <w:rFonts w:ascii="Wingdings" w:hAnsi="Wingdings" w:hint="default"/>
      </w:rPr>
    </w:lvl>
    <w:lvl w:ilvl="6" w:tplc="C2C6A7E8">
      <w:start w:val="1"/>
      <w:numFmt w:val="bullet"/>
      <w:lvlText w:val=""/>
      <w:lvlJc w:val="left"/>
      <w:pPr>
        <w:ind w:left="5040" w:hanging="360"/>
      </w:pPr>
      <w:rPr>
        <w:rFonts w:ascii="Symbol" w:hAnsi="Symbol" w:hint="default"/>
      </w:rPr>
    </w:lvl>
    <w:lvl w:ilvl="7" w:tplc="F91E88F2">
      <w:start w:val="1"/>
      <w:numFmt w:val="bullet"/>
      <w:lvlText w:val="o"/>
      <w:lvlJc w:val="left"/>
      <w:pPr>
        <w:ind w:left="5760" w:hanging="360"/>
      </w:pPr>
      <w:rPr>
        <w:rFonts w:ascii="Courier New" w:hAnsi="Courier New" w:hint="default"/>
      </w:rPr>
    </w:lvl>
    <w:lvl w:ilvl="8" w:tplc="1C426550">
      <w:start w:val="1"/>
      <w:numFmt w:val="bullet"/>
      <w:lvlText w:val=""/>
      <w:lvlJc w:val="left"/>
      <w:pPr>
        <w:ind w:left="6480" w:hanging="360"/>
      </w:pPr>
      <w:rPr>
        <w:rFonts w:ascii="Wingdings" w:hAnsi="Wingdings" w:hint="default"/>
      </w:rPr>
    </w:lvl>
  </w:abstractNum>
  <w:abstractNum w:abstractNumId="13" w15:restartNumberingAfterBreak="0">
    <w:nsid w:val="0BC7D15F"/>
    <w:multiLevelType w:val="hybridMultilevel"/>
    <w:tmpl w:val="FFFFFFFF"/>
    <w:lvl w:ilvl="0" w:tplc="59BCD2CC">
      <w:start w:val="1"/>
      <w:numFmt w:val="decimal"/>
      <w:lvlText w:val="%1."/>
      <w:lvlJc w:val="left"/>
      <w:pPr>
        <w:ind w:left="720" w:hanging="360"/>
      </w:pPr>
    </w:lvl>
    <w:lvl w:ilvl="1" w:tplc="70A4C07C">
      <w:start w:val="1"/>
      <w:numFmt w:val="lowerLetter"/>
      <w:lvlText w:val="%2."/>
      <w:lvlJc w:val="left"/>
      <w:pPr>
        <w:ind w:left="1440" w:hanging="360"/>
      </w:pPr>
    </w:lvl>
    <w:lvl w:ilvl="2" w:tplc="DAE64900">
      <w:start w:val="1"/>
      <w:numFmt w:val="lowerRoman"/>
      <w:lvlText w:val="%3."/>
      <w:lvlJc w:val="right"/>
      <w:pPr>
        <w:ind w:left="2160" w:hanging="180"/>
      </w:pPr>
    </w:lvl>
    <w:lvl w:ilvl="3" w:tplc="13EEDE1E">
      <w:start w:val="1"/>
      <w:numFmt w:val="decimal"/>
      <w:lvlText w:val="%4."/>
      <w:lvlJc w:val="left"/>
      <w:pPr>
        <w:ind w:left="2880" w:hanging="360"/>
      </w:pPr>
    </w:lvl>
    <w:lvl w:ilvl="4" w:tplc="AAAE57CA">
      <w:start w:val="1"/>
      <w:numFmt w:val="lowerLetter"/>
      <w:lvlText w:val="%5."/>
      <w:lvlJc w:val="left"/>
      <w:pPr>
        <w:ind w:left="3600" w:hanging="360"/>
      </w:pPr>
    </w:lvl>
    <w:lvl w:ilvl="5" w:tplc="4D74ACB6">
      <w:start w:val="1"/>
      <w:numFmt w:val="lowerRoman"/>
      <w:lvlText w:val="%6."/>
      <w:lvlJc w:val="right"/>
      <w:pPr>
        <w:ind w:left="4320" w:hanging="180"/>
      </w:pPr>
    </w:lvl>
    <w:lvl w:ilvl="6" w:tplc="596639F8">
      <w:start w:val="1"/>
      <w:numFmt w:val="decimal"/>
      <w:lvlText w:val="%7."/>
      <w:lvlJc w:val="left"/>
      <w:pPr>
        <w:ind w:left="5040" w:hanging="360"/>
      </w:pPr>
    </w:lvl>
    <w:lvl w:ilvl="7" w:tplc="51F0B340">
      <w:start w:val="1"/>
      <w:numFmt w:val="lowerLetter"/>
      <w:lvlText w:val="%8."/>
      <w:lvlJc w:val="left"/>
      <w:pPr>
        <w:ind w:left="5760" w:hanging="360"/>
      </w:pPr>
    </w:lvl>
    <w:lvl w:ilvl="8" w:tplc="390E40FA">
      <w:start w:val="1"/>
      <w:numFmt w:val="lowerRoman"/>
      <w:lvlText w:val="%9."/>
      <w:lvlJc w:val="right"/>
      <w:pPr>
        <w:ind w:left="6480" w:hanging="180"/>
      </w:pPr>
    </w:lvl>
  </w:abstractNum>
  <w:abstractNum w:abstractNumId="14" w15:restartNumberingAfterBreak="0">
    <w:nsid w:val="0D0CFA17"/>
    <w:multiLevelType w:val="hybridMultilevel"/>
    <w:tmpl w:val="FFFFFFFF"/>
    <w:lvl w:ilvl="0" w:tplc="206C2A50">
      <w:start w:val="1"/>
      <w:numFmt w:val="decimal"/>
      <w:lvlText w:val="%1."/>
      <w:lvlJc w:val="left"/>
      <w:pPr>
        <w:ind w:left="720" w:hanging="360"/>
      </w:pPr>
    </w:lvl>
    <w:lvl w:ilvl="1" w:tplc="ADC03ACE">
      <w:start w:val="1"/>
      <w:numFmt w:val="lowerLetter"/>
      <w:lvlText w:val="%2."/>
      <w:lvlJc w:val="left"/>
      <w:pPr>
        <w:ind w:left="1440" w:hanging="360"/>
      </w:pPr>
    </w:lvl>
    <w:lvl w:ilvl="2" w:tplc="81DC675A">
      <w:start w:val="1"/>
      <w:numFmt w:val="lowerRoman"/>
      <w:lvlText w:val="%3."/>
      <w:lvlJc w:val="right"/>
      <w:pPr>
        <w:ind w:left="2160" w:hanging="180"/>
      </w:pPr>
    </w:lvl>
    <w:lvl w:ilvl="3" w:tplc="8960AB16">
      <w:start w:val="1"/>
      <w:numFmt w:val="decimal"/>
      <w:lvlText w:val="%4."/>
      <w:lvlJc w:val="left"/>
      <w:pPr>
        <w:ind w:left="2880" w:hanging="360"/>
      </w:pPr>
    </w:lvl>
    <w:lvl w:ilvl="4" w:tplc="D4B246E8">
      <w:start w:val="1"/>
      <w:numFmt w:val="lowerLetter"/>
      <w:lvlText w:val="%5."/>
      <w:lvlJc w:val="left"/>
      <w:pPr>
        <w:ind w:left="3600" w:hanging="360"/>
      </w:pPr>
    </w:lvl>
    <w:lvl w:ilvl="5" w:tplc="A1FE2A70">
      <w:start w:val="1"/>
      <w:numFmt w:val="lowerRoman"/>
      <w:lvlText w:val="%6."/>
      <w:lvlJc w:val="right"/>
      <w:pPr>
        <w:ind w:left="4320" w:hanging="180"/>
      </w:pPr>
    </w:lvl>
    <w:lvl w:ilvl="6" w:tplc="91B68FCC">
      <w:start w:val="1"/>
      <w:numFmt w:val="decimal"/>
      <w:lvlText w:val="%7."/>
      <w:lvlJc w:val="left"/>
      <w:pPr>
        <w:ind w:left="5040" w:hanging="360"/>
      </w:pPr>
    </w:lvl>
    <w:lvl w:ilvl="7" w:tplc="2A206446">
      <w:start w:val="1"/>
      <w:numFmt w:val="lowerLetter"/>
      <w:lvlText w:val="%8."/>
      <w:lvlJc w:val="left"/>
      <w:pPr>
        <w:ind w:left="5760" w:hanging="360"/>
      </w:pPr>
    </w:lvl>
    <w:lvl w:ilvl="8" w:tplc="3B5454A2">
      <w:start w:val="1"/>
      <w:numFmt w:val="lowerRoman"/>
      <w:lvlText w:val="%9."/>
      <w:lvlJc w:val="right"/>
      <w:pPr>
        <w:ind w:left="6480" w:hanging="180"/>
      </w:pPr>
    </w:lvl>
  </w:abstractNum>
  <w:abstractNum w:abstractNumId="15" w15:restartNumberingAfterBreak="0">
    <w:nsid w:val="2ADDE749"/>
    <w:multiLevelType w:val="hybridMultilevel"/>
    <w:tmpl w:val="FFFFFFFF"/>
    <w:lvl w:ilvl="0" w:tplc="FE2A2CD8">
      <w:start w:val="1"/>
      <w:numFmt w:val="bullet"/>
      <w:lvlText w:val=""/>
      <w:lvlJc w:val="left"/>
      <w:pPr>
        <w:ind w:left="720" w:hanging="360"/>
      </w:pPr>
      <w:rPr>
        <w:rFonts w:ascii="Symbol" w:hAnsi="Symbol" w:hint="default"/>
      </w:rPr>
    </w:lvl>
    <w:lvl w:ilvl="1" w:tplc="D5D8557C">
      <w:start w:val="1"/>
      <w:numFmt w:val="bullet"/>
      <w:lvlText w:val="o"/>
      <w:lvlJc w:val="left"/>
      <w:pPr>
        <w:ind w:left="1440" w:hanging="360"/>
      </w:pPr>
      <w:rPr>
        <w:rFonts w:ascii="Courier New" w:hAnsi="Courier New" w:hint="default"/>
      </w:rPr>
    </w:lvl>
    <w:lvl w:ilvl="2" w:tplc="FD0EA194">
      <w:start w:val="1"/>
      <w:numFmt w:val="bullet"/>
      <w:lvlText w:val=""/>
      <w:lvlJc w:val="left"/>
      <w:pPr>
        <w:ind w:left="2160" w:hanging="360"/>
      </w:pPr>
      <w:rPr>
        <w:rFonts w:ascii="Wingdings" w:hAnsi="Wingdings" w:hint="default"/>
      </w:rPr>
    </w:lvl>
    <w:lvl w:ilvl="3" w:tplc="473E85D2">
      <w:start w:val="1"/>
      <w:numFmt w:val="bullet"/>
      <w:lvlText w:val=""/>
      <w:lvlJc w:val="left"/>
      <w:pPr>
        <w:ind w:left="2880" w:hanging="360"/>
      </w:pPr>
      <w:rPr>
        <w:rFonts w:ascii="Symbol" w:hAnsi="Symbol" w:hint="default"/>
      </w:rPr>
    </w:lvl>
    <w:lvl w:ilvl="4" w:tplc="417226DE">
      <w:start w:val="1"/>
      <w:numFmt w:val="bullet"/>
      <w:lvlText w:val="o"/>
      <w:lvlJc w:val="left"/>
      <w:pPr>
        <w:ind w:left="3600" w:hanging="360"/>
      </w:pPr>
      <w:rPr>
        <w:rFonts w:ascii="Courier New" w:hAnsi="Courier New" w:hint="default"/>
      </w:rPr>
    </w:lvl>
    <w:lvl w:ilvl="5" w:tplc="7C228D56">
      <w:start w:val="1"/>
      <w:numFmt w:val="bullet"/>
      <w:lvlText w:val=""/>
      <w:lvlJc w:val="left"/>
      <w:pPr>
        <w:ind w:left="4320" w:hanging="360"/>
      </w:pPr>
      <w:rPr>
        <w:rFonts w:ascii="Wingdings" w:hAnsi="Wingdings" w:hint="default"/>
      </w:rPr>
    </w:lvl>
    <w:lvl w:ilvl="6" w:tplc="A67ED422">
      <w:start w:val="1"/>
      <w:numFmt w:val="bullet"/>
      <w:lvlText w:val=""/>
      <w:lvlJc w:val="left"/>
      <w:pPr>
        <w:ind w:left="5040" w:hanging="360"/>
      </w:pPr>
      <w:rPr>
        <w:rFonts w:ascii="Symbol" w:hAnsi="Symbol" w:hint="default"/>
      </w:rPr>
    </w:lvl>
    <w:lvl w:ilvl="7" w:tplc="D3DC5024">
      <w:start w:val="1"/>
      <w:numFmt w:val="bullet"/>
      <w:lvlText w:val="o"/>
      <w:lvlJc w:val="left"/>
      <w:pPr>
        <w:ind w:left="5760" w:hanging="360"/>
      </w:pPr>
      <w:rPr>
        <w:rFonts w:ascii="Courier New" w:hAnsi="Courier New" w:hint="default"/>
      </w:rPr>
    </w:lvl>
    <w:lvl w:ilvl="8" w:tplc="CE38E2B2">
      <w:start w:val="1"/>
      <w:numFmt w:val="bullet"/>
      <w:lvlText w:val=""/>
      <w:lvlJc w:val="left"/>
      <w:pPr>
        <w:ind w:left="6480" w:hanging="360"/>
      </w:pPr>
      <w:rPr>
        <w:rFonts w:ascii="Wingdings" w:hAnsi="Wingdings" w:hint="default"/>
      </w:rPr>
    </w:lvl>
  </w:abstractNum>
  <w:abstractNum w:abstractNumId="16" w15:restartNumberingAfterBreak="0">
    <w:nsid w:val="2C1F5D79"/>
    <w:multiLevelType w:val="hybridMultilevel"/>
    <w:tmpl w:val="ED66E16E"/>
    <w:lvl w:ilvl="0" w:tplc="A3E2BB7A">
      <w:start w:val="2020"/>
      <w:numFmt w:val="bullet"/>
      <w:lvlText w:val="-"/>
      <w:lvlJc w:val="left"/>
      <w:pPr>
        <w:ind w:left="720" w:hanging="360"/>
      </w:pPr>
      <w:rPr>
        <w:rFonts w:ascii="Georgia" w:eastAsiaTheme="minorEastAsia"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814C28"/>
    <w:multiLevelType w:val="hybridMultilevel"/>
    <w:tmpl w:val="FFFFFFFF"/>
    <w:lvl w:ilvl="0" w:tplc="CAB4D6F6">
      <w:start w:val="1"/>
      <w:numFmt w:val="decimal"/>
      <w:lvlText w:val="%1."/>
      <w:lvlJc w:val="left"/>
      <w:pPr>
        <w:ind w:left="720" w:hanging="360"/>
      </w:pPr>
    </w:lvl>
    <w:lvl w:ilvl="1" w:tplc="39D4F08A">
      <w:start w:val="1"/>
      <w:numFmt w:val="lowerLetter"/>
      <w:lvlText w:val="%2."/>
      <w:lvlJc w:val="left"/>
      <w:pPr>
        <w:ind w:left="1440" w:hanging="360"/>
      </w:pPr>
    </w:lvl>
    <w:lvl w:ilvl="2" w:tplc="8C8EADFA">
      <w:start w:val="1"/>
      <w:numFmt w:val="lowerRoman"/>
      <w:lvlText w:val="%3."/>
      <w:lvlJc w:val="right"/>
      <w:pPr>
        <w:ind w:left="2160" w:hanging="180"/>
      </w:pPr>
    </w:lvl>
    <w:lvl w:ilvl="3" w:tplc="D5887010">
      <w:start w:val="1"/>
      <w:numFmt w:val="decimal"/>
      <w:lvlText w:val="%4."/>
      <w:lvlJc w:val="left"/>
      <w:pPr>
        <w:ind w:left="2880" w:hanging="360"/>
      </w:pPr>
    </w:lvl>
    <w:lvl w:ilvl="4" w:tplc="A49A27D4">
      <w:start w:val="1"/>
      <w:numFmt w:val="lowerLetter"/>
      <w:lvlText w:val="%5."/>
      <w:lvlJc w:val="left"/>
      <w:pPr>
        <w:ind w:left="3600" w:hanging="360"/>
      </w:pPr>
    </w:lvl>
    <w:lvl w:ilvl="5" w:tplc="35CAD638">
      <w:start w:val="1"/>
      <w:numFmt w:val="lowerRoman"/>
      <w:lvlText w:val="%6."/>
      <w:lvlJc w:val="right"/>
      <w:pPr>
        <w:ind w:left="4320" w:hanging="180"/>
      </w:pPr>
    </w:lvl>
    <w:lvl w:ilvl="6" w:tplc="B386B278">
      <w:start w:val="1"/>
      <w:numFmt w:val="decimal"/>
      <w:lvlText w:val="%7."/>
      <w:lvlJc w:val="left"/>
      <w:pPr>
        <w:ind w:left="5040" w:hanging="360"/>
      </w:pPr>
    </w:lvl>
    <w:lvl w:ilvl="7" w:tplc="2B12BA36">
      <w:start w:val="1"/>
      <w:numFmt w:val="lowerLetter"/>
      <w:lvlText w:val="%8."/>
      <w:lvlJc w:val="left"/>
      <w:pPr>
        <w:ind w:left="5760" w:hanging="360"/>
      </w:pPr>
    </w:lvl>
    <w:lvl w:ilvl="8" w:tplc="18525C16">
      <w:start w:val="1"/>
      <w:numFmt w:val="lowerRoman"/>
      <w:lvlText w:val="%9."/>
      <w:lvlJc w:val="right"/>
      <w:pPr>
        <w:ind w:left="6480" w:hanging="180"/>
      </w:pPr>
    </w:lvl>
  </w:abstractNum>
  <w:abstractNum w:abstractNumId="18" w15:restartNumberingAfterBreak="0">
    <w:nsid w:val="426E3EE9"/>
    <w:multiLevelType w:val="hybridMultilevel"/>
    <w:tmpl w:val="FFFFFFFF"/>
    <w:lvl w:ilvl="0" w:tplc="E0385850">
      <w:start w:val="1"/>
      <w:numFmt w:val="bullet"/>
      <w:lvlText w:val="-"/>
      <w:lvlJc w:val="left"/>
      <w:pPr>
        <w:ind w:left="720" w:hanging="360"/>
      </w:pPr>
      <w:rPr>
        <w:rFonts w:ascii="Aptos" w:hAnsi="Aptos" w:hint="default"/>
      </w:rPr>
    </w:lvl>
    <w:lvl w:ilvl="1" w:tplc="8B9ECACC">
      <w:start w:val="1"/>
      <w:numFmt w:val="bullet"/>
      <w:lvlText w:val="o"/>
      <w:lvlJc w:val="left"/>
      <w:pPr>
        <w:ind w:left="1440" w:hanging="360"/>
      </w:pPr>
      <w:rPr>
        <w:rFonts w:ascii="Courier New" w:hAnsi="Courier New" w:hint="default"/>
      </w:rPr>
    </w:lvl>
    <w:lvl w:ilvl="2" w:tplc="93F47FF2">
      <w:start w:val="1"/>
      <w:numFmt w:val="bullet"/>
      <w:lvlText w:val=""/>
      <w:lvlJc w:val="left"/>
      <w:pPr>
        <w:ind w:left="2160" w:hanging="360"/>
      </w:pPr>
      <w:rPr>
        <w:rFonts w:ascii="Wingdings" w:hAnsi="Wingdings" w:hint="default"/>
      </w:rPr>
    </w:lvl>
    <w:lvl w:ilvl="3" w:tplc="09B850AC">
      <w:start w:val="1"/>
      <w:numFmt w:val="bullet"/>
      <w:lvlText w:val=""/>
      <w:lvlJc w:val="left"/>
      <w:pPr>
        <w:ind w:left="2880" w:hanging="360"/>
      </w:pPr>
      <w:rPr>
        <w:rFonts w:ascii="Symbol" w:hAnsi="Symbol" w:hint="default"/>
      </w:rPr>
    </w:lvl>
    <w:lvl w:ilvl="4" w:tplc="286E6AD0">
      <w:start w:val="1"/>
      <w:numFmt w:val="bullet"/>
      <w:lvlText w:val="o"/>
      <w:lvlJc w:val="left"/>
      <w:pPr>
        <w:ind w:left="3600" w:hanging="360"/>
      </w:pPr>
      <w:rPr>
        <w:rFonts w:ascii="Courier New" w:hAnsi="Courier New" w:hint="default"/>
      </w:rPr>
    </w:lvl>
    <w:lvl w:ilvl="5" w:tplc="0F4E8344">
      <w:start w:val="1"/>
      <w:numFmt w:val="bullet"/>
      <w:lvlText w:val=""/>
      <w:lvlJc w:val="left"/>
      <w:pPr>
        <w:ind w:left="4320" w:hanging="360"/>
      </w:pPr>
      <w:rPr>
        <w:rFonts w:ascii="Wingdings" w:hAnsi="Wingdings" w:hint="default"/>
      </w:rPr>
    </w:lvl>
    <w:lvl w:ilvl="6" w:tplc="71CC1A3A">
      <w:start w:val="1"/>
      <w:numFmt w:val="bullet"/>
      <w:lvlText w:val=""/>
      <w:lvlJc w:val="left"/>
      <w:pPr>
        <w:ind w:left="5040" w:hanging="360"/>
      </w:pPr>
      <w:rPr>
        <w:rFonts w:ascii="Symbol" w:hAnsi="Symbol" w:hint="default"/>
      </w:rPr>
    </w:lvl>
    <w:lvl w:ilvl="7" w:tplc="691EFB7A">
      <w:start w:val="1"/>
      <w:numFmt w:val="bullet"/>
      <w:lvlText w:val="o"/>
      <w:lvlJc w:val="left"/>
      <w:pPr>
        <w:ind w:left="5760" w:hanging="360"/>
      </w:pPr>
      <w:rPr>
        <w:rFonts w:ascii="Courier New" w:hAnsi="Courier New" w:hint="default"/>
      </w:rPr>
    </w:lvl>
    <w:lvl w:ilvl="8" w:tplc="3B98B156">
      <w:start w:val="1"/>
      <w:numFmt w:val="bullet"/>
      <w:lvlText w:val=""/>
      <w:lvlJc w:val="left"/>
      <w:pPr>
        <w:ind w:left="6480" w:hanging="360"/>
      </w:pPr>
      <w:rPr>
        <w:rFonts w:ascii="Wingdings" w:hAnsi="Wingdings" w:hint="default"/>
      </w:rPr>
    </w:lvl>
  </w:abstractNum>
  <w:abstractNum w:abstractNumId="19" w15:restartNumberingAfterBreak="0">
    <w:nsid w:val="437A6CC0"/>
    <w:multiLevelType w:val="hybridMultilevel"/>
    <w:tmpl w:val="B6C41D9A"/>
    <w:lvl w:ilvl="0" w:tplc="F3B29BC4">
      <w:start w:val="1"/>
      <w:numFmt w:val="bullet"/>
      <w:lvlText w:val="•"/>
      <w:lvlJc w:val="left"/>
      <w:pPr>
        <w:tabs>
          <w:tab w:val="num" w:pos="720"/>
        </w:tabs>
        <w:ind w:left="720" w:hanging="360"/>
      </w:pPr>
      <w:rPr>
        <w:rFonts w:ascii="Times New Roman" w:hAnsi="Times New Roman" w:hint="default"/>
      </w:rPr>
    </w:lvl>
    <w:lvl w:ilvl="1" w:tplc="435809E6" w:tentative="1">
      <w:start w:val="1"/>
      <w:numFmt w:val="bullet"/>
      <w:lvlText w:val="•"/>
      <w:lvlJc w:val="left"/>
      <w:pPr>
        <w:tabs>
          <w:tab w:val="num" w:pos="1440"/>
        </w:tabs>
        <w:ind w:left="1440" w:hanging="360"/>
      </w:pPr>
      <w:rPr>
        <w:rFonts w:ascii="Times New Roman" w:hAnsi="Times New Roman" w:hint="default"/>
      </w:rPr>
    </w:lvl>
    <w:lvl w:ilvl="2" w:tplc="37D0A8EE" w:tentative="1">
      <w:start w:val="1"/>
      <w:numFmt w:val="bullet"/>
      <w:lvlText w:val="•"/>
      <w:lvlJc w:val="left"/>
      <w:pPr>
        <w:tabs>
          <w:tab w:val="num" w:pos="2160"/>
        </w:tabs>
        <w:ind w:left="2160" w:hanging="360"/>
      </w:pPr>
      <w:rPr>
        <w:rFonts w:ascii="Times New Roman" w:hAnsi="Times New Roman" w:hint="default"/>
      </w:rPr>
    </w:lvl>
    <w:lvl w:ilvl="3" w:tplc="2C94AFC2" w:tentative="1">
      <w:start w:val="1"/>
      <w:numFmt w:val="bullet"/>
      <w:lvlText w:val="•"/>
      <w:lvlJc w:val="left"/>
      <w:pPr>
        <w:tabs>
          <w:tab w:val="num" w:pos="2880"/>
        </w:tabs>
        <w:ind w:left="2880" w:hanging="360"/>
      </w:pPr>
      <w:rPr>
        <w:rFonts w:ascii="Times New Roman" w:hAnsi="Times New Roman" w:hint="default"/>
      </w:rPr>
    </w:lvl>
    <w:lvl w:ilvl="4" w:tplc="52840436" w:tentative="1">
      <w:start w:val="1"/>
      <w:numFmt w:val="bullet"/>
      <w:lvlText w:val="•"/>
      <w:lvlJc w:val="left"/>
      <w:pPr>
        <w:tabs>
          <w:tab w:val="num" w:pos="3600"/>
        </w:tabs>
        <w:ind w:left="3600" w:hanging="360"/>
      </w:pPr>
      <w:rPr>
        <w:rFonts w:ascii="Times New Roman" w:hAnsi="Times New Roman" w:hint="default"/>
      </w:rPr>
    </w:lvl>
    <w:lvl w:ilvl="5" w:tplc="F7F07688" w:tentative="1">
      <w:start w:val="1"/>
      <w:numFmt w:val="bullet"/>
      <w:lvlText w:val="•"/>
      <w:lvlJc w:val="left"/>
      <w:pPr>
        <w:tabs>
          <w:tab w:val="num" w:pos="4320"/>
        </w:tabs>
        <w:ind w:left="4320" w:hanging="360"/>
      </w:pPr>
      <w:rPr>
        <w:rFonts w:ascii="Times New Roman" w:hAnsi="Times New Roman" w:hint="default"/>
      </w:rPr>
    </w:lvl>
    <w:lvl w:ilvl="6" w:tplc="AF76F0FC" w:tentative="1">
      <w:start w:val="1"/>
      <w:numFmt w:val="bullet"/>
      <w:lvlText w:val="•"/>
      <w:lvlJc w:val="left"/>
      <w:pPr>
        <w:tabs>
          <w:tab w:val="num" w:pos="5040"/>
        </w:tabs>
        <w:ind w:left="5040" w:hanging="360"/>
      </w:pPr>
      <w:rPr>
        <w:rFonts w:ascii="Times New Roman" w:hAnsi="Times New Roman" w:hint="default"/>
      </w:rPr>
    </w:lvl>
    <w:lvl w:ilvl="7" w:tplc="9970E4C4" w:tentative="1">
      <w:start w:val="1"/>
      <w:numFmt w:val="bullet"/>
      <w:lvlText w:val="•"/>
      <w:lvlJc w:val="left"/>
      <w:pPr>
        <w:tabs>
          <w:tab w:val="num" w:pos="5760"/>
        </w:tabs>
        <w:ind w:left="5760" w:hanging="360"/>
      </w:pPr>
      <w:rPr>
        <w:rFonts w:ascii="Times New Roman" w:hAnsi="Times New Roman" w:hint="default"/>
      </w:rPr>
    </w:lvl>
    <w:lvl w:ilvl="8" w:tplc="CB122BC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6F642C4"/>
    <w:multiLevelType w:val="hybridMultilevel"/>
    <w:tmpl w:val="FFFFFFFF"/>
    <w:lvl w:ilvl="0" w:tplc="83585160">
      <w:start w:val="1"/>
      <w:numFmt w:val="decimal"/>
      <w:lvlText w:val="%1."/>
      <w:lvlJc w:val="left"/>
      <w:pPr>
        <w:ind w:left="720" w:hanging="360"/>
      </w:pPr>
    </w:lvl>
    <w:lvl w:ilvl="1" w:tplc="60365D16">
      <w:start w:val="1"/>
      <w:numFmt w:val="lowerLetter"/>
      <w:lvlText w:val="%2."/>
      <w:lvlJc w:val="left"/>
      <w:pPr>
        <w:ind w:left="1440" w:hanging="360"/>
      </w:pPr>
    </w:lvl>
    <w:lvl w:ilvl="2" w:tplc="A5564D54">
      <w:start w:val="1"/>
      <w:numFmt w:val="lowerRoman"/>
      <w:lvlText w:val="%3."/>
      <w:lvlJc w:val="right"/>
      <w:pPr>
        <w:ind w:left="2160" w:hanging="180"/>
      </w:pPr>
    </w:lvl>
    <w:lvl w:ilvl="3" w:tplc="FFD8A09A">
      <w:start w:val="1"/>
      <w:numFmt w:val="decimal"/>
      <w:lvlText w:val="%4."/>
      <w:lvlJc w:val="left"/>
      <w:pPr>
        <w:ind w:left="2880" w:hanging="360"/>
      </w:pPr>
    </w:lvl>
    <w:lvl w:ilvl="4" w:tplc="A60828C0">
      <w:start w:val="1"/>
      <w:numFmt w:val="lowerLetter"/>
      <w:lvlText w:val="%5."/>
      <w:lvlJc w:val="left"/>
      <w:pPr>
        <w:ind w:left="3600" w:hanging="360"/>
      </w:pPr>
    </w:lvl>
    <w:lvl w:ilvl="5" w:tplc="C5FCD628">
      <w:start w:val="1"/>
      <w:numFmt w:val="lowerRoman"/>
      <w:lvlText w:val="%6."/>
      <w:lvlJc w:val="right"/>
      <w:pPr>
        <w:ind w:left="4320" w:hanging="180"/>
      </w:pPr>
    </w:lvl>
    <w:lvl w:ilvl="6" w:tplc="4816C2B2">
      <w:start w:val="1"/>
      <w:numFmt w:val="decimal"/>
      <w:lvlText w:val="%7."/>
      <w:lvlJc w:val="left"/>
      <w:pPr>
        <w:ind w:left="5040" w:hanging="360"/>
      </w:pPr>
    </w:lvl>
    <w:lvl w:ilvl="7" w:tplc="D9426DE4">
      <w:start w:val="1"/>
      <w:numFmt w:val="lowerLetter"/>
      <w:lvlText w:val="%8."/>
      <w:lvlJc w:val="left"/>
      <w:pPr>
        <w:ind w:left="5760" w:hanging="360"/>
      </w:pPr>
    </w:lvl>
    <w:lvl w:ilvl="8" w:tplc="2BC6C4FC">
      <w:start w:val="1"/>
      <w:numFmt w:val="lowerRoman"/>
      <w:lvlText w:val="%9."/>
      <w:lvlJc w:val="right"/>
      <w:pPr>
        <w:ind w:left="6480" w:hanging="180"/>
      </w:pPr>
    </w:lvl>
  </w:abstractNum>
  <w:abstractNum w:abstractNumId="21" w15:restartNumberingAfterBreak="0">
    <w:nsid w:val="58A7498B"/>
    <w:multiLevelType w:val="hybridMultilevel"/>
    <w:tmpl w:val="57E2DFE8"/>
    <w:lvl w:ilvl="0" w:tplc="57BACB92">
      <w:start w:val="1"/>
      <w:numFmt w:val="decimal"/>
      <w:lvlText w:val="%1."/>
      <w:lvlJc w:val="left"/>
      <w:pPr>
        <w:tabs>
          <w:tab w:val="num" w:pos="720"/>
        </w:tabs>
        <w:ind w:left="720" w:hanging="360"/>
      </w:pPr>
    </w:lvl>
    <w:lvl w:ilvl="1" w:tplc="3D903B18" w:tentative="1">
      <w:start w:val="1"/>
      <w:numFmt w:val="decimal"/>
      <w:lvlText w:val="%2."/>
      <w:lvlJc w:val="left"/>
      <w:pPr>
        <w:tabs>
          <w:tab w:val="num" w:pos="1440"/>
        </w:tabs>
        <w:ind w:left="1440" w:hanging="360"/>
      </w:pPr>
    </w:lvl>
    <w:lvl w:ilvl="2" w:tplc="95FE971C" w:tentative="1">
      <w:start w:val="1"/>
      <w:numFmt w:val="decimal"/>
      <w:lvlText w:val="%3."/>
      <w:lvlJc w:val="left"/>
      <w:pPr>
        <w:tabs>
          <w:tab w:val="num" w:pos="2160"/>
        </w:tabs>
        <w:ind w:left="2160" w:hanging="360"/>
      </w:pPr>
    </w:lvl>
    <w:lvl w:ilvl="3" w:tplc="BC8CBA96" w:tentative="1">
      <w:start w:val="1"/>
      <w:numFmt w:val="decimal"/>
      <w:lvlText w:val="%4."/>
      <w:lvlJc w:val="left"/>
      <w:pPr>
        <w:tabs>
          <w:tab w:val="num" w:pos="2880"/>
        </w:tabs>
        <w:ind w:left="2880" w:hanging="360"/>
      </w:pPr>
    </w:lvl>
    <w:lvl w:ilvl="4" w:tplc="8D7C3FC2" w:tentative="1">
      <w:start w:val="1"/>
      <w:numFmt w:val="decimal"/>
      <w:lvlText w:val="%5."/>
      <w:lvlJc w:val="left"/>
      <w:pPr>
        <w:tabs>
          <w:tab w:val="num" w:pos="3600"/>
        </w:tabs>
        <w:ind w:left="3600" w:hanging="360"/>
      </w:pPr>
    </w:lvl>
    <w:lvl w:ilvl="5" w:tplc="78BC3674" w:tentative="1">
      <w:start w:val="1"/>
      <w:numFmt w:val="decimal"/>
      <w:lvlText w:val="%6."/>
      <w:lvlJc w:val="left"/>
      <w:pPr>
        <w:tabs>
          <w:tab w:val="num" w:pos="4320"/>
        </w:tabs>
        <w:ind w:left="4320" w:hanging="360"/>
      </w:pPr>
    </w:lvl>
    <w:lvl w:ilvl="6" w:tplc="92D8DC38" w:tentative="1">
      <w:start w:val="1"/>
      <w:numFmt w:val="decimal"/>
      <w:lvlText w:val="%7."/>
      <w:lvlJc w:val="left"/>
      <w:pPr>
        <w:tabs>
          <w:tab w:val="num" w:pos="5040"/>
        </w:tabs>
        <w:ind w:left="5040" w:hanging="360"/>
      </w:pPr>
    </w:lvl>
    <w:lvl w:ilvl="7" w:tplc="0360E778" w:tentative="1">
      <w:start w:val="1"/>
      <w:numFmt w:val="decimal"/>
      <w:lvlText w:val="%8."/>
      <w:lvlJc w:val="left"/>
      <w:pPr>
        <w:tabs>
          <w:tab w:val="num" w:pos="5760"/>
        </w:tabs>
        <w:ind w:left="5760" w:hanging="360"/>
      </w:pPr>
    </w:lvl>
    <w:lvl w:ilvl="8" w:tplc="84229254" w:tentative="1">
      <w:start w:val="1"/>
      <w:numFmt w:val="decimal"/>
      <w:lvlText w:val="%9."/>
      <w:lvlJc w:val="left"/>
      <w:pPr>
        <w:tabs>
          <w:tab w:val="num" w:pos="6480"/>
        </w:tabs>
        <w:ind w:left="6480" w:hanging="360"/>
      </w:pPr>
    </w:lvl>
  </w:abstractNum>
  <w:abstractNum w:abstractNumId="22" w15:restartNumberingAfterBreak="0">
    <w:nsid w:val="5ABA4912"/>
    <w:multiLevelType w:val="hybridMultilevel"/>
    <w:tmpl w:val="DBEEB900"/>
    <w:lvl w:ilvl="0" w:tplc="A948E0A4">
      <w:start w:val="1"/>
      <w:numFmt w:val="bullet"/>
      <w:lvlText w:val="•"/>
      <w:lvlJc w:val="left"/>
      <w:pPr>
        <w:tabs>
          <w:tab w:val="num" w:pos="720"/>
        </w:tabs>
        <w:ind w:left="720" w:hanging="360"/>
      </w:pPr>
      <w:rPr>
        <w:rFonts w:ascii="Times New Roman" w:hAnsi="Times New Roman" w:hint="default"/>
      </w:rPr>
    </w:lvl>
    <w:lvl w:ilvl="1" w:tplc="6DFE43A4" w:tentative="1">
      <w:start w:val="1"/>
      <w:numFmt w:val="bullet"/>
      <w:lvlText w:val="•"/>
      <w:lvlJc w:val="left"/>
      <w:pPr>
        <w:tabs>
          <w:tab w:val="num" w:pos="1440"/>
        </w:tabs>
        <w:ind w:left="1440" w:hanging="360"/>
      </w:pPr>
      <w:rPr>
        <w:rFonts w:ascii="Times New Roman" w:hAnsi="Times New Roman" w:hint="default"/>
      </w:rPr>
    </w:lvl>
    <w:lvl w:ilvl="2" w:tplc="80EC3C08" w:tentative="1">
      <w:start w:val="1"/>
      <w:numFmt w:val="bullet"/>
      <w:lvlText w:val="•"/>
      <w:lvlJc w:val="left"/>
      <w:pPr>
        <w:tabs>
          <w:tab w:val="num" w:pos="2160"/>
        </w:tabs>
        <w:ind w:left="2160" w:hanging="360"/>
      </w:pPr>
      <w:rPr>
        <w:rFonts w:ascii="Times New Roman" w:hAnsi="Times New Roman" w:hint="default"/>
      </w:rPr>
    </w:lvl>
    <w:lvl w:ilvl="3" w:tplc="4BD0F558" w:tentative="1">
      <w:start w:val="1"/>
      <w:numFmt w:val="bullet"/>
      <w:lvlText w:val="•"/>
      <w:lvlJc w:val="left"/>
      <w:pPr>
        <w:tabs>
          <w:tab w:val="num" w:pos="2880"/>
        </w:tabs>
        <w:ind w:left="2880" w:hanging="360"/>
      </w:pPr>
      <w:rPr>
        <w:rFonts w:ascii="Times New Roman" w:hAnsi="Times New Roman" w:hint="default"/>
      </w:rPr>
    </w:lvl>
    <w:lvl w:ilvl="4" w:tplc="D2AA507C" w:tentative="1">
      <w:start w:val="1"/>
      <w:numFmt w:val="bullet"/>
      <w:lvlText w:val="•"/>
      <w:lvlJc w:val="left"/>
      <w:pPr>
        <w:tabs>
          <w:tab w:val="num" w:pos="3600"/>
        </w:tabs>
        <w:ind w:left="3600" w:hanging="360"/>
      </w:pPr>
      <w:rPr>
        <w:rFonts w:ascii="Times New Roman" w:hAnsi="Times New Roman" w:hint="default"/>
      </w:rPr>
    </w:lvl>
    <w:lvl w:ilvl="5" w:tplc="1ED41AFC" w:tentative="1">
      <w:start w:val="1"/>
      <w:numFmt w:val="bullet"/>
      <w:lvlText w:val="•"/>
      <w:lvlJc w:val="left"/>
      <w:pPr>
        <w:tabs>
          <w:tab w:val="num" w:pos="4320"/>
        </w:tabs>
        <w:ind w:left="4320" w:hanging="360"/>
      </w:pPr>
      <w:rPr>
        <w:rFonts w:ascii="Times New Roman" w:hAnsi="Times New Roman" w:hint="default"/>
      </w:rPr>
    </w:lvl>
    <w:lvl w:ilvl="6" w:tplc="76483880" w:tentative="1">
      <w:start w:val="1"/>
      <w:numFmt w:val="bullet"/>
      <w:lvlText w:val="•"/>
      <w:lvlJc w:val="left"/>
      <w:pPr>
        <w:tabs>
          <w:tab w:val="num" w:pos="5040"/>
        </w:tabs>
        <w:ind w:left="5040" w:hanging="360"/>
      </w:pPr>
      <w:rPr>
        <w:rFonts w:ascii="Times New Roman" w:hAnsi="Times New Roman" w:hint="default"/>
      </w:rPr>
    </w:lvl>
    <w:lvl w:ilvl="7" w:tplc="D99CB798" w:tentative="1">
      <w:start w:val="1"/>
      <w:numFmt w:val="bullet"/>
      <w:lvlText w:val="•"/>
      <w:lvlJc w:val="left"/>
      <w:pPr>
        <w:tabs>
          <w:tab w:val="num" w:pos="5760"/>
        </w:tabs>
        <w:ind w:left="5760" w:hanging="360"/>
      </w:pPr>
      <w:rPr>
        <w:rFonts w:ascii="Times New Roman" w:hAnsi="Times New Roman" w:hint="default"/>
      </w:rPr>
    </w:lvl>
    <w:lvl w:ilvl="8" w:tplc="BE40207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412DCD5"/>
    <w:multiLevelType w:val="hybridMultilevel"/>
    <w:tmpl w:val="FFFFFFFF"/>
    <w:lvl w:ilvl="0" w:tplc="CA6060F0">
      <w:start w:val="1"/>
      <w:numFmt w:val="bullet"/>
      <w:lvlText w:val=""/>
      <w:lvlJc w:val="left"/>
      <w:pPr>
        <w:ind w:left="720" w:hanging="360"/>
      </w:pPr>
      <w:rPr>
        <w:rFonts w:ascii="Symbol" w:hAnsi="Symbol" w:hint="default"/>
      </w:rPr>
    </w:lvl>
    <w:lvl w:ilvl="1" w:tplc="4B2AFA5A">
      <w:start w:val="1"/>
      <w:numFmt w:val="bullet"/>
      <w:lvlText w:val="o"/>
      <w:lvlJc w:val="left"/>
      <w:pPr>
        <w:ind w:left="1440" w:hanging="360"/>
      </w:pPr>
      <w:rPr>
        <w:rFonts w:ascii="Courier New" w:hAnsi="Courier New" w:hint="default"/>
      </w:rPr>
    </w:lvl>
    <w:lvl w:ilvl="2" w:tplc="FBBA9AEA">
      <w:start w:val="1"/>
      <w:numFmt w:val="bullet"/>
      <w:lvlText w:val=""/>
      <w:lvlJc w:val="left"/>
      <w:pPr>
        <w:ind w:left="2160" w:hanging="360"/>
      </w:pPr>
      <w:rPr>
        <w:rFonts w:ascii="Wingdings" w:hAnsi="Wingdings" w:hint="default"/>
      </w:rPr>
    </w:lvl>
    <w:lvl w:ilvl="3" w:tplc="706C6A38">
      <w:start w:val="1"/>
      <w:numFmt w:val="bullet"/>
      <w:lvlText w:val=""/>
      <w:lvlJc w:val="left"/>
      <w:pPr>
        <w:ind w:left="2880" w:hanging="360"/>
      </w:pPr>
      <w:rPr>
        <w:rFonts w:ascii="Symbol" w:hAnsi="Symbol" w:hint="default"/>
      </w:rPr>
    </w:lvl>
    <w:lvl w:ilvl="4" w:tplc="752A3FF4">
      <w:start w:val="1"/>
      <w:numFmt w:val="bullet"/>
      <w:lvlText w:val="o"/>
      <w:lvlJc w:val="left"/>
      <w:pPr>
        <w:ind w:left="3600" w:hanging="360"/>
      </w:pPr>
      <w:rPr>
        <w:rFonts w:ascii="Courier New" w:hAnsi="Courier New" w:hint="default"/>
      </w:rPr>
    </w:lvl>
    <w:lvl w:ilvl="5" w:tplc="FC285160">
      <w:start w:val="1"/>
      <w:numFmt w:val="bullet"/>
      <w:lvlText w:val=""/>
      <w:lvlJc w:val="left"/>
      <w:pPr>
        <w:ind w:left="4320" w:hanging="360"/>
      </w:pPr>
      <w:rPr>
        <w:rFonts w:ascii="Wingdings" w:hAnsi="Wingdings" w:hint="default"/>
      </w:rPr>
    </w:lvl>
    <w:lvl w:ilvl="6" w:tplc="45D2D566">
      <w:start w:val="1"/>
      <w:numFmt w:val="bullet"/>
      <w:lvlText w:val=""/>
      <w:lvlJc w:val="left"/>
      <w:pPr>
        <w:ind w:left="5040" w:hanging="360"/>
      </w:pPr>
      <w:rPr>
        <w:rFonts w:ascii="Symbol" w:hAnsi="Symbol" w:hint="default"/>
      </w:rPr>
    </w:lvl>
    <w:lvl w:ilvl="7" w:tplc="69041D3C">
      <w:start w:val="1"/>
      <w:numFmt w:val="bullet"/>
      <w:lvlText w:val="o"/>
      <w:lvlJc w:val="left"/>
      <w:pPr>
        <w:ind w:left="5760" w:hanging="360"/>
      </w:pPr>
      <w:rPr>
        <w:rFonts w:ascii="Courier New" w:hAnsi="Courier New" w:hint="default"/>
      </w:rPr>
    </w:lvl>
    <w:lvl w:ilvl="8" w:tplc="06AEA312">
      <w:start w:val="1"/>
      <w:numFmt w:val="bullet"/>
      <w:lvlText w:val=""/>
      <w:lvlJc w:val="left"/>
      <w:pPr>
        <w:ind w:left="6480" w:hanging="360"/>
      </w:pPr>
      <w:rPr>
        <w:rFonts w:ascii="Wingdings" w:hAnsi="Wingdings" w:hint="default"/>
      </w:rPr>
    </w:lvl>
  </w:abstractNum>
  <w:abstractNum w:abstractNumId="24" w15:restartNumberingAfterBreak="0">
    <w:nsid w:val="6BA14B4A"/>
    <w:multiLevelType w:val="hybridMultilevel"/>
    <w:tmpl w:val="40F43122"/>
    <w:lvl w:ilvl="0" w:tplc="4732CC38">
      <w:start w:val="1"/>
      <w:numFmt w:val="bullet"/>
      <w:lvlText w:val="•"/>
      <w:lvlJc w:val="left"/>
      <w:pPr>
        <w:tabs>
          <w:tab w:val="num" w:pos="720"/>
        </w:tabs>
        <w:ind w:left="720" w:hanging="360"/>
      </w:pPr>
      <w:rPr>
        <w:rFonts w:ascii="Times New Roman" w:hAnsi="Times New Roman" w:hint="default"/>
      </w:rPr>
    </w:lvl>
    <w:lvl w:ilvl="1" w:tplc="3F4CBE54" w:tentative="1">
      <w:start w:val="1"/>
      <w:numFmt w:val="bullet"/>
      <w:lvlText w:val="•"/>
      <w:lvlJc w:val="left"/>
      <w:pPr>
        <w:tabs>
          <w:tab w:val="num" w:pos="1440"/>
        </w:tabs>
        <w:ind w:left="1440" w:hanging="360"/>
      </w:pPr>
      <w:rPr>
        <w:rFonts w:ascii="Times New Roman" w:hAnsi="Times New Roman" w:hint="default"/>
      </w:rPr>
    </w:lvl>
    <w:lvl w:ilvl="2" w:tplc="3C3C37B0" w:tentative="1">
      <w:start w:val="1"/>
      <w:numFmt w:val="bullet"/>
      <w:lvlText w:val="•"/>
      <w:lvlJc w:val="left"/>
      <w:pPr>
        <w:tabs>
          <w:tab w:val="num" w:pos="2160"/>
        </w:tabs>
        <w:ind w:left="2160" w:hanging="360"/>
      </w:pPr>
      <w:rPr>
        <w:rFonts w:ascii="Times New Roman" w:hAnsi="Times New Roman" w:hint="default"/>
      </w:rPr>
    </w:lvl>
    <w:lvl w:ilvl="3" w:tplc="D45201D6" w:tentative="1">
      <w:start w:val="1"/>
      <w:numFmt w:val="bullet"/>
      <w:lvlText w:val="•"/>
      <w:lvlJc w:val="left"/>
      <w:pPr>
        <w:tabs>
          <w:tab w:val="num" w:pos="2880"/>
        </w:tabs>
        <w:ind w:left="2880" w:hanging="360"/>
      </w:pPr>
      <w:rPr>
        <w:rFonts w:ascii="Times New Roman" w:hAnsi="Times New Roman" w:hint="default"/>
      </w:rPr>
    </w:lvl>
    <w:lvl w:ilvl="4" w:tplc="CBCE4DFA" w:tentative="1">
      <w:start w:val="1"/>
      <w:numFmt w:val="bullet"/>
      <w:lvlText w:val="•"/>
      <w:lvlJc w:val="left"/>
      <w:pPr>
        <w:tabs>
          <w:tab w:val="num" w:pos="3600"/>
        </w:tabs>
        <w:ind w:left="3600" w:hanging="360"/>
      </w:pPr>
      <w:rPr>
        <w:rFonts w:ascii="Times New Roman" w:hAnsi="Times New Roman" w:hint="default"/>
      </w:rPr>
    </w:lvl>
    <w:lvl w:ilvl="5" w:tplc="F8AECC90" w:tentative="1">
      <w:start w:val="1"/>
      <w:numFmt w:val="bullet"/>
      <w:lvlText w:val="•"/>
      <w:lvlJc w:val="left"/>
      <w:pPr>
        <w:tabs>
          <w:tab w:val="num" w:pos="4320"/>
        </w:tabs>
        <w:ind w:left="4320" w:hanging="360"/>
      </w:pPr>
      <w:rPr>
        <w:rFonts w:ascii="Times New Roman" w:hAnsi="Times New Roman" w:hint="default"/>
      </w:rPr>
    </w:lvl>
    <w:lvl w:ilvl="6" w:tplc="3B52279E" w:tentative="1">
      <w:start w:val="1"/>
      <w:numFmt w:val="bullet"/>
      <w:lvlText w:val="•"/>
      <w:lvlJc w:val="left"/>
      <w:pPr>
        <w:tabs>
          <w:tab w:val="num" w:pos="5040"/>
        </w:tabs>
        <w:ind w:left="5040" w:hanging="360"/>
      </w:pPr>
      <w:rPr>
        <w:rFonts w:ascii="Times New Roman" w:hAnsi="Times New Roman" w:hint="default"/>
      </w:rPr>
    </w:lvl>
    <w:lvl w:ilvl="7" w:tplc="1F5A1500" w:tentative="1">
      <w:start w:val="1"/>
      <w:numFmt w:val="bullet"/>
      <w:lvlText w:val="•"/>
      <w:lvlJc w:val="left"/>
      <w:pPr>
        <w:tabs>
          <w:tab w:val="num" w:pos="5760"/>
        </w:tabs>
        <w:ind w:left="5760" w:hanging="360"/>
      </w:pPr>
      <w:rPr>
        <w:rFonts w:ascii="Times New Roman" w:hAnsi="Times New Roman" w:hint="default"/>
      </w:rPr>
    </w:lvl>
    <w:lvl w:ilvl="8" w:tplc="0BF61FC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3B6ACD9"/>
    <w:multiLevelType w:val="hybridMultilevel"/>
    <w:tmpl w:val="FFFFFFFF"/>
    <w:lvl w:ilvl="0" w:tplc="CFC443C0">
      <w:start w:val="1"/>
      <w:numFmt w:val="bullet"/>
      <w:lvlText w:val=""/>
      <w:lvlJc w:val="left"/>
      <w:pPr>
        <w:ind w:left="720" w:hanging="360"/>
      </w:pPr>
      <w:rPr>
        <w:rFonts w:ascii="Symbol" w:hAnsi="Symbol" w:hint="default"/>
      </w:rPr>
    </w:lvl>
    <w:lvl w:ilvl="1" w:tplc="91CE04A8">
      <w:start w:val="1"/>
      <w:numFmt w:val="bullet"/>
      <w:lvlText w:val="o"/>
      <w:lvlJc w:val="left"/>
      <w:pPr>
        <w:ind w:left="1440" w:hanging="360"/>
      </w:pPr>
      <w:rPr>
        <w:rFonts w:ascii="Courier New" w:hAnsi="Courier New" w:hint="default"/>
      </w:rPr>
    </w:lvl>
    <w:lvl w:ilvl="2" w:tplc="ED8215DA">
      <w:start w:val="1"/>
      <w:numFmt w:val="bullet"/>
      <w:lvlText w:val=""/>
      <w:lvlJc w:val="left"/>
      <w:pPr>
        <w:ind w:left="2160" w:hanging="360"/>
      </w:pPr>
      <w:rPr>
        <w:rFonts w:ascii="Wingdings" w:hAnsi="Wingdings" w:hint="default"/>
      </w:rPr>
    </w:lvl>
    <w:lvl w:ilvl="3" w:tplc="B52E2780">
      <w:start w:val="1"/>
      <w:numFmt w:val="bullet"/>
      <w:lvlText w:val=""/>
      <w:lvlJc w:val="left"/>
      <w:pPr>
        <w:ind w:left="2880" w:hanging="360"/>
      </w:pPr>
      <w:rPr>
        <w:rFonts w:ascii="Symbol" w:hAnsi="Symbol" w:hint="default"/>
      </w:rPr>
    </w:lvl>
    <w:lvl w:ilvl="4" w:tplc="C956A450">
      <w:start w:val="1"/>
      <w:numFmt w:val="bullet"/>
      <w:lvlText w:val="o"/>
      <w:lvlJc w:val="left"/>
      <w:pPr>
        <w:ind w:left="3600" w:hanging="360"/>
      </w:pPr>
      <w:rPr>
        <w:rFonts w:ascii="Courier New" w:hAnsi="Courier New" w:hint="default"/>
      </w:rPr>
    </w:lvl>
    <w:lvl w:ilvl="5" w:tplc="39C21400">
      <w:start w:val="1"/>
      <w:numFmt w:val="bullet"/>
      <w:lvlText w:val=""/>
      <w:lvlJc w:val="left"/>
      <w:pPr>
        <w:ind w:left="4320" w:hanging="360"/>
      </w:pPr>
      <w:rPr>
        <w:rFonts w:ascii="Wingdings" w:hAnsi="Wingdings" w:hint="default"/>
      </w:rPr>
    </w:lvl>
    <w:lvl w:ilvl="6" w:tplc="C3AC5804">
      <w:start w:val="1"/>
      <w:numFmt w:val="bullet"/>
      <w:lvlText w:val=""/>
      <w:lvlJc w:val="left"/>
      <w:pPr>
        <w:ind w:left="5040" w:hanging="360"/>
      </w:pPr>
      <w:rPr>
        <w:rFonts w:ascii="Symbol" w:hAnsi="Symbol" w:hint="default"/>
      </w:rPr>
    </w:lvl>
    <w:lvl w:ilvl="7" w:tplc="E8FCBF64">
      <w:start w:val="1"/>
      <w:numFmt w:val="bullet"/>
      <w:lvlText w:val="o"/>
      <w:lvlJc w:val="left"/>
      <w:pPr>
        <w:ind w:left="5760" w:hanging="360"/>
      </w:pPr>
      <w:rPr>
        <w:rFonts w:ascii="Courier New" w:hAnsi="Courier New" w:hint="default"/>
      </w:rPr>
    </w:lvl>
    <w:lvl w:ilvl="8" w:tplc="0884331A">
      <w:start w:val="1"/>
      <w:numFmt w:val="bullet"/>
      <w:lvlText w:val=""/>
      <w:lvlJc w:val="left"/>
      <w:pPr>
        <w:ind w:left="6480" w:hanging="360"/>
      </w:pPr>
      <w:rPr>
        <w:rFonts w:ascii="Wingdings" w:hAnsi="Wingdings" w:hint="default"/>
      </w:rPr>
    </w:lvl>
  </w:abstractNum>
  <w:abstractNum w:abstractNumId="26" w15:restartNumberingAfterBreak="0">
    <w:nsid w:val="73B83B8C"/>
    <w:multiLevelType w:val="hybridMultilevel"/>
    <w:tmpl w:val="3102786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604454350">
    <w:abstractNumId w:val="15"/>
  </w:num>
  <w:num w:numId="2" w16cid:durableId="1324969841">
    <w:abstractNumId w:val="12"/>
  </w:num>
  <w:num w:numId="3" w16cid:durableId="692263279">
    <w:abstractNumId w:val="25"/>
  </w:num>
  <w:num w:numId="4" w16cid:durableId="754978986">
    <w:abstractNumId w:val="17"/>
  </w:num>
  <w:num w:numId="5" w16cid:durableId="139079862">
    <w:abstractNumId w:val="18"/>
  </w:num>
  <w:num w:numId="6" w16cid:durableId="271285308">
    <w:abstractNumId w:val="23"/>
  </w:num>
  <w:num w:numId="7" w16cid:durableId="171843410">
    <w:abstractNumId w:val="14"/>
  </w:num>
  <w:num w:numId="8" w16cid:durableId="1374184788">
    <w:abstractNumId w:val="13"/>
  </w:num>
  <w:num w:numId="9" w16cid:durableId="1317536494">
    <w:abstractNumId w:val="20"/>
  </w:num>
  <w:num w:numId="10" w16cid:durableId="416100393">
    <w:abstractNumId w:val="10"/>
  </w:num>
  <w:num w:numId="11" w16cid:durableId="928080358">
    <w:abstractNumId w:val="10"/>
  </w:num>
  <w:num w:numId="12" w16cid:durableId="660962210">
    <w:abstractNumId w:val="8"/>
  </w:num>
  <w:num w:numId="13" w16cid:durableId="228923787">
    <w:abstractNumId w:val="8"/>
  </w:num>
  <w:num w:numId="14" w16cid:durableId="83572737">
    <w:abstractNumId w:val="7"/>
  </w:num>
  <w:num w:numId="15" w16cid:durableId="403576318">
    <w:abstractNumId w:val="7"/>
  </w:num>
  <w:num w:numId="16" w16cid:durableId="826558132">
    <w:abstractNumId w:val="6"/>
  </w:num>
  <w:num w:numId="17" w16cid:durableId="1452553674">
    <w:abstractNumId w:val="6"/>
  </w:num>
  <w:num w:numId="18" w16cid:durableId="1032345174">
    <w:abstractNumId w:val="5"/>
  </w:num>
  <w:num w:numId="19" w16cid:durableId="518468380">
    <w:abstractNumId w:val="5"/>
  </w:num>
  <w:num w:numId="20" w16cid:durableId="1087532334">
    <w:abstractNumId w:val="10"/>
  </w:num>
  <w:num w:numId="21" w16cid:durableId="1019430644">
    <w:abstractNumId w:val="8"/>
  </w:num>
  <w:num w:numId="22" w16cid:durableId="501817644">
    <w:abstractNumId w:val="7"/>
  </w:num>
  <w:num w:numId="23" w16cid:durableId="184441038">
    <w:abstractNumId w:val="6"/>
  </w:num>
  <w:num w:numId="24" w16cid:durableId="1475677585">
    <w:abstractNumId w:val="5"/>
  </w:num>
  <w:num w:numId="25" w16cid:durableId="1320114159">
    <w:abstractNumId w:val="0"/>
  </w:num>
  <w:num w:numId="26" w16cid:durableId="1172254487">
    <w:abstractNumId w:val="10"/>
  </w:num>
  <w:num w:numId="27" w16cid:durableId="468481250">
    <w:abstractNumId w:val="9"/>
  </w:num>
  <w:num w:numId="28" w16cid:durableId="504318435">
    <w:abstractNumId w:val="4"/>
  </w:num>
  <w:num w:numId="29" w16cid:durableId="1547765314">
    <w:abstractNumId w:val="3"/>
  </w:num>
  <w:num w:numId="30" w16cid:durableId="1875003335">
    <w:abstractNumId w:val="2"/>
  </w:num>
  <w:num w:numId="31" w16cid:durableId="1027868713">
    <w:abstractNumId w:val="1"/>
  </w:num>
  <w:num w:numId="32" w16cid:durableId="1487746851">
    <w:abstractNumId w:val="11"/>
  </w:num>
  <w:num w:numId="33" w16cid:durableId="1991593587">
    <w:abstractNumId w:val="10"/>
  </w:num>
  <w:num w:numId="34" w16cid:durableId="1444348671">
    <w:abstractNumId w:val="8"/>
  </w:num>
  <w:num w:numId="35" w16cid:durableId="563686973">
    <w:abstractNumId w:val="7"/>
  </w:num>
  <w:num w:numId="36" w16cid:durableId="1565602043">
    <w:abstractNumId w:val="6"/>
  </w:num>
  <w:num w:numId="37" w16cid:durableId="670260388">
    <w:abstractNumId w:val="5"/>
  </w:num>
  <w:num w:numId="38" w16cid:durableId="1565602895">
    <w:abstractNumId w:val="21"/>
  </w:num>
  <w:num w:numId="39" w16cid:durableId="1976645066">
    <w:abstractNumId w:val="26"/>
  </w:num>
  <w:num w:numId="40" w16cid:durableId="266232198">
    <w:abstractNumId w:val="24"/>
  </w:num>
  <w:num w:numId="41" w16cid:durableId="1605962378">
    <w:abstractNumId w:val="19"/>
  </w:num>
  <w:num w:numId="42" w16cid:durableId="207691068">
    <w:abstractNumId w:val="22"/>
  </w:num>
  <w:num w:numId="43" w16cid:durableId="12100696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1304"/>
  <w:hyphenationZone w:val="4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01"/>
    <w:rsid w:val="00006EB8"/>
    <w:rsid w:val="00006F5A"/>
    <w:rsid w:val="000116AC"/>
    <w:rsid w:val="0001228C"/>
    <w:rsid w:val="00017401"/>
    <w:rsid w:val="000425AA"/>
    <w:rsid w:val="00067379"/>
    <w:rsid w:val="000717B2"/>
    <w:rsid w:val="00090C38"/>
    <w:rsid w:val="000931C1"/>
    <w:rsid w:val="000931EF"/>
    <w:rsid w:val="00096831"/>
    <w:rsid w:val="000A353F"/>
    <w:rsid w:val="000A5187"/>
    <w:rsid w:val="000B6F29"/>
    <w:rsid w:val="000B7961"/>
    <w:rsid w:val="000E59AB"/>
    <w:rsid w:val="000F086C"/>
    <w:rsid w:val="000F576F"/>
    <w:rsid w:val="0010180D"/>
    <w:rsid w:val="00101CB2"/>
    <w:rsid w:val="00111BE5"/>
    <w:rsid w:val="001122E0"/>
    <w:rsid w:val="00113299"/>
    <w:rsid w:val="0012068A"/>
    <w:rsid w:val="00125FB0"/>
    <w:rsid w:val="00137176"/>
    <w:rsid w:val="00141C8B"/>
    <w:rsid w:val="001438EC"/>
    <w:rsid w:val="00151B7F"/>
    <w:rsid w:val="00161ADD"/>
    <w:rsid w:val="00165220"/>
    <w:rsid w:val="001673C2"/>
    <w:rsid w:val="00171108"/>
    <w:rsid w:val="00180AD5"/>
    <w:rsid w:val="00182122"/>
    <w:rsid w:val="001A04DF"/>
    <w:rsid w:val="001B173A"/>
    <w:rsid w:val="001B2FED"/>
    <w:rsid w:val="001C09AB"/>
    <w:rsid w:val="001C785E"/>
    <w:rsid w:val="001E11FB"/>
    <w:rsid w:val="001F3D47"/>
    <w:rsid w:val="0021341E"/>
    <w:rsid w:val="00220076"/>
    <w:rsid w:val="00226DE6"/>
    <w:rsid w:val="00226F49"/>
    <w:rsid w:val="00230CF2"/>
    <w:rsid w:val="0023408F"/>
    <w:rsid w:val="00235B8C"/>
    <w:rsid w:val="00241402"/>
    <w:rsid w:val="002426E0"/>
    <w:rsid w:val="002510D2"/>
    <w:rsid w:val="00264C47"/>
    <w:rsid w:val="00271D35"/>
    <w:rsid w:val="00280E04"/>
    <w:rsid w:val="00283019"/>
    <w:rsid w:val="00292556"/>
    <w:rsid w:val="00292E30"/>
    <w:rsid w:val="002A5E4F"/>
    <w:rsid w:val="002A7BB3"/>
    <w:rsid w:val="002B455A"/>
    <w:rsid w:val="002D593E"/>
    <w:rsid w:val="002E18C6"/>
    <w:rsid w:val="002E4C42"/>
    <w:rsid w:val="002F24CD"/>
    <w:rsid w:val="002F74C7"/>
    <w:rsid w:val="00302240"/>
    <w:rsid w:val="00315911"/>
    <w:rsid w:val="003325B4"/>
    <w:rsid w:val="00335B09"/>
    <w:rsid w:val="00347780"/>
    <w:rsid w:val="00351D20"/>
    <w:rsid w:val="00355041"/>
    <w:rsid w:val="0035707C"/>
    <w:rsid w:val="003714C8"/>
    <w:rsid w:val="00374A4A"/>
    <w:rsid w:val="00382592"/>
    <w:rsid w:val="00385AB9"/>
    <w:rsid w:val="00390D67"/>
    <w:rsid w:val="003A7589"/>
    <w:rsid w:val="003B13D3"/>
    <w:rsid w:val="003B179B"/>
    <w:rsid w:val="003B6210"/>
    <w:rsid w:val="003B7481"/>
    <w:rsid w:val="003C02A3"/>
    <w:rsid w:val="003C2B04"/>
    <w:rsid w:val="003D031F"/>
    <w:rsid w:val="003E5A7B"/>
    <w:rsid w:val="003E6E2F"/>
    <w:rsid w:val="00403384"/>
    <w:rsid w:val="00403E66"/>
    <w:rsid w:val="00411D9F"/>
    <w:rsid w:val="00411DDB"/>
    <w:rsid w:val="00415A3E"/>
    <w:rsid w:val="00420096"/>
    <w:rsid w:val="0042331B"/>
    <w:rsid w:val="00434548"/>
    <w:rsid w:val="00435E4A"/>
    <w:rsid w:val="00445AB5"/>
    <w:rsid w:val="0045196D"/>
    <w:rsid w:val="004562B3"/>
    <w:rsid w:val="004563FA"/>
    <w:rsid w:val="00457CCC"/>
    <w:rsid w:val="00462131"/>
    <w:rsid w:val="00466ABF"/>
    <w:rsid w:val="0048090F"/>
    <w:rsid w:val="00496B66"/>
    <w:rsid w:val="004A494E"/>
    <w:rsid w:val="004B361C"/>
    <w:rsid w:val="004B3BDE"/>
    <w:rsid w:val="004C7EE0"/>
    <w:rsid w:val="00502EF6"/>
    <w:rsid w:val="00506D94"/>
    <w:rsid w:val="0051F404"/>
    <w:rsid w:val="0053111B"/>
    <w:rsid w:val="0053447A"/>
    <w:rsid w:val="00534917"/>
    <w:rsid w:val="00554048"/>
    <w:rsid w:val="005738CF"/>
    <w:rsid w:val="00577C08"/>
    <w:rsid w:val="00583E8A"/>
    <w:rsid w:val="00585E69"/>
    <w:rsid w:val="005943E0"/>
    <w:rsid w:val="00594518"/>
    <w:rsid w:val="005972D1"/>
    <w:rsid w:val="005A1305"/>
    <w:rsid w:val="005A37D4"/>
    <w:rsid w:val="005B08C3"/>
    <w:rsid w:val="005B17EC"/>
    <w:rsid w:val="005B450C"/>
    <w:rsid w:val="005B72D7"/>
    <w:rsid w:val="005C1EAB"/>
    <w:rsid w:val="005F51FB"/>
    <w:rsid w:val="005F583E"/>
    <w:rsid w:val="00605958"/>
    <w:rsid w:val="00611A83"/>
    <w:rsid w:val="006131B0"/>
    <w:rsid w:val="00624881"/>
    <w:rsid w:val="00625CE5"/>
    <w:rsid w:val="006268C3"/>
    <w:rsid w:val="00630396"/>
    <w:rsid w:val="00633761"/>
    <w:rsid w:val="00634A98"/>
    <w:rsid w:val="00640C7B"/>
    <w:rsid w:val="00645F44"/>
    <w:rsid w:val="00661BA7"/>
    <w:rsid w:val="00663AC1"/>
    <w:rsid w:val="00667AE7"/>
    <w:rsid w:val="00674073"/>
    <w:rsid w:val="00696137"/>
    <w:rsid w:val="006A3501"/>
    <w:rsid w:val="006A6BC6"/>
    <w:rsid w:val="006A7D5E"/>
    <w:rsid w:val="006C52BB"/>
    <w:rsid w:val="006C5BDB"/>
    <w:rsid w:val="006D2A49"/>
    <w:rsid w:val="006D2EEB"/>
    <w:rsid w:val="006F4693"/>
    <w:rsid w:val="006F53BC"/>
    <w:rsid w:val="006F5EB8"/>
    <w:rsid w:val="006F6921"/>
    <w:rsid w:val="006F7F3C"/>
    <w:rsid w:val="00701C7A"/>
    <w:rsid w:val="00701FE7"/>
    <w:rsid w:val="0071058C"/>
    <w:rsid w:val="0071435E"/>
    <w:rsid w:val="00716229"/>
    <w:rsid w:val="0073101A"/>
    <w:rsid w:val="0073162B"/>
    <w:rsid w:val="00731BAC"/>
    <w:rsid w:val="007342CF"/>
    <w:rsid w:val="0075244E"/>
    <w:rsid w:val="00757C72"/>
    <w:rsid w:val="0076638C"/>
    <w:rsid w:val="00767635"/>
    <w:rsid w:val="0078174C"/>
    <w:rsid w:val="00790B10"/>
    <w:rsid w:val="0079775E"/>
    <w:rsid w:val="007A1A30"/>
    <w:rsid w:val="007A2751"/>
    <w:rsid w:val="007A3C55"/>
    <w:rsid w:val="007B66E1"/>
    <w:rsid w:val="007C092E"/>
    <w:rsid w:val="007D4F01"/>
    <w:rsid w:val="007F289F"/>
    <w:rsid w:val="00801175"/>
    <w:rsid w:val="00804284"/>
    <w:rsid w:val="0080B413"/>
    <w:rsid w:val="00821F5A"/>
    <w:rsid w:val="00831DAC"/>
    <w:rsid w:val="00855C67"/>
    <w:rsid w:val="008616C0"/>
    <w:rsid w:val="008704D4"/>
    <w:rsid w:val="008B07AB"/>
    <w:rsid w:val="008B30E6"/>
    <w:rsid w:val="008B6041"/>
    <w:rsid w:val="008D0DAD"/>
    <w:rsid w:val="008D43E7"/>
    <w:rsid w:val="008E011E"/>
    <w:rsid w:val="008E56C1"/>
    <w:rsid w:val="009036C9"/>
    <w:rsid w:val="00904A0E"/>
    <w:rsid w:val="00905AD1"/>
    <w:rsid w:val="009247F0"/>
    <w:rsid w:val="0093238C"/>
    <w:rsid w:val="00942421"/>
    <w:rsid w:val="0095204B"/>
    <w:rsid w:val="0095355C"/>
    <w:rsid w:val="009540E4"/>
    <w:rsid w:val="00955667"/>
    <w:rsid w:val="009557CE"/>
    <w:rsid w:val="009567DE"/>
    <w:rsid w:val="00975BF4"/>
    <w:rsid w:val="009778E5"/>
    <w:rsid w:val="0098670B"/>
    <w:rsid w:val="009A035D"/>
    <w:rsid w:val="009A217E"/>
    <w:rsid w:val="009C5DE7"/>
    <w:rsid w:val="009C6B48"/>
    <w:rsid w:val="009C6F2D"/>
    <w:rsid w:val="009F484B"/>
    <w:rsid w:val="009F77D6"/>
    <w:rsid w:val="00A01220"/>
    <w:rsid w:val="00A03C63"/>
    <w:rsid w:val="00A155B8"/>
    <w:rsid w:val="00A23596"/>
    <w:rsid w:val="00A242E3"/>
    <w:rsid w:val="00A303C6"/>
    <w:rsid w:val="00A3144E"/>
    <w:rsid w:val="00A42841"/>
    <w:rsid w:val="00A466AD"/>
    <w:rsid w:val="00A51FEC"/>
    <w:rsid w:val="00A64A81"/>
    <w:rsid w:val="00A73CAB"/>
    <w:rsid w:val="00A8030C"/>
    <w:rsid w:val="00A81E11"/>
    <w:rsid w:val="00A82A2A"/>
    <w:rsid w:val="00A8502B"/>
    <w:rsid w:val="00A8525C"/>
    <w:rsid w:val="00A937E8"/>
    <w:rsid w:val="00A96257"/>
    <w:rsid w:val="00A97066"/>
    <w:rsid w:val="00AA63A9"/>
    <w:rsid w:val="00AB7223"/>
    <w:rsid w:val="00AB7720"/>
    <w:rsid w:val="00AC378E"/>
    <w:rsid w:val="00AC435C"/>
    <w:rsid w:val="00AD3D64"/>
    <w:rsid w:val="00AF63AE"/>
    <w:rsid w:val="00AF75C6"/>
    <w:rsid w:val="00B0105A"/>
    <w:rsid w:val="00B10387"/>
    <w:rsid w:val="00B11498"/>
    <w:rsid w:val="00B206A0"/>
    <w:rsid w:val="00B20F60"/>
    <w:rsid w:val="00B42F47"/>
    <w:rsid w:val="00B47174"/>
    <w:rsid w:val="00B56342"/>
    <w:rsid w:val="00B563E8"/>
    <w:rsid w:val="00B62274"/>
    <w:rsid w:val="00B64179"/>
    <w:rsid w:val="00B6509D"/>
    <w:rsid w:val="00B678B3"/>
    <w:rsid w:val="00B85CEB"/>
    <w:rsid w:val="00B87486"/>
    <w:rsid w:val="00B9293B"/>
    <w:rsid w:val="00B97E45"/>
    <w:rsid w:val="00BA6A5E"/>
    <w:rsid w:val="00BB302A"/>
    <w:rsid w:val="00BB6CE3"/>
    <w:rsid w:val="00BC68B7"/>
    <w:rsid w:val="00BD706C"/>
    <w:rsid w:val="00BF3626"/>
    <w:rsid w:val="00C04939"/>
    <w:rsid w:val="00C05E90"/>
    <w:rsid w:val="00C076F9"/>
    <w:rsid w:val="00C129C9"/>
    <w:rsid w:val="00C1788D"/>
    <w:rsid w:val="00C21479"/>
    <w:rsid w:val="00C23455"/>
    <w:rsid w:val="00C41694"/>
    <w:rsid w:val="00C44B9B"/>
    <w:rsid w:val="00C450E3"/>
    <w:rsid w:val="00C474A8"/>
    <w:rsid w:val="00C67406"/>
    <w:rsid w:val="00C76342"/>
    <w:rsid w:val="00C771E8"/>
    <w:rsid w:val="00C9235A"/>
    <w:rsid w:val="00C95943"/>
    <w:rsid w:val="00CA01B0"/>
    <w:rsid w:val="00CA07A3"/>
    <w:rsid w:val="00CD32C9"/>
    <w:rsid w:val="00CE0D62"/>
    <w:rsid w:val="00CE38B2"/>
    <w:rsid w:val="00CE3A8A"/>
    <w:rsid w:val="00D024C7"/>
    <w:rsid w:val="00D16175"/>
    <w:rsid w:val="00D165BD"/>
    <w:rsid w:val="00D33EE5"/>
    <w:rsid w:val="00D40FE4"/>
    <w:rsid w:val="00D5612F"/>
    <w:rsid w:val="00D568FA"/>
    <w:rsid w:val="00D618F1"/>
    <w:rsid w:val="00D6350C"/>
    <w:rsid w:val="00D65122"/>
    <w:rsid w:val="00D665AE"/>
    <w:rsid w:val="00D76CA5"/>
    <w:rsid w:val="00D81710"/>
    <w:rsid w:val="00D9778D"/>
    <w:rsid w:val="00DB055F"/>
    <w:rsid w:val="00DC0752"/>
    <w:rsid w:val="00DC537D"/>
    <w:rsid w:val="00DC6FF0"/>
    <w:rsid w:val="00DD2002"/>
    <w:rsid w:val="00DD2A53"/>
    <w:rsid w:val="00DD5E5D"/>
    <w:rsid w:val="00DD615F"/>
    <w:rsid w:val="00DE2724"/>
    <w:rsid w:val="00DE7669"/>
    <w:rsid w:val="00DF7B68"/>
    <w:rsid w:val="00E11B80"/>
    <w:rsid w:val="00E201B9"/>
    <w:rsid w:val="00E43B30"/>
    <w:rsid w:val="00E45DFC"/>
    <w:rsid w:val="00E47DEB"/>
    <w:rsid w:val="00E53300"/>
    <w:rsid w:val="00E63904"/>
    <w:rsid w:val="00E65D4D"/>
    <w:rsid w:val="00E73B31"/>
    <w:rsid w:val="00E81E34"/>
    <w:rsid w:val="00E8779C"/>
    <w:rsid w:val="00EB282C"/>
    <w:rsid w:val="00EB7D4D"/>
    <w:rsid w:val="00EC342C"/>
    <w:rsid w:val="00EC4F7D"/>
    <w:rsid w:val="00ED407F"/>
    <w:rsid w:val="00ED71D3"/>
    <w:rsid w:val="00EE51A2"/>
    <w:rsid w:val="00EE7980"/>
    <w:rsid w:val="00EE7E55"/>
    <w:rsid w:val="00F11060"/>
    <w:rsid w:val="00F146AF"/>
    <w:rsid w:val="00F206D0"/>
    <w:rsid w:val="00F22765"/>
    <w:rsid w:val="00F334D7"/>
    <w:rsid w:val="00F35A0D"/>
    <w:rsid w:val="00F41540"/>
    <w:rsid w:val="00F4336E"/>
    <w:rsid w:val="00F43868"/>
    <w:rsid w:val="00F50E6A"/>
    <w:rsid w:val="00F62ACF"/>
    <w:rsid w:val="00F80FC0"/>
    <w:rsid w:val="00F84C79"/>
    <w:rsid w:val="00F85E45"/>
    <w:rsid w:val="00F92E6A"/>
    <w:rsid w:val="00FB32B7"/>
    <w:rsid w:val="00FB6C89"/>
    <w:rsid w:val="00FE15B9"/>
    <w:rsid w:val="0104E90A"/>
    <w:rsid w:val="011D1C96"/>
    <w:rsid w:val="01541838"/>
    <w:rsid w:val="0173249B"/>
    <w:rsid w:val="019C61D5"/>
    <w:rsid w:val="01AC2C78"/>
    <w:rsid w:val="020F6385"/>
    <w:rsid w:val="028208A0"/>
    <w:rsid w:val="02A57880"/>
    <w:rsid w:val="02D96D19"/>
    <w:rsid w:val="02DFC3AE"/>
    <w:rsid w:val="0324112B"/>
    <w:rsid w:val="0353BCD8"/>
    <w:rsid w:val="0387B677"/>
    <w:rsid w:val="04384C23"/>
    <w:rsid w:val="04DFC9E5"/>
    <w:rsid w:val="04E682D6"/>
    <w:rsid w:val="053475EB"/>
    <w:rsid w:val="05B866EA"/>
    <w:rsid w:val="05EADF88"/>
    <w:rsid w:val="05F31406"/>
    <w:rsid w:val="0658379E"/>
    <w:rsid w:val="07439A9C"/>
    <w:rsid w:val="074FAEC2"/>
    <w:rsid w:val="07640C48"/>
    <w:rsid w:val="07855722"/>
    <w:rsid w:val="07E74F6A"/>
    <w:rsid w:val="081D6F6A"/>
    <w:rsid w:val="08232D47"/>
    <w:rsid w:val="08C12524"/>
    <w:rsid w:val="08C15F77"/>
    <w:rsid w:val="08C340B4"/>
    <w:rsid w:val="08DD1F4E"/>
    <w:rsid w:val="08E7C731"/>
    <w:rsid w:val="08F1F07C"/>
    <w:rsid w:val="08F2CE62"/>
    <w:rsid w:val="092A654A"/>
    <w:rsid w:val="095F8A7E"/>
    <w:rsid w:val="09695863"/>
    <w:rsid w:val="09752671"/>
    <w:rsid w:val="09C9794D"/>
    <w:rsid w:val="09ED24CE"/>
    <w:rsid w:val="0A15391B"/>
    <w:rsid w:val="0A248891"/>
    <w:rsid w:val="0A518B3D"/>
    <w:rsid w:val="0ADBDCEB"/>
    <w:rsid w:val="0AF952DD"/>
    <w:rsid w:val="0BB8E549"/>
    <w:rsid w:val="0BD8D174"/>
    <w:rsid w:val="0BDFBCB7"/>
    <w:rsid w:val="0C35F9F2"/>
    <w:rsid w:val="0D7B7DAE"/>
    <w:rsid w:val="0D99E72A"/>
    <w:rsid w:val="0E3FC926"/>
    <w:rsid w:val="0E54CBD0"/>
    <w:rsid w:val="0EA2B3E6"/>
    <w:rsid w:val="0EAF490C"/>
    <w:rsid w:val="0EF28802"/>
    <w:rsid w:val="0F375B02"/>
    <w:rsid w:val="0F449D0B"/>
    <w:rsid w:val="0F52A0AA"/>
    <w:rsid w:val="0F699F16"/>
    <w:rsid w:val="0FB79194"/>
    <w:rsid w:val="0FC597F2"/>
    <w:rsid w:val="0FEDCB23"/>
    <w:rsid w:val="0FF76552"/>
    <w:rsid w:val="101AB36D"/>
    <w:rsid w:val="105707D6"/>
    <w:rsid w:val="106BA7CB"/>
    <w:rsid w:val="10C8BE8E"/>
    <w:rsid w:val="1120AD4A"/>
    <w:rsid w:val="11288E76"/>
    <w:rsid w:val="11433A81"/>
    <w:rsid w:val="119AE7B4"/>
    <w:rsid w:val="121877BD"/>
    <w:rsid w:val="126823AB"/>
    <w:rsid w:val="12D9C6B0"/>
    <w:rsid w:val="12F786FB"/>
    <w:rsid w:val="1305E26F"/>
    <w:rsid w:val="1332BF8B"/>
    <w:rsid w:val="13430490"/>
    <w:rsid w:val="139343F3"/>
    <w:rsid w:val="13B4721B"/>
    <w:rsid w:val="1422AA91"/>
    <w:rsid w:val="1451E531"/>
    <w:rsid w:val="14680E3C"/>
    <w:rsid w:val="14DA5528"/>
    <w:rsid w:val="14EB70A6"/>
    <w:rsid w:val="155F913E"/>
    <w:rsid w:val="15B40AD5"/>
    <w:rsid w:val="15CB6D3F"/>
    <w:rsid w:val="15EB5D90"/>
    <w:rsid w:val="15FA1EBF"/>
    <w:rsid w:val="162DE58F"/>
    <w:rsid w:val="1656E409"/>
    <w:rsid w:val="16BD4FC1"/>
    <w:rsid w:val="174B3E1B"/>
    <w:rsid w:val="175119C6"/>
    <w:rsid w:val="1783048A"/>
    <w:rsid w:val="17AA9D44"/>
    <w:rsid w:val="1863338E"/>
    <w:rsid w:val="18F4BDC6"/>
    <w:rsid w:val="1920EDF0"/>
    <w:rsid w:val="1939D1D1"/>
    <w:rsid w:val="193C5C47"/>
    <w:rsid w:val="1971B93B"/>
    <w:rsid w:val="19E0CD49"/>
    <w:rsid w:val="1A1F5076"/>
    <w:rsid w:val="1ABC4C9F"/>
    <w:rsid w:val="1ACC2F1D"/>
    <w:rsid w:val="1B94B840"/>
    <w:rsid w:val="1BC34D3B"/>
    <w:rsid w:val="1C925F1C"/>
    <w:rsid w:val="1CF018DD"/>
    <w:rsid w:val="1D0A2BE0"/>
    <w:rsid w:val="1D0AFAB8"/>
    <w:rsid w:val="1D214D42"/>
    <w:rsid w:val="1D39C573"/>
    <w:rsid w:val="1D3C4078"/>
    <w:rsid w:val="1D70C91D"/>
    <w:rsid w:val="1DA2B37C"/>
    <w:rsid w:val="1DB1AD24"/>
    <w:rsid w:val="1DEB4082"/>
    <w:rsid w:val="1E22313D"/>
    <w:rsid w:val="1E237389"/>
    <w:rsid w:val="1EA4D0A4"/>
    <w:rsid w:val="1EAB2258"/>
    <w:rsid w:val="1EB4C5E8"/>
    <w:rsid w:val="1ED78AA7"/>
    <w:rsid w:val="1EE6B4A1"/>
    <w:rsid w:val="1F0FD634"/>
    <w:rsid w:val="1F28AA36"/>
    <w:rsid w:val="1F746022"/>
    <w:rsid w:val="1F9BE09F"/>
    <w:rsid w:val="1FC23B0C"/>
    <w:rsid w:val="1FC3E628"/>
    <w:rsid w:val="1FD1E1B5"/>
    <w:rsid w:val="1FECABF7"/>
    <w:rsid w:val="2025556F"/>
    <w:rsid w:val="2055772B"/>
    <w:rsid w:val="2175388F"/>
    <w:rsid w:val="21A6FA17"/>
    <w:rsid w:val="2206F96D"/>
    <w:rsid w:val="2220F424"/>
    <w:rsid w:val="2224FB8F"/>
    <w:rsid w:val="225F4704"/>
    <w:rsid w:val="226794C1"/>
    <w:rsid w:val="2282E6C5"/>
    <w:rsid w:val="232F5A3D"/>
    <w:rsid w:val="237CDB7D"/>
    <w:rsid w:val="24190135"/>
    <w:rsid w:val="244E74BA"/>
    <w:rsid w:val="24792264"/>
    <w:rsid w:val="248DAE4E"/>
    <w:rsid w:val="24FEDAA3"/>
    <w:rsid w:val="2572503B"/>
    <w:rsid w:val="258C2456"/>
    <w:rsid w:val="25A6D2CC"/>
    <w:rsid w:val="25D7D6F1"/>
    <w:rsid w:val="25E3AEF5"/>
    <w:rsid w:val="2639C592"/>
    <w:rsid w:val="27116E3E"/>
    <w:rsid w:val="277D5902"/>
    <w:rsid w:val="28704936"/>
    <w:rsid w:val="2945EBE5"/>
    <w:rsid w:val="295DA9C6"/>
    <w:rsid w:val="299D566E"/>
    <w:rsid w:val="29A35622"/>
    <w:rsid w:val="29F24861"/>
    <w:rsid w:val="2A00F9A7"/>
    <w:rsid w:val="2A4202A9"/>
    <w:rsid w:val="2A494C08"/>
    <w:rsid w:val="2AB04878"/>
    <w:rsid w:val="2ADEA93A"/>
    <w:rsid w:val="2AFAC5ED"/>
    <w:rsid w:val="2B3DDAE4"/>
    <w:rsid w:val="2B90D164"/>
    <w:rsid w:val="2B97E86D"/>
    <w:rsid w:val="2BE8BEBF"/>
    <w:rsid w:val="2BF08DA8"/>
    <w:rsid w:val="2C31E0C7"/>
    <w:rsid w:val="2CE9EA54"/>
    <w:rsid w:val="2CF3FA6F"/>
    <w:rsid w:val="2D0B180F"/>
    <w:rsid w:val="2D2C67D0"/>
    <w:rsid w:val="2D455DA1"/>
    <w:rsid w:val="2DD26A9C"/>
    <w:rsid w:val="2E17E173"/>
    <w:rsid w:val="2E70851E"/>
    <w:rsid w:val="2EAFC771"/>
    <w:rsid w:val="2ED6CC79"/>
    <w:rsid w:val="2F856DE7"/>
    <w:rsid w:val="2FC30A12"/>
    <w:rsid w:val="303D52C5"/>
    <w:rsid w:val="30A1CBDC"/>
    <w:rsid w:val="30BB120F"/>
    <w:rsid w:val="311F8F63"/>
    <w:rsid w:val="315793AA"/>
    <w:rsid w:val="315EE94C"/>
    <w:rsid w:val="31A413A7"/>
    <w:rsid w:val="31FF210D"/>
    <w:rsid w:val="32C23FAA"/>
    <w:rsid w:val="33CE8D01"/>
    <w:rsid w:val="347A77FC"/>
    <w:rsid w:val="34E62D0E"/>
    <w:rsid w:val="3501E553"/>
    <w:rsid w:val="358E9846"/>
    <w:rsid w:val="35B76562"/>
    <w:rsid w:val="35D436D1"/>
    <w:rsid w:val="362E753F"/>
    <w:rsid w:val="363D08C5"/>
    <w:rsid w:val="366CBA5E"/>
    <w:rsid w:val="369DB88E"/>
    <w:rsid w:val="36BD3F25"/>
    <w:rsid w:val="36D7009C"/>
    <w:rsid w:val="36FF77A6"/>
    <w:rsid w:val="372BAA5B"/>
    <w:rsid w:val="373C45D8"/>
    <w:rsid w:val="383BD6A1"/>
    <w:rsid w:val="3880C935"/>
    <w:rsid w:val="3934886B"/>
    <w:rsid w:val="3961FCC1"/>
    <w:rsid w:val="39ED5588"/>
    <w:rsid w:val="39F8A5F6"/>
    <w:rsid w:val="3A192A6B"/>
    <w:rsid w:val="3A53992D"/>
    <w:rsid w:val="3A66B0A5"/>
    <w:rsid w:val="3B08F38D"/>
    <w:rsid w:val="3B32A3EC"/>
    <w:rsid w:val="3B4138B8"/>
    <w:rsid w:val="3B95B107"/>
    <w:rsid w:val="3B99B03B"/>
    <w:rsid w:val="3BCBC290"/>
    <w:rsid w:val="3C5BF7AA"/>
    <w:rsid w:val="3C5CE954"/>
    <w:rsid w:val="3CC7BAB7"/>
    <w:rsid w:val="3D31E1F4"/>
    <w:rsid w:val="3D8F18BD"/>
    <w:rsid w:val="3D9D87D1"/>
    <w:rsid w:val="3DDFCBAF"/>
    <w:rsid w:val="3DEE9AC5"/>
    <w:rsid w:val="3E2D9ACC"/>
    <w:rsid w:val="3E6A56E5"/>
    <w:rsid w:val="3E946B62"/>
    <w:rsid w:val="3ECC7F6F"/>
    <w:rsid w:val="3EFF865B"/>
    <w:rsid w:val="3F316137"/>
    <w:rsid w:val="3F473ABE"/>
    <w:rsid w:val="3F883A16"/>
    <w:rsid w:val="3F898CA4"/>
    <w:rsid w:val="3F970950"/>
    <w:rsid w:val="3FA60632"/>
    <w:rsid w:val="4008E501"/>
    <w:rsid w:val="40BD2BB1"/>
    <w:rsid w:val="40BEF79E"/>
    <w:rsid w:val="40FF2982"/>
    <w:rsid w:val="41621303"/>
    <w:rsid w:val="416D98F6"/>
    <w:rsid w:val="416E6A0A"/>
    <w:rsid w:val="41B98E6B"/>
    <w:rsid w:val="41EA6B3E"/>
    <w:rsid w:val="41FAD130"/>
    <w:rsid w:val="428B4392"/>
    <w:rsid w:val="42A4DA81"/>
    <w:rsid w:val="42EA3A31"/>
    <w:rsid w:val="42EFBFF3"/>
    <w:rsid w:val="430B58DF"/>
    <w:rsid w:val="43C40DBB"/>
    <w:rsid w:val="4431DFAC"/>
    <w:rsid w:val="4480594E"/>
    <w:rsid w:val="44CFABC3"/>
    <w:rsid w:val="44F6B426"/>
    <w:rsid w:val="4598B470"/>
    <w:rsid w:val="4645D18D"/>
    <w:rsid w:val="46875D98"/>
    <w:rsid w:val="471785C4"/>
    <w:rsid w:val="476D88A4"/>
    <w:rsid w:val="47A0464A"/>
    <w:rsid w:val="47C128CD"/>
    <w:rsid w:val="47F3FD26"/>
    <w:rsid w:val="48A129F8"/>
    <w:rsid w:val="48B1E8F4"/>
    <w:rsid w:val="493EA8E7"/>
    <w:rsid w:val="49C08211"/>
    <w:rsid w:val="4A3DCA4C"/>
    <w:rsid w:val="4A86BC45"/>
    <w:rsid w:val="4AAEC92E"/>
    <w:rsid w:val="4AD76014"/>
    <w:rsid w:val="4B3CFA6E"/>
    <w:rsid w:val="4BA2DD95"/>
    <w:rsid w:val="4BB9C168"/>
    <w:rsid w:val="4BD316BE"/>
    <w:rsid w:val="4BFA61E3"/>
    <w:rsid w:val="4C12EAB4"/>
    <w:rsid w:val="4C191EF8"/>
    <w:rsid w:val="4C44A317"/>
    <w:rsid w:val="4C517FCB"/>
    <w:rsid w:val="4C5942CE"/>
    <w:rsid w:val="4C5BFFCA"/>
    <w:rsid w:val="4C8748B8"/>
    <w:rsid w:val="4C9C43DE"/>
    <w:rsid w:val="4D0CA9F6"/>
    <w:rsid w:val="4D0E67D6"/>
    <w:rsid w:val="4D27A01C"/>
    <w:rsid w:val="4D9254D4"/>
    <w:rsid w:val="4E3FFAE6"/>
    <w:rsid w:val="4E6D41FC"/>
    <w:rsid w:val="4E715101"/>
    <w:rsid w:val="4EE31341"/>
    <w:rsid w:val="4FAFB6B6"/>
    <w:rsid w:val="4FF542F0"/>
    <w:rsid w:val="50330B2E"/>
    <w:rsid w:val="505D006A"/>
    <w:rsid w:val="509B0453"/>
    <w:rsid w:val="50BB25FE"/>
    <w:rsid w:val="50D02736"/>
    <w:rsid w:val="513CFBDA"/>
    <w:rsid w:val="51620A70"/>
    <w:rsid w:val="517424C9"/>
    <w:rsid w:val="518F3460"/>
    <w:rsid w:val="5194DE60"/>
    <w:rsid w:val="51B0B85E"/>
    <w:rsid w:val="51B57FC3"/>
    <w:rsid w:val="51D9CFF1"/>
    <w:rsid w:val="51F9346A"/>
    <w:rsid w:val="52378B99"/>
    <w:rsid w:val="526688A6"/>
    <w:rsid w:val="527963D7"/>
    <w:rsid w:val="52A939EF"/>
    <w:rsid w:val="52E7AEE8"/>
    <w:rsid w:val="52EEF122"/>
    <w:rsid w:val="53B08C5C"/>
    <w:rsid w:val="5414CD74"/>
    <w:rsid w:val="5463E8FD"/>
    <w:rsid w:val="547928F5"/>
    <w:rsid w:val="54898389"/>
    <w:rsid w:val="54A722AF"/>
    <w:rsid w:val="54CF5EED"/>
    <w:rsid w:val="54D69346"/>
    <w:rsid w:val="556A2CA3"/>
    <w:rsid w:val="55764292"/>
    <w:rsid w:val="557ECDB0"/>
    <w:rsid w:val="5587BC78"/>
    <w:rsid w:val="558D0570"/>
    <w:rsid w:val="561016C8"/>
    <w:rsid w:val="561AC040"/>
    <w:rsid w:val="56272F29"/>
    <w:rsid w:val="5691D2D0"/>
    <w:rsid w:val="5693A3F3"/>
    <w:rsid w:val="56D26913"/>
    <w:rsid w:val="57B297EB"/>
    <w:rsid w:val="58AF0DB9"/>
    <w:rsid w:val="58EDF4D0"/>
    <w:rsid w:val="5AB5396C"/>
    <w:rsid w:val="5ACEC8BF"/>
    <w:rsid w:val="5B62C335"/>
    <w:rsid w:val="5B69FBBB"/>
    <w:rsid w:val="5B7079E3"/>
    <w:rsid w:val="5B73901A"/>
    <w:rsid w:val="5B99DC95"/>
    <w:rsid w:val="5BD575BD"/>
    <w:rsid w:val="5C5AAD4D"/>
    <w:rsid w:val="5C5D164F"/>
    <w:rsid w:val="5CB2196E"/>
    <w:rsid w:val="5D70EE9F"/>
    <w:rsid w:val="5D8583A2"/>
    <w:rsid w:val="5DCEE3C8"/>
    <w:rsid w:val="5DD22039"/>
    <w:rsid w:val="5DFDA760"/>
    <w:rsid w:val="5E6232A7"/>
    <w:rsid w:val="5E6F4E69"/>
    <w:rsid w:val="5E6FD26C"/>
    <w:rsid w:val="5E89BEC4"/>
    <w:rsid w:val="5F482A74"/>
    <w:rsid w:val="5F4F8F6A"/>
    <w:rsid w:val="5FDBBCFC"/>
    <w:rsid w:val="5FEAF4B4"/>
    <w:rsid w:val="60666118"/>
    <w:rsid w:val="60F0EA8B"/>
    <w:rsid w:val="60FA0EB6"/>
    <w:rsid w:val="61575F55"/>
    <w:rsid w:val="61763457"/>
    <w:rsid w:val="619A8F08"/>
    <w:rsid w:val="61C60DA0"/>
    <w:rsid w:val="61E8E47C"/>
    <w:rsid w:val="62596C9C"/>
    <w:rsid w:val="632BA131"/>
    <w:rsid w:val="63822A6D"/>
    <w:rsid w:val="638773FD"/>
    <w:rsid w:val="638D0328"/>
    <w:rsid w:val="64496020"/>
    <w:rsid w:val="646E9339"/>
    <w:rsid w:val="64B32EAF"/>
    <w:rsid w:val="652AB939"/>
    <w:rsid w:val="65CD6716"/>
    <w:rsid w:val="65E11C8D"/>
    <w:rsid w:val="665B6997"/>
    <w:rsid w:val="669084C6"/>
    <w:rsid w:val="66D6BA65"/>
    <w:rsid w:val="66F65473"/>
    <w:rsid w:val="670EC587"/>
    <w:rsid w:val="672861E4"/>
    <w:rsid w:val="6741E278"/>
    <w:rsid w:val="67AFF3D8"/>
    <w:rsid w:val="67B2A714"/>
    <w:rsid w:val="67C2B76C"/>
    <w:rsid w:val="680EBD7C"/>
    <w:rsid w:val="6820BCF4"/>
    <w:rsid w:val="68514DC2"/>
    <w:rsid w:val="6862222A"/>
    <w:rsid w:val="68974991"/>
    <w:rsid w:val="6898E453"/>
    <w:rsid w:val="68BBA432"/>
    <w:rsid w:val="68C77BD0"/>
    <w:rsid w:val="68F00004"/>
    <w:rsid w:val="690F906C"/>
    <w:rsid w:val="691B988D"/>
    <w:rsid w:val="6935E909"/>
    <w:rsid w:val="69D03027"/>
    <w:rsid w:val="69DB8D2C"/>
    <w:rsid w:val="69EB5031"/>
    <w:rsid w:val="6A167618"/>
    <w:rsid w:val="6A5002EB"/>
    <w:rsid w:val="6A76F3AE"/>
    <w:rsid w:val="6A8A6A09"/>
    <w:rsid w:val="6AFB6BDA"/>
    <w:rsid w:val="6B4773F5"/>
    <w:rsid w:val="6BB65C53"/>
    <w:rsid w:val="6BD3B3BC"/>
    <w:rsid w:val="6BFE39CE"/>
    <w:rsid w:val="6C21F173"/>
    <w:rsid w:val="6C389D60"/>
    <w:rsid w:val="6C74D54E"/>
    <w:rsid w:val="6C7C2890"/>
    <w:rsid w:val="6CCE7379"/>
    <w:rsid w:val="6D082DD7"/>
    <w:rsid w:val="6D2C633F"/>
    <w:rsid w:val="6D55228F"/>
    <w:rsid w:val="6D6E8894"/>
    <w:rsid w:val="6E26A35F"/>
    <w:rsid w:val="6E273119"/>
    <w:rsid w:val="6E48F0BA"/>
    <w:rsid w:val="6F1DDC69"/>
    <w:rsid w:val="6FAC3D94"/>
    <w:rsid w:val="6FD8C762"/>
    <w:rsid w:val="700255E0"/>
    <w:rsid w:val="70048A7F"/>
    <w:rsid w:val="700D7AF7"/>
    <w:rsid w:val="703153B3"/>
    <w:rsid w:val="703EDEA4"/>
    <w:rsid w:val="70A08C95"/>
    <w:rsid w:val="71096A9B"/>
    <w:rsid w:val="713B51DE"/>
    <w:rsid w:val="719F6C90"/>
    <w:rsid w:val="72190D41"/>
    <w:rsid w:val="72356114"/>
    <w:rsid w:val="72497685"/>
    <w:rsid w:val="726B3924"/>
    <w:rsid w:val="727E1F0D"/>
    <w:rsid w:val="72923896"/>
    <w:rsid w:val="72B4B4BC"/>
    <w:rsid w:val="72DBA30B"/>
    <w:rsid w:val="72EC19E0"/>
    <w:rsid w:val="737B22A4"/>
    <w:rsid w:val="7434B644"/>
    <w:rsid w:val="743A2E8E"/>
    <w:rsid w:val="74726AEF"/>
    <w:rsid w:val="749E73FC"/>
    <w:rsid w:val="74C48FDA"/>
    <w:rsid w:val="74D38A46"/>
    <w:rsid w:val="74E18B9F"/>
    <w:rsid w:val="75246378"/>
    <w:rsid w:val="7525629A"/>
    <w:rsid w:val="75AA02C8"/>
    <w:rsid w:val="75C66185"/>
    <w:rsid w:val="75FE0DBC"/>
    <w:rsid w:val="7665228B"/>
    <w:rsid w:val="76D54321"/>
    <w:rsid w:val="76F55BBB"/>
    <w:rsid w:val="771591C6"/>
    <w:rsid w:val="774926F1"/>
    <w:rsid w:val="775B5AF0"/>
    <w:rsid w:val="776E5D65"/>
    <w:rsid w:val="77860AE1"/>
    <w:rsid w:val="77E0E71C"/>
    <w:rsid w:val="7851C1FC"/>
    <w:rsid w:val="787AA950"/>
    <w:rsid w:val="787CF554"/>
    <w:rsid w:val="78E6BD33"/>
    <w:rsid w:val="790F7723"/>
    <w:rsid w:val="7937CDFC"/>
    <w:rsid w:val="793D512B"/>
    <w:rsid w:val="79756CD3"/>
    <w:rsid w:val="79C1572E"/>
    <w:rsid w:val="79D7ED11"/>
    <w:rsid w:val="79EF6CA2"/>
    <w:rsid w:val="7A97606D"/>
    <w:rsid w:val="7AA936C1"/>
    <w:rsid w:val="7AC616F3"/>
    <w:rsid w:val="7AD8D3D5"/>
    <w:rsid w:val="7B0B7015"/>
    <w:rsid w:val="7B24871C"/>
    <w:rsid w:val="7B6A9D9A"/>
    <w:rsid w:val="7B77A41B"/>
    <w:rsid w:val="7BB55039"/>
    <w:rsid w:val="7BC1F0F2"/>
    <w:rsid w:val="7BC204F1"/>
    <w:rsid w:val="7BF150A0"/>
    <w:rsid w:val="7BF4C3CC"/>
    <w:rsid w:val="7C106ED6"/>
    <w:rsid w:val="7C25C785"/>
    <w:rsid w:val="7C7A9CE3"/>
    <w:rsid w:val="7D35193B"/>
    <w:rsid w:val="7D3D0ABB"/>
    <w:rsid w:val="7D5B1ABA"/>
    <w:rsid w:val="7DCAD75F"/>
    <w:rsid w:val="7E167AAA"/>
    <w:rsid w:val="7E43FC1F"/>
    <w:rsid w:val="7F1B503E"/>
    <w:rsid w:val="7FA9D66D"/>
  </w:rsids>
  <m:mathPr>
    <m:mathFont m:val="Cambria Math"/>
    <m:brkBin m:val="before"/>
    <m:brkBinSub m:val="--"/>
    <m:smallFrac m:val="0"/>
    <m:dispDef/>
    <m:lMargin m:val="0"/>
    <m:rMargin m:val="0"/>
    <m:defJc m:val="centerGroup"/>
    <m:wrapIndent m:val="1440"/>
    <m:intLim m:val="undOvr"/>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96CA74"/>
  <w15:docId w15:val="{C9657014-A032-4628-9619-AF46D5D3F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4" w:qFormat="1"/>
    <w:lsdException w:name="heading 5" w:uiPriority="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iPriority="37" w:unhideWhenUsed="1" w:qFormat="1"/>
    <w:lsdException w:name="List Bullet 3" w:semiHidden="1" w:uiPriority="37" w:unhideWhenUsed="1" w:qFormat="1"/>
    <w:lsdException w:name="List Bullet 4" w:semiHidden="1" w:uiPriority="37" w:unhideWhenUsed="1" w:qFormat="1"/>
    <w:lsdException w:name="List Bullet 5" w:semiHidden="1" w:uiPriority="37"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iPriority="7" w:unhideWhenUsed="1"/>
    <w:lsdException w:name="Signature" w:semiHidden="1" w:uiPriority="8"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uiPriority="99"/>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1" w:qFormat="1"/>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42EA3A31"/>
    <w:pPr>
      <w:spacing w:after="160"/>
    </w:pPr>
    <w:rPr>
      <w:rFonts w:eastAsiaTheme="minorEastAsia"/>
      <w:color w:val="000000" w:themeColor="text1"/>
      <w:lang w:val="en-GB"/>
    </w:rPr>
  </w:style>
  <w:style w:type="paragraph" w:styleId="Rubrik1">
    <w:name w:val="heading 1"/>
    <w:basedOn w:val="Normal"/>
    <w:next w:val="Normal"/>
    <w:link w:val="Rubrik1Char"/>
    <w:uiPriority w:val="9"/>
    <w:qFormat/>
    <w:rsid w:val="42EA3A31"/>
    <w:pPr>
      <w:keepNext/>
      <w:keepLines/>
      <w:spacing w:before="480" w:after="120"/>
      <w:outlineLvl w:val="0"/>
    </w:pPr>
    <w:rPr>
      <w:rFonts w:asciiTheme="majorHAnsi" w:eastAsiaTheme="majorEastAsia" w:hAnsiTheme="majorHAnsi" w:cstheme="majorBidi"/>
      <w:sz w:val="36"/>
      <w:szCs w:val="36"/>
    </w:rPr>
  </w:style>
  <w:style w:type="paragraph" w:styleId="Rubrik2">
    <w:name w:val="heading 2"/>
    <w:basedOn w:val="Normal"/>
    <w:next w:val="Normal"/>
    <w:link w:val="Rubrik2Char"/>
    <w:uiPriority w:val="9"/>
    <w:qFormat/>
    <w:rsid w:val="42EA3A31"/>
    <w:pPr>
      <w:keepNext/>
      <w:keepLines/>
      <w:spacing w:before="240" w:after="120"/>
      <w:outlineLvl w:val="1"/>
    </w:pPr>
    <w:rPr>
      <w:rFonts w:asciiTheme="majorHAnsi" w:eastAsiaTheme="majorEastAsia" w:hAnsiTheme="majorHAnsi" w:cstheme="majorBidi"/>
      <w:color w:val="auto"/>
      <w:sz w:val="28"/>
      <w:szCs w:val="28"/>
    </w:rPr>
  </w:style>
  <w:style w:type="paragraph" w:styleId="Rubrik3">
    <w:name w:val="heading 3"/>
    <w:basedOn w:val="Normal"/>
    <w:next w:val="Normal"/>
    <w:link w:val="Rubrik3Char"/>
    <w:uiPriority w:val="9"/>
    <w:qFormat/>
    <w:rsid w:val="42EA3A31"/>
    <w:pPr>
      <w:keepNext/>
      <w:keepLines/>
      <w:spacing w:before="240" w:after="120"/>
      <w:outlineLvl w:val="2"/>
    </w:pPr>
    <w:rPr>
      <w:rFonts w:asciiTheme="majorHAnsi" w:eastAsiaTheme="majorEastAsia" w:hAnsiTheme="majorHAnsi" w:cstheme="majorBidi"/>
      <w:sz w:val="24"/>
      <w:szCs w:val="24"/>
    </w:rPr>
  </w:style>
  <w:style w:type="paragraph" w:styleId="Rubrik4">
    <w:name w:val="heading 4"/>
    <w:basedOn w:val="Normal"/>
    <w:next w:val="Normal"/>
    <w:link w:val="Rubrik4Char"/>
    <w:uiPriority w:val="4"/>
    <w:qFormat/>
    <w:rsid w:val="42EA3A31"/>
    <w:pPr>
      <w:keepNext/>
      <w:keepLines/>
      <w:spacing w:before="240" w:after="120"/>
      <w:outlineLvl w:val="3"/>
    </w:pPr>
    <w:rPr>
      <w:rFonts w:eastAsiaTheme="majorEastAsia" w:cstheme="majorBidi"/>
      <w:b/>
      <w:bCs/>
      <w:color w:val="404040" w:themeColor="text1" w:themeTint="BF"/>
    </w:rPr>
  </w:style>
  <w:style w:type="paragraph" w:styleId="Rubrik5">
    <w:name w:val="heading 5"/>
    <w:basedOn w:val="Normal"/>
    <w:next w:val="Normal"/>
    <w:link w:val="Rubrik5Char"/>
    <w:uiPriority w:val="5"/>
    <w:semiHidden/>
    <w:qFormat/>
    <w:rsid w:val="42EA3A31"/>
    <w:pPr>
      <w:keepNext/>
      <w:keepLines/>
      <w:spacing w:before="240" w:after="120"/>
      <w:outlineLvl w:val="4"/>
    </w:pPr>
    <w:rPr>
      <w:rFonts w:eastAsiaTheme="majorEastAsia" w:cstheme="majorBidi"/>
      <w:color w:val="404040" w:themeColor="text1" w:themeTint="BF"/>
    </w:rPr>
  </w:style>
  <w:style w:type="paragraph" w:styleId="Rubrik6">
    <w:name w:val="heading 6"/>
    <w:basedOn w:val="Normal"/>
    <w:next w:val="Normal"/>
    <w:link w:val="Rubrik6Char"/>
    <w:uiPriority w:val="9"/>
    <w:semiHidden/>
    <w:qFormat/>
    <w:rsid w:val="42EA3A31"/>
    <w:pPr>
      <w:spacing w:before="200"/>
      <w:outlineLvl w:val="5"/>
    </w:pPr>
    <w:rPr>
      <w:rFonts w:asciiTheme="majorHAnsi" w:eastAsiaTheme="majorEastAsia" w:hAnsiTheme="majorHAnsi" w:cstheme="majorBidi"/>
      <w:color w:val="C27101"/>
    </w:rPr>
  </w:style>
  <w:style w:type="paragraph" w:styleId="Rubrik7">
    <w:name w:val="heading 7"/>
    <w:basedOn w:val="Normal"/>
    <w:next w:val="Normal"/>
    <w:link w:val="Rubrik7Char"/>
    <w:uiPriority w:val="9"/>
    <w:semiHidden/>
    <w:qFormat/>
    <w:rsid w:val="42EA3A31"/>
    <w:pPr>
      <w:spacing w:before="200"/>
      <w:outlineLvl w:val="6"/>
    </w:pPr>
    <w:rPr>
      <w:rFonts w:asciiTheme="majorHAnsi" w:eastAsiaTheme="majorEastAsia" w:hAnsiTheme="majorHAnsi" w:cstheme="majorBidi"/>
      <w:i/>
      <w:iCs/>
      <w:color w:val="C27101"/>
    </w:rPr>
  </w:style>
  <w:style w:type="paragraph" w:styleId="Rubrik8">
    <w:name w:val="heading 8"/>
    <w:basedOn w:val="Normal"/>
    <w:next w:val="Normal"/>
    <w:link w:val="Rubrik8Char"/>
    <w:uiPriority w:val="9"/>
    <w:semiHidden/>
    <w:qFormat/>
    <w:rsid w:val="42EA3A31"/>
    <w:pPr>
      <w:spacing w:before="200"/>
      <w:outlineLvl w:val="7"/>
    </w:pPr>
    <w:rPr>
      <w:rFonts w:asciiTheme="majorHAnsi" w:eastAsiaTheme="majorEastAsia" w:hAnsiTheme="majorHAnsi" w:cstheme="majorBidi"/>
      <w:color w:val="BC8CBF" w:themeColor="accent1"/>
    </w:rPr>
  </w:style>
  <w:style w:type="paragraph" w:styleId="Rubrik9">
    <w:name w:val="heading 9"/>
    <w:basedOn w:val="Normal"/>
    <w:next w:val="Normal"/>
    <w:link w:val="Rubrik9Char"/>
    <w:uiPriority w:val="9"/>
    <w:semiHidden/>
    <w:qFormat/>
    <w:rsid w:val="42EA3A31"/>
    <w:pPr>
      <w:spacing w:before="200"/>
      <w:outlineLvl w:val="8"/>
    </w:pPr>
    <w:rPr>
      <w:rFonts w:asciiTheme="majorHAnsi" w:eastAsiaTheme="majorEastAsia" w:hAnsiTheme="majorHAnsi" w:cstheme="majorBidi"/>
      <w:i/>
      <w:iCs/>
      <w:color w:val="BC8CBF"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3111B"/>
    <w:rPr>
      <w:rFonts w:asciiTheme="majorHAnsi" w:eastAsiaTheme="majorEastAsia" w:hAnsiTheme="majorHAnsi" w:cstheme="majorBidi"/>
      <w:bCs/>
      <w:color w:val="000000" w:themeColor="text1"/>
      <w:sz w:val="36"/>
      <w:szCs w:val="28"/>
      <w:lang w:val="sv-SE"/>
    </w:rPr>
  </w:style>
  <w:style w:type="character" w:customStyle="1" w:styleId="Rubrik2Char">
    <w:name w:val="Rubrik 2 Char"/>
    <w:basedOn w:val="Standardstycketeckensnitt"/>
    <w:link w:val="Rubrik2"/>
    <w:uiPriority w:val="9"/>
    <w:rsid w:val="0053111B"/>
    <w:rPr>
      <w:rFonts w:asciiTheme="majorHAnsi" w:eastAsiaTheme="majorEastAsia" w:hAnsiTheme="majorHAnsi" w:cstheme="majorBidi"/>
      <w:sz w:val="28"/>
      <w:szCs w:val="28"/>
      <w:lang w:val="sv-SE"/>
    </w:rPr>
  </w:style>
  <w:style w:type="character" w:customStyle="1" w:styleId="Rubrik4Char">
    <w:name w:val="Rubrik 4 Char"/>
    <w:basedOn w:val="Standardstycketeckensnitt"/>
    <w:link w:val="Rubrik4"/>
    <w:uiPriority w:val="4"/>
    <w:rsid w:val="0053111B"/>
    <w:rPr>
      <w:rFonts w:eastAsiaTheme="majorEastAsia" w:cstheme="majorBidi"/>
      <w:b/>
      <w:bCs/>
      <w:color w:val="404040" w:themeColor="text1" w:themeTint="BF"/>
      <w:szCs w:val="24"/>
      <w:lang w:val="sv-SE"/>
    </w:rPr>
  </w:style>
  <w:style w:type="character" w:customStyle="1" w:styleId="Rubrik5Char">
    <w:name w:val="Rubrik 5 Char"/>
    <w:basedOn w:val="Standardstycketeckensnitt"/>
    <w:link w:val="Rubrik5"/>
    <w:uiPriority w:val="5"/>
    <w:semiHidden/>
    <w:rsid w:val="0053111B"/>
    <w:rPr>
      <w:rFonts w:eastAsiaTheme="majorEastAsia" w:cstheme="majorBidi"/>
      <w:bCs/>
      <w:iCs/>
      <w:color w:val="404040" w:themeColor="text1" w:themeTint="BF"/>
      <w:lang w:val="sv-SE"/>
    </w:rPr>
  </w:style>
  <w:style w:type="character" w:customStyle="1" w:styleId="Rubrik6Char">
    <w:name w:val="Rubrik 6 Char"/>
    <w:basedOn w:val="Standardstycketeckensnitt"/>
    <w:link w:val="Rubrik6"/>
    <w:uiPriority w:val="9"/>
    <w:semiHidden/>
    <w:rsid w:val="00226DE6"/>
    <w:rPr>
      <w:rFonts w:asciiTheme="majorHAnsi" w:eastAsiaTheme="majorEastAsia" w:hAnsiTheme="majorHAnsi" w:cstheme="majorBidi"/>
      <w:color w:val="C27101" w:themeColor="accent3" w:themeShade="7F"/>
      <w:spacing w:val="10"/>
      <w:szCs w:val="24"/>
      <w:lang w:val="sv-SE"/>
    </w:rPr>
  </w:style>
  <w:style w:type="character" w:customStyle="1" w:styleId="Rubrik7Char">
    <w:name w:val="Rubrik 7 Char"/>
    <w:basedOn w:val="Standardstycketeckensnitt"/>
    <w:link w:val="Rubrik7"/>
    <w:uiPriority w:val="9"/>
    <w:semiHidden/>
    <w:rsid w:val="00226DE6"/>
    <w:rPr>
      <w:rFonts w:asciiTheme="majorHAnsi" w:eastAsiaTheme="majorEastAsia" w:hAnsiTheme="majorHAnsi" w:cstheme="majorBidi"/>
      <w:i/>
      <w:iCs/>
      <w:color w:val="C27101" w:themeColor="accent3" w:themeShade="7F"/>
      <w:spacing w:val="10"/>
      <w:szCs w:val="24"/>
      <w:lang w:val="sv-SE"/>
    </w:rPr>
  </w:style>
  <w:style w:type="character" w:customStyle="1" w:styleId="Rubrik8Char">
    <w:name w:val="Rubrik 8 Char"/>
    <w:basedOn w:val="Standardstycketeckensnitt"/>
    <w:link w:val="Rubrik8"/>
    <w:uiPriority w:val="9"/>
    <w:semiHidden/>
    <w:rsid w:val="00226DE6"/>
    <w:rPr>
      <w:rFonts w:asciiTheme="majorHAnsi" w:eastAsiaTheme="majorEastAsia" w:hAnsiTheme="majorHAnsi" w:cstheme="majorBidi"/>
      <w:color w:val="BC8CBF" w:themeColor="accent1"/>
      <w:spacing w:val="10"/>
      <w:lang w:val="sv-SE"/>
    </w:rPr>
  </w:style>
  <w:style w:type="character" w:customStyle="1" w:styleId="Rubrik9Char">
    <w:name w:val="Rubrik 9 Char"/>
    <w:basedOn w:val="Standardstycketeckensnitt"/>
    <w:link w:val="Rubrik9"/>
    <w:uiPriority w:val="9"/>
    <w:semiHidden/>
    <w:rsid w:val="00226DE6"/>
    <w:rPr>
      <w:rFonts w:asciiTheme="majorHAnsi" w:eastAsiaTheme="majorEastAsia" w:hAnsiTheme="majorHAnsi" w:cstheme="majorBidi"/>
      <w:i/>
      <w:iCs/>
      <w:color w:val="BC8CBF" w:themeColor="accent1"/>
      <w:spacing w:val="10"/>
      <w:lang w:val="sv-SE"/>
    </w:rPr>
  </w:style>
  <w:style w:type="table" w:styleId="Tabellrutnt">
    <w:name w:val="Table Grid"/>
    <w:basedOn w:val="Normaltabell"/>
    <w:uiPriority w:val="1"/>
    <w:qFormat/>
    <w:rsid w:val="00226DE6"/>
    <w:pPr>
      <w:spacing w:after="0" w:line="240" w:lineRule="auto"/>
    </w:pPr>
    <w:rPr>
      <w:rFonts w:eastAsiaTheme="minorEastAsia"/>
      <w:lang w:val="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fot">
    <w:name w:val="footer"/>
    <w:basedOn w:val="Normal"/>
    <w:link w:val="SidfotChar"/>
    <w:uiPriority w:val="1"/>
    <w:semiHidden/>
    <w:rsid w:val="42EA3A31"/>
    <w:pPr>
      <w:tabs>
        <w:tab w:val="center" w:pos="4320"/>
        <w:tab w:val="right" w:pos="8640"/>
      </w:tabs>
      <w:spacing w:after="0"/>
      <w:ind w:left="-1134" w:right="-851"/>
    </w:pPr>
    <w:rPr>
      <w:rFonts w:ascii="Trebuchet MS" w:hAnsi="Trebuchet MS"/>
      <w:sz w:val="16"/>
      <w:szCs w:val="16"/>
    </w:rPr>
  </w:style>
  <w:style w:type="character" w:customStyle="1" w:styleId="SidfotChar">
    <w:name w:val="Sidfot Char"/>
    <w:basedOn w:val="Standardstycketeckensnitt"/>
    <w:link w:val="Sidfot"/>
    <w:semiHidden/>
    <w:rsid w:val="00226DE6"/>
    <w:rPr>
      <w:rFonts w:ascii="Trebuchet MS" w:eastAsiaTheme="minorEastAsia" w:hAnsi="Trebuchet MS"/>
      <w:color w:val="000000" w:themeColor="text1"/>
      <w:sz w:val="16"/>
      <w:lang w:val="sv-SE"/>
    </w:rPr>
  </w:style>
  <w:style w:type="paragraph" w:styleId="Ingetavstnd">
    <w:name w:val="No Spacing"/>
    <w:basedOn w:val="Normal"/>
    <w:uiPriority w:val="1"/>
    <w:semiHidden/>
    <w:qFormat/>
    <w:rsid w:val="42EA3A31"/>
  </w:style>
  <w:style w:type="paragraph" w:styleId="Avslutandetext">
    <w:name w:val="Closing"/>
    <w:basedOn w:val="Normal"/>
    <w:link w:val="AvslutandetextChar"/>
    <w:uiPriority w:val="7"/>
    <w:rsid w:val="42EA3A31"/>
    <w:pPr>
      <w:spacing w:before="480" w:after="960"/>
      <w:contextualSpacing/>
    </w:pPr>
  </w:style>
  <w:style w:type="character" w:customStyle="1" w:styleId="AvslutandetextChar">
    <w:name w:val="Avslutande text Char"/>
    <w:basedOn w:val="Standardstycketeckensnitt"/>
    <w:link w:val="Avslutandetext"/>
    <w:uiPriority w:val="7"/>
    <w:rsid w:val="00226DE6"/>
    <w:rPr>
      <w:rFonts w:eastAsiaTheme="minorEastAsia"/>
      <w:color w:val="000000" w:themeColor="text1"/>
      <w:lang w:val="sv-SE"/>
    </w:rPr>
  </w:style>
  <w:style w:type="paragraph" w:customStyle="1" w:styleId="Mottagarensadress">
    <w:name w:val="Mottagarens adress"/>
    <w:uiPriority w:val="5"/>
    <w:semiHidden/>
    <w:qFormat/>
    <w:rsid w:val="00226DE6"/>
    <w:pPr>
      <w:spacing w:after="0"/>
      <w:ind w:left="5103" w:firstLine="142"/>
      <w:jc w:val="right"/>
    </w:pPr>
    <w:rPr>
      <w:rFonts w:eastAsiaTheme="minorEastAsia"/>
      <w:color w:val="000000" w:themeColor="text1"/>
      <w:sz w:val="20"/>
      <w:szCs w:val="24"/>
      <w:lang w:val="sv-SE"/>
    </w:rPr>
  </w:style>
  <w:style w:type="paragraph" w:customStyle="1" w:styleId="Avsndarensadress">
    <w:name w:val="Avsändarens adress"/>
    <w:basedOn w:val="Ingetavstnd"/>
    <w:uiPriority w:val="3"/>
    <w:semiHidden/>
    <w:qFormat/>
    <w:rsid w:val="00226DE6"/>
    <w:pPr>
      <w:spacing w:after="0"/>
      <w:jc w:val="right"/>
    </w:pPr>
    <w:rPr>
      <w:color w:val="auto"/>
      <w:szCs w:val="24"/>
    </w:rPr>
  </w:style>
  <w:style w:type="paragraph" w:styleId="Signatur">
    <w:name w:val="Signature"/>
    <w:link w:val="SignaturChar"/>
    <w:uiPriority w:val="8"/>
    <w:rsid w:val="00226DE6"/>
    <w:pPr>
      <w:spacing w:before="120" w:after="320"/>
      <w:contextualSpacing/>
    </w:pPr>
    <w:rPr>
      <w:rFonts w:eastAsiaTheme="minorEastAsia"/>
      <w:i/>
      <w:color w:val="000000" w:themeColor="text1"/>
      <w:sz w:val="16"/>
      <w:szCs w:val="24"/>
      <w:lang w:val="sv-SE"/>
    </w:rPr>
  </w:style>
  <w:style w:type="character" w:customStyle="1" w:styleId="SignaturChar">
    <w:name w:val="Signatur Char"/>
    <w:basedOn w:val="Standardstycketeckensnitt"/>
    <w:link w:val="Signatur"/>
    <w:uiPriority w:val="8"/>
    <w:rsid w:val="00226DE6"/>
    <w:rPr>
      <w:rFonts w:eastAsiaTheme="minorEastAsia"/>
      <w:i/>
      <w:color w:val="000000" w:themeColor="text1"/>
      <w:sz w:val="16"/>
      <w:szCs w:val="24"/>
      <w:lang w:val="sv-SE"/>
    </w:rPr>
  </w:style>
  <w:style w:type="paragraph" w:styleId="Ballongtext">
    <w:name w:val="Balloon Text"/>
    <w:basedOn w:val="Normal"/>
    <w:link w:val="BallongtextChar"/>
    <w:uiPriority w:val="99"/>
    <w:semiHidden/>
    <w:rsid w:val="42EA3A31"/>
    <w:rPr>
      <w:rFonts w:hAnsi="Tahoma"/>
      <w:sz w:val="16"/>
      <w:szCs w:val="16"/>
    </w:rPr>
  </w:style>
  <w:style w:type="character" w:customStyle="1" w:styleId="BallongtextChar">
    <w:name w:val="Ballongtext Char"/>
    <w:basedOn w:val="Standardstycketeckensnitt"/>
    <w:link w:val="Ballongtext"/>
    <w:uiPriority w:val="99"/>
    <w:semiHidden/>
    <w:rsid w:val="00226DE6"/>
    <w:rPr>
      <w:rFonts w:eastAsiaTheme="minorEastAsia" w:hAnsi="Tahoma"/>
      <w:color w:val="000000" w:themeColor="text1"/>
      <w:sz w:val="16"/>
      <w:szCs w:val="16"/>
      <w:lang w:val="sv-SE"/>
    </w:rPr>
  </w:style>
  <w:style w:type="paragraph" w:styleId="Datum">
    <w:name w:val="Date"/>
    <w:basedOn w:val="Sidhuvud"/>
    <w:next w:val="Normal"/>
    <w:link w:val="DatumChar"/>
    <w:uiPriority w:val="99"/>
    <w:semiHidden/>
    <w:rsid w:val="00226DE6"/>
    <w:pPr>
      <w:spacing w:before="20"/>
    </w:pPr>
  </w:style>
  <w:style w:type="character" w:customStyle="1" w:styleId="DatumChar">
    <w:name w:val="Datum Char"/>
    <w:basedOn w:val="Standardstycketeckensnitt"/>
    <w:link w:val="Datum"/>
    <w:uiPriority w:val="99"/>
    <w:semiHidden/>
    <w:rsid w:val="00226DE6"/>
    <w:rPr>
      <w:rFonts w:asciiTheme="majorHAnsi" w:eastAsiaTheme="minorEastAsia" w:hAnsiTheme="majorHAnsi"/>
      <w:color w:val="000000" w:themeColor="text1"/>
      <w:sz w:val="14"/>
      <w:szCs w:val="12"/>
      <w:lang w:val="sv-SE"/>
    </w:rPr>
  </w:style>
  <w:style w:type="paragraph" w:styleId="Sidhuvud">
    <w:name w:val="header"/>
    <w:basedOn w:val="Normal"/>
    <w:link w:val="SidhuvudChar"/>
    <w:uiPriority w:val="99"/>
    <w:semiHidden/>
    <w:qFormat/>
    <w:rsid w:val="42EA3A31"/>
    <w:pPr>
      <w:widowControl w:val="0"/>
      <w:spacing w:after="0"/>
      <w:jc w:val="right"/>
    </w:pPr>
    <w:rPr>
      <w:rFonts w:asciiTheme="majorHAnsi" w:hAnsiTheme="majorHAnsi"/>
      <w:sz w:val="14"/>
      <w:szCs w:val="14"/>
    </w:rPr>
  </w:style>
  <w:style w:type="character" w:customStyle="1" w:styleId="SidhuvudChar">
    <w:name w:val="Sidhuvud Char"/>
    <w:basedOn w:val="Standardstycketeckensnitt"/>
    <w:link w:val="Sidhuvud"/>
    <w:uiPriority w:val="99"/>
    <w:semiHidden/>
    <w:rsid w:val="00226DE6"/>
    <w:rPr>
      <w:rFonts w:asciiTheme="majorHAnsi" w:eastAsiaTheme="minorEastAsia" w:hAnsiTheme="majorHAnsi"/>
      <w:color w:val="000000" w:themeColor="text1"/>
      <w:sz w:val="14"/>
      <w:szCs w:val="12"/>
      <w:lang w:val="sv-SE"/>
    </w:rPr>
  </w:style>
  <w:style w:type="character" w:styleId="Hyperlnk">
    <w:name w:val="Hyperlink"/>
    <w:basedOn w:val="Standardstycketeckensnitt"/>
    <w:uiPriority w:val="99"/>
    <w:rsid w:val="00226DE6"/>
    <w:rPr>
      <w:color w:val="0000FF" w:themeColor="hyperlink"/>
      <w:u w:val="single"/>
    </w:rPr>
  </w:style>
  <w:style w:type="paragraph" w:styleId="Punktlista">
    <w:name w:val="List Bullet"/>
    <w:basedOn w:val="Normal"/>
    <w:uiPriority w:val="6"/>
    <w:qFormat/>
    <w:rsid w:val="42EA3A31"/>
    <w:pPr>
      <w:numPr>
        <w:numId w:val="33"/>
      </w:numPr>
      <w:contextualSpacing/>
    </w:pPr>
  </w:style>
  <w:style w:type="paragraph" w:styleId="Punktlista2">
    <w:name w:val="List Bullet 2"/>
    <w:basedOn w:val="Normal"/>
    <w:uiPriority w:val="37"/>
    <w:semiHidden/>
    <w:qFormat/>
    <w:rsid w:val="42EA3A31"/>
    <w:pPr>
      <w:numPr>
        <w:numId w:val="34"/>
      </w:numPr>
    </w:pPr>
  </w:style>
  <w:style w:type="paragraph" w:styleId="Punktlista3">
    <w:name w:val="List Bullet 3"/>
    <w:basedOn w:val="Normal"/>
    <w:uiPriority w:val="37"/>
    <w:semiHidden/>
    <w:qFormat/>
    <w:rsid w:val="42EA3A31"/>
    <w:pPr>
      <w:numPr>
        <w:numId w:val="35"/>
      </w:numPr>
    </w:pPr>
  </w:style>
  <w:style w:type="paragraph" w:styleId="Punktlista4">
    <w:name w:val="List Bullet 4"/>
    <w:basedOn w:val="Normal"/>
    <w:uiPriority w:val="37"/>
    <w:semiHidden/>
    <w:qFormat/>
    <w:rsid w:val="42EA3A31"/>
    <w:pPr>
      <w:numPr>
        <w:numId w:val="36"/>
      </w:numPr>
    </w:pPr>
  </w:style>
  <w:style w:type="paragraph" w:styleId="Punktlista5">
    <w:name w:val="List Bullet 5"/>
    <w:basedOn w:val="Normal"/>
    <w:uiPriority w:val="37"/>
    <w:semiHidden/>
    <w:qFormat/>
    <w:rsid w:val="42EA3A31"/>
    <w:pPr>
      <w:numPr>
        <w:numId w:val="37"/>
      </w:numPr>
    </w:pPr>
  </w:style>
  <w:style w:type="paragraph" w:styleId="Innehll1">
    <w:name w:val="toc 1"/>
    <w:basedOn w:val="Normal"/>
    <w:next w:val="Normal"/>
    <w:uiPriority w:val="39"/>
    <w:qFormat/>
    <w:rsid w:val="42EA3A31"/>
    <w:pPr>
      <w:tabs>
        <w:tab w:val="right" w:leader="dot" w:pos="7938"/>
      </w:tabs>
      <w:spacing w:after="40"/>
      <w:ind w:right="284"/>
    </w:pPr>
    <w:rPr>
      <w:rFonts w:asciiTheme="majorHAnsi" w:hAnsiTheme="majorHAnsi"/>
      <w:noProof/>
      <w:color w:val="auto"/>
    </w:rPr>
  </w:style>
  <w:style w:type="paragraph" w:styleId="Innehll2">
    <w:name w:val="toc 2"/>
    <w:basedOn w:val="Normal"/>
    <w:next w:val="Normal"/>
    <w:uiPriority w:val="39"/>
    <w:qFormat/>
    <w:rsid w:val="42EA3A31"/>
    <w:pPr>
      <w:tabs>
        <w:tab w:val="right" w:leader="dot" w:pos="7938"/>
      </w:tabs>
      <w:spacing w:after="40"/>
      <w:ind w:left="215" w:right="284"/>
    </w:pPr>
    <w:rPr>
      <w:rFonts w:asciiTheme="majorHAnsi" w:hAnsiTheme="majorHAnsi"/>
      <w:noProof/>
    </w:rPr>
  </w:style>
  <w:style w:type="paragraph" w:styleId="Innehll3">
    <w:name w:val="toc 3"/>
    <w:basedOn w:val="Normal"/>
    <w:next w:val="Normal"/>
    <w:uiPriority w:val="39"/>
    <w:qFormat/>
    <w:rsid w:val="42EA3A31"/>
    <w:pPr>
      <w:tabs>
        <w:tab w:val="right" w:leader="dot" w:pos="7938"/>
      </w:tabs>
      <w:spacing w:after="40"/>
      <w:ind w:left="448" w:right="284"/>
    </w:pPr>
    <w:rPr>
      <w:rFonts w:asciiTheme="majorHAnsi" w:hAnsiTheme="majorHAnsi"/>
      <w:noProof/>
    </w:rPr>
  </w:style>
  <w:style w:type="paragraph" w:styleId="Innehll4">
    <w:name w:val="toc 4"/>
    <w:basedOn w:val="Normal"/>
    <w:next w:val="Normal"/>
    <w:uiPriority w:val="99"/>
    <w:semiHidden/>
    <w:qFormat/>
    <w:rsid w:val="42EA3A31"/>
    <w:pPr>
      <w:tabs>
        <w:tab w:val="right" w:leader="dot" w:pos="8630"/>
      </w:tabs>
      <w:spacing w:after="40"/>
      <w:ind w:left="662"/>
    </w:pPr>
    <w:rPr>
      <w:smallCaps/>
      <w:noProof/>
    </w:rPr>
  </w:style>
  <w:style w:type="paragraph" w:styleId="Innehll5">
    <w:name w:val="toc 5"/>
    <w:basedOn w:val="Normal"/>
    <w:next w:val="Normal"/>
    <w:uiPriority w:val="99"/>
    <w:semiHidden/>
    <w:qFormat/>
    <w:rsid w:val="42EA3A31"/>
    <w:pPr>
      <w:tabs>
        <w:tab w:val="right" w:leader="dot" w:pos="8630"/>
      </w:tabs>
      <w:spacing w:after="40"/>
      <w:ind w:left="878"/>
    </w:pPr>
    <w:rPr>
      <w:smallCaps/>
      <w:noProof/>
    </w:rPr>
  </w:style>
  <w:style w:type="paragraph" w:styleId="Innehll6">
    <w:name w:val="toc 6"/>
    <w:basedOn w:val="Normal"/>
    <w:next w:val="Normal"/>
    <w:uiPriority w:val="99"/>
    <w:semiHidden/>
    <w:qFormat/>
    <w:rsid w:val="42EA3A31"/>
    <w:pPr>
      <w:tabs>
        <w:tab w:val="right" w:leader="dot" w:pos="8630"/>
      </w:tabs>
      <w:spacing w:after="40"/>
      <w:ind w:left="1094"/>
    </w:pPr>
    <w:rPr>
      <w:smallCaps/>
      <w:noProof/>
    </w:rPr>
  </w:style>
  <w:style w:type="paragraph" w:styleId="Innehll7">
    <w:name w:val="toc 7"/>
    <w:basedOn w:val="Normal"/>
    <w:next w:val="Normal"/>
    <w:uiPriority w:val="99"/>
    <w:semiHidden/>
    <w:qFormat/>
    <w:rsid w:val="42EA3A31"/>
    <w:pPr>
      <w:tabs>
        <w:tab w:val="right" w:leader="dot" w:pos="8630"/>
      </w:tabs>
      <w:spacing w:after="40"/>
      <w:ind w:left="1325"/>
    </w:pPr>
    <w:rPr>
      <w:smallCaps/>
      <w:noProof/>
    </w:rPr>
  </w:style>
  <w:style w:type="paragraph" w:styleId="Innehll8">
    <w:name w:val="toc 8"/>
    <w:basedOn w:val="Normal"/>
    <w:next w:val="Normal"/>
    <w:uiPriority w:val="99"/>
    <w:semiHidden/>
    <w:qFormat/>
    <w:rsid w:val="42EA3A31"/>
    <w:pPr>
      <w:tabs>
        <w:tab w:val="right" w:leader="dot" w:pos="8630"/>
      </w:tabs>
      <w:spacing w:after="40"/>
      <w:ind w:left="1540"/>
    </w:pPr>
    <w:rPr>
      <w:smallCaps/>
      <w:noProof/>
    </w:rPr>
  </w:style>
  <w:style w:type="paragraph" w:styleId="Innehll9">
    <w:name w:val="toc 9"/>
    <w:basedOn w:val="Normal"/>
    <w:next w:val="Normal"/>
    <w:uiPriority w:val="99"/>
    <w:semiHidden/>
    <w:qFormat/>
    <w:rsid w:val="42EA3A31"/>
    <w:pPr>
      <w:tabs>
        <w:tab w:val="right" w:leader="dot" w:pos="8630"/>
      </w:tabs>
      <w:spacing w:after="40"/>
      <w:ind w:left="1760"/>
    </w:pPr>
    <w:rPr>
      <w:smallCaps/>
      <w:noProof/>
    </w:rPr>
  </w:style>
  <w:style w:type="paragraph" w:customStyle="1" w:styleId="Datumtext">
    <w:name w:val="Datumtext"/>
    <w:basedOn w:val="Normal"/>
    <w:uiPriority w:val="35"/>
    <w:semiHidden/>
    <w:rsid w:val="42EA3A31"/>
    <w:pPr>
      <w:spacing w:before="720" w:after="200"/>
      <w:contextualSpacing/>
    </w:pPr>
  </w:style>
  <w:style w:type="character" w:styleId="Platshllartext">
    <w:name w:val="Placeholder Text"/>
    <w:basedOn w:val="Standardstycketeckensnitt"/>
    <w:uiPriority w:val="99"/>
    <w:semiHidden/>
    <w:rsid w:val="00226DE6"/>
    <w:rPr>
      <w:color w:val="808080"/>
    </w:rPr>
  </w:style>
  <w:style w:type="character" w:styleId="Sidnummer">
    <w:name w:val="page number"/>
    <w:basedOn w:val="Standardstycketeckensnitt"/>
    <w:semiHidden/>
    <w:rsid w:val="00226DE6"/>
  </w:style>
  <w:style w:type="character" w:styleId="AnvndHyperlnk">
    <w:name w:val="FollowedHyperlink"/>
    <w:basedOn w:val="Standardstycketeckensnitt"/>
    <w:uiPriority w:val="99"/>
    <w:semiHidden/>
    <w:rsid w:val="00226DE6"/>
    <w:rPr>
      <w:color w:val="800080" w:themeColor="followedHyperlink"/>
      <w:u w:val="single"/>
    </w:rPr>
  </w:style>
  <w:style w:type="paragraph" w:customStyle="1" w:styleId="Nummerlista">
    <w:name w:val="Nummerlista"/>
    <w:basedOn w:val="Normal"/>
    <w:uiPriority w:val="1"/>
    <w:qFormat/>
    <w:rsid w:val="42EA3A31"/>
    <w:pPr>
      <w:numPr>
        <w:numId w:val="32"/>
      </w:numPr>
      <w:ind w:left="357" w:hanging="357"/>
      <w:contextualSpacing/>
    </w:pPr>
  </w:style>
  <w:style w:type="paragraph" w:customStyle="1" w:styleId="Orubrik">
    <w:name w:val="Orubrik"/>
    <w:basedOn w:val="Normal"/>
    <w:next w:val="Brdtext"/>
    <w:uiPriority w:val="1"/>
    <w:semiHidden/>
    <w:qFormat/>
    <w:rsid w:val="42EA3A31"/>
    <w:pPr>
      <w:keepNext/>
      <w:spacing w:before="480" w:after="120"/>
    </w:pPr>
    <w:rPr>
      <w:rFonts w:asciiTheme="majorHAnsi" w:hAnsiTheme="majorHAnsi"/>
      <w:sz w:val="36"/>
      <w:szCs w:val="36"/>
    </w:rPr>
  </w:style>
  <w:style w:type="paragraph" w:styleId="Brdtext">
    <w:name w:val="Body Text"/>
    <w:basedOn w:val="Normal"/>
    <w:link w:val="BrdtextChar"/>
    <w:uiPriority w:val="1"/>
    <w:semiHidden/>
    <w:rsid w:val="42EA3A31"/>
    <w:pPr>
      <w:spacing w:after="120"/>
    </w:pPr>
  </w:style>
  <w:style w:type="character" w:customStyle="1" w:styleId="BrdtextChar">
    <w:name w:val="Brödtext Char"/>
    <w:basedOn w:val="Standardstycketeckensnitt"/>
    <w:link w:val="Brdtext"/>
    <w:semiHidden/>
    <w:rsid w:val="0048090F"/>
    <w:rPr>
      <w:rFonts w:eastAsiaTheme="minorEastAsia"/>
      <w:color w:val="000000" w:themeColor="text1"/>
      <w:lang w:val="sv-SE"/>
    </w:rPr>
  </w:style>
  <w:style w:type="paragraph" w:customStyle="1" w:styleId="Titel">
    <w:name w:val="Titel"/>
    <w:basedOn w:val="Normal"/>
    <w:next w:val="Normal"/>
    <w:uiPriority w:val="1"/>
    <w:qFormat/>
    <w:rsid w:val="42EA3A31"/>
    <w:pPr>
      <w:spacing w:before="480" w:after="120"/>
    </w:pPr>
    <w:rPr>
      <w:rFonts w:asciiTheme="majorHAnsi" w:hAnsiTheme="majorHAnsi"/>
      <w:b/>
      <w:bCs/>
      <w:sz w:val="40"/>
      <w:szCs w:val="40"/>
    </w:rPr>
  </w:style>
  <w:style w:type="paragraph" w:customStyle="1" w:styleId="Instruktionstext">
    <w:name w:val="Instruktionstext"/>
    <w:basedOn w:val="Normal"/>
    <w:uiPriority w:val="1"/>
    <w:semiHidden/>
    <w:qFormat/>
    <w:rsid w:val="42EA3A31"/>
    <w:rPr>
      <w:i/>
      <w:iCs/>
      <w:color w:val="595959" w:themeColor="text1" w:themeTint="A6"/>
      <w:sz w:val="20"/>
      <w:szCs w:val="20"/>
    </w:rPr>
  </w:style>
  <w:style w:type="paragraph" w:styleId="Liststycke">
    <w:name w:val="List Paragraph"/>
    <w:basedOn w:val="Normal"/>
    <w:uiPriority w:val="34"/>
    <w:qFormat/>
    <w:rsid w:val="42EA3A31"/>
    <w:pPr>
      <w:ind w:left="720"/>
      <w:contextualSpacing/>
    </w:pPr>
    <w:rPr>
      <w:color w:val="auto"/>
    </w:rPr>
  </w:style>
  <w:style w:type="character" w:customStyle="1" w:styleId="Rubrik3Char">
    <w:name w:val="Rubrik 3 Char"/>
    <w:basedOn w:val="Standardstycketeckensnitt"/>
    <w:link w:val="Rubrik3"/>
    <w:uiPriority w:val="9"/>
    <w:rsid w:val="007D4F01"/>
    <w:rPr>
      <w:rFonts w:asciiTheme="majorHAnsi" w:eastAsiaTheme="majorEastAsia" w:hAnsiTheme="majorHAnsi" w:cstheme="majorBidi"/>
      <w:bCs/>
      <w:color w:val="000000" w:themeColor="text1"/>
      <w:sz w:val="24"/>
      <w:szCs w:val="24"/>
      <w:lang w:val="sv-SE"/>
    </w:rPr>
  </w:style>
  <w:style w:type="paragraph" w:styleId="Innehllsfrteckningsrubrik">
    <w:name w:val="TOC Heading"/>
    <w:basedOn w:val="Rubrik1"/>
    <w:next w:val="Normal"/>
    <w:uiPriority w:val="39"/>
    <w:unhideWhenUsed/>
    <w:qFormat/>
    <w:rsid w:val="007D4F01"/>
    <w:pPr>
      <w:spacing w:before="240" w:after="0" w:line="259" w:lineRule="auto"/>
      <w:outlineLvl w:val="9"/>
    </w:pPr>
    <w:rPr>
      <w:color w:val="9A589F" w:themeColor="accent1" w:themeShade="BF"/>
      <w:sz w:val="32"/>
      <w:szCs w:val="32"/>
      <w:lang w:eastAsia="sv-SE"/>
    </w:rPr>
  </w:style>
  <w:style w:type="character" w:styleId="Kommentarsreferens">
    <w:name w:val="annotation reference"/>
    <w:basedOn w:val="Standardstycketeckensnitt"/>
    <w:semiHidden/>
    <w:unhideWhenUsed/>
    <w:rsid w:val="0021341E"/>
    <w:rPr>
      <w:sz w:val="16"/>
      <w:szCs w:val="16"/>
    </w:rPr>
  </w:style>
  <w:style w:type="paragraph" w:styleId="Kommentarer">
    <w:name w:val="annotation text"/>
    <w:basedOn w:val="Normal"/>
    <w:link w:val="KommentarerChar"/>
    <w:uiPriority w:val="1"/>
    <w:semiHidden/>
    <w:unhideWhenUsed/>
    <w:rsid w:val="42EA3A31"/>
    <w:rPr>
      <w:sz w:val="20"/>
      <w:szCs w:val="20"/>
    </w:rPr>
  </w:style>
  <w:style w:type="character" w:customStyle="1" w:styleId="KommentarerChar">
    <w:name w:val="Kommentarer Char"/>
    <w:basedOn w:val="Standardstycketeckensnitt"/>
    <w:link w:val="Kommentarer"/>
    <w:semiHidden/>
    <w:rsid w:val="0021341E"/>
    <w:rPr>
      <w:rFonts w:eastAsiaTheme="minorEastAsia"/>
      <w:color w:val="000000" w:themeColor="text1"/>
      <w:sz w:val="20"/>
      <w:szCs w:val="20"/>
      <w:lang w:val="sv-SE"/>
    </w:rPr>
  </w:style>
  <w:style w:type="paragraph" w:styleId="Kommentarsmne">
    <w:name w:val="annotation subject"/>
    <w:basedOn w:val="Kommentarer"/>
    <w:next w:val="Kommentarer"/>
    <w:link w:val="KommentarsmneChar"/>
    <w:semiHidden/>
    <w:unhideWhenUsed/>
    <w:rsid w:val="0021341E"/>
    <w:rPr>
      <w:b/>
      <w:bCs/>
    </w:rPr>
  </w:style>
  <w:style w:type="character" w:customStyle="1" w:styleId="KommentarsmneChar">
    <w:name w:val="Kommentarsämne Char"/>
    <w:basedOn w:val="KommentarerChar"/>
    <w:link w:val="Kommentarsmne"/>
    <w:semiHidden/>
    <w:rsid w:val="0021341E"/>
    <w:rPr>
      <w:rFonts w:eastAsiaTheme="minorEastAsia"/>
      <w:b/>
      <w:bCs/>
      <w:color w:val="000000" w:themeColor="text1"/>
      <w:sz w:val="20"/>
      <w:szCs w:val="20"/>
      <w:lang w:val="sv-SE"/>
    </w:rPr>
  </w:style>
  <w:style w:type="paragraph" w:styleId="Revision">
    <w:name w:val="Revision"/>
    <w:hidden/>
    <w:semiHidden/>
    <w:rsid w:val="00C23455"/>
    <w:pPr>
      <w:spacing w:after="0" w:line="240" w:lineRule="auto"/>
    </w:pPr>
    <w:rPr>
      <w:rFonts w:eastAsiaTheme="minorEastAsia"/>
      <w:color w:val="000000" w:themeColor="text1"/>
      <w:lang w:val="sv-SE"/>
    </w:rPr>
  </w:style>
  <w:style w:type="paragraph" w:styleId="Normalwebb">
    <w:name w:val="Normal (Web)"/>
    <w:basedOn w:val="Normal"/>
    <w:uiPriority w:val="99"/>
    <w:semiHidden/>
    <w:unhideWhenUsed/>
    <w:rsid w:val="42EA3A31"/>
    <w:pPr>
      <w:spacing w:beforeAutospacing="1" w:afterAutospacing="1"/>
    </w:pPr>
    <w:rPr>
      <w:rFonts w:ascii="Times New Roman" w:eastAsia="Times New Roman" w:hAnsi="Times New Roman" w:cs="Times New Roman"/>
      <w:color w:val="auto"/>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35584">
      <w:bodyDiv w:val="1"/>
      <w:marLeft w:val="0"/>
      <w:marRight w:val="0"/>
      <w:marTop w:val="0"/>
      <w:marBottom w:val="0"/>
      <w:divBdr>
        <w:top w:val="none" w:sz="0" w:space="0" w:color="auto"/>
        <w:left w:val="none" w:sz="0" w:space="0" w:color="auto"/>
        <w:bottom w:val="none" w:sz="0" w:space="0" w:color="auto"/>
        <w:right w:val="none" w:sz="0" w:space="0" w:color="auto"/>
      </w:divBdr>
    </w:div>
    <w:div w:id="94860402">
      <w:bodyDiv w:val="1"/>
      <w:marLeft w:val="0"/>
      <w:marRight w:val="0"/>
      <w:marTop w:val="0"/>
      <w:marBottom w:val="0"/>
      <w:divBdr>
        <w:top w:val="none" w:sz="0" w:space="0" w:color="auto"/>
        <w:left w:val="none" w:sz="0" w:space="0" w:color="auto"/>
        <w:bottom w:val="none" w:sz="0" w:space="0" w:color="auto"/>
        <w:right w:val="none" w:sz="0" w:space="0" w:color="auto"/>
      </w:divBdr>
    </w:div>
    <w:div w:id="174610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forb-learning.or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mc.globa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info@smc.globa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smc.global" TargetMode="External"/><Relationship Id="rId22" Type="http://schemas.openxmlformats.org/officeDocument/2006/relationships/image" Target="media/image6.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quity">
  <a:themeElements>
    <a:clrScheme name="Svenska Missionsrådet">
      <a:dk1>
        <a:sysClr val="windowText" lastClr="000000"/>
      </a:dk1>
      <a:lt1>
        <a:sysClr val="window" lastClr="FFFFFF"/>
      </a:lt1>
      <a:dk2>
        <a:srgbClr val="1F497D"/>
      </a:dk2>
      <a:lt2>
        <a:srgbClr val="EEECE1"/>
      </a:lt2>
      <a:accent1>
        <a:srgbClr val="BC8CBF"/>
      </a:accent1>
      <a:accent2>
        <a:srgbClr val="F3957B"/>
      </a:accent2>
      <a:accent3>
        <a:srgbClr val="FECF8D"/>
      </a:accent3>
      <a:accent4>
        <a:srgbClr val="FFEC96"/>
      </a:accent4>
      <a:accent5>
        <a:srgbClr val="7BCCC8"/>
      </a:accent5>
      <a:accent6>
        <a:srgbClr val="C5DF9F"/>
      </a:accent6>
      <a:hlink>
        <a:srgbClr val="0000FF"/>
      </a:hlink>
      <a:folHlink>
        <a:srgbClr val="800080"/>
      </a:folHlink>
    </a:clrScheme>
    <a:fontScheme name="Urbant">
      <a:majorFont>
        <a:latin typeface="Trebuchet MS"/>
        <a:ea typeface=""/>
        <a:cs typeface=""/>
        <a:font script="Jpan" typeface="ＭＳ ゴシック"/>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ＭＳ 明朝"/>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9ee89d-3efa-42d0-a1de-5c5e96f5a87c" xsi:nil="true"/>
    <lcf76f155ced4ddcb4097134ff3c332f xmlns="a67e2331-c98d-49ec-80d9-e9d15a945b0f">
      <Terms xmlns="http://schemas.microsoft.com/office/infopath/2007/PartnerControls"/>
    </lcf76f155ced4ddcb4097134ff3c332f>
  </documentManagement>
</p:properties>
</file>

<file path=customXml/item2.xml><?xml version="1.0" encoding="utf-8"?>
<tns:customPropertyEditors xmlns:tns="http://schemas.microsoft.com/office/2006/customDocumentInformationPanel">
  <tns:showOnOpen/>
  <tns:defaultPropertyEditorNamespace/>
</tns:customPropertyEditors>
</file>

<file path=customXml/item3.xml><?xml version="1.0" encoding="utf-8"?>
<ct:contentTypeSchema xmlns:ct="http://schemas.microsoft.com/office/2006/metadata/contentType" xmlns:ma="http://schemas.microsoft.com/office/2006/metadata/properties/metaAttributes" ct:_="" ma:_="" ma:contentTypeName="dokument" ma:contentTypeID="0x010100A1614D2F84816D469A6EAE2A0142C601" ma:contentTypeVersion="19" ma:contentTypeDescription="Skapa ett nytt dokument." ma:contentTypeScope="" ma:versionID="74022f407d6fdd8d23e60c89bbd34ab0">
  <xsd:schema xmlns:xsd="http://www.w3.org/2001/XMLSchema" xmlns:xs="http://www.w3.org/2001/XMLSchema" xmlns:p="http://schemas.microsoft.com/office/2006/metadata/properties" xmlns:ns2="a67e2331-c98d-49ec-80d9-e9d15a945b0f" xmlns:ns3="f99ee89d-3efa-42d0-a1de-5c5e96f5a87c" targetNamespace="http://schemas.microsoft.com/office/2006/metadata/properties" ma:root="true" ma:fieldsID="bdc5c7a491918a3cf36a57a49822ce19" ns2:_="" ns3:_="">
    <xsd:import namespace="a67e2331-c98d-49ec-80d9-e9d15a945b0f"/>
    <xsd:import namespace="f99ee89d-3efa-42d0-a1de-5c5e96f5a8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e2331-c98d-49ec-80d9-e9d15a945b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eringar" ma:readOnly="false" ma:fieldId="{5cf76f15-5ced-4ddc-b409-7134ff3c332f}" ma:taxonomyMulti="true" ma:sspId="5fc94a9c-aa5b-4035-8ca6-10f28b064d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9ee89d-3efa-42d0-a1de-5c5e96f5a87c"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3" nillable="true" ma:displayName="Taxonomy Catch All Column" ma:hidden="true" ma:list="{126b955b-7247-44dd-9255-5378ed359c3b}" ma:internalName="TaxCatchAll" ma:showField="CatchAllData" ma:web="f99ee89d-3efa-42d0-a1de-5c5e96f5a8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C27F496D-9A65-44F3-B18B-7F608C851C92}">
  <ds:schemaRefs>
    <ds:schemaRef ds:uri="http://schemas.microsoft.com/office/2006/metadata/properties"/>
    <ds:schemaRef ds:uri="http://schemas.microsoft.com/office/infopath/2007/PartnerControls"/>
    <ds:schemaRef ds:uri="f99ee89d-3efa-42d0-a1de-5c5e96f5a87c"/>
    <ds:schemaRef ds:uri="a67e2331-c98d-49ec-80d9-e9d15a945b0f"/>
  </ds:schemaRefs>
</ds:datastoreItem>
</file>

<file path=customXml/itemProps2.xml><?xml version="1.0" encoding="utf-8"?>
<ds:datastoreItem xmlns:ds="http://schemas.openxmlformats.org/officeDocument/2006/customXml" ds:itemID="{ABDF3769-9D31-47DE-85FC-5B130D222FFF}">
  <ds:schemaRefs>
    <ds:schemaRef ds:uri="http://schemas.microsoft.com/office/2006/customDocumentInformationPanel"/>
  </ds:schemaRefs>
</ds:datastoreItem>
</file>

<file path=customXml/itemProps3.xml><?xml version="1.0" encoding="utf-8"?>
<ds:datastoreItem xmlns:ds="http://schemas.openxmlformats.org/officeDocument/2006/customXml" ds:itemID="{1DFCC781-872F-436A-9E61-51781A192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e2331-c98d-49ec-80d9-e9d15a945b0f"/>
    <ds:schemaRef ds:uri="f99ee89d-3efa-42d0-a1de-5c5e96f5a8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AB6254-6036-4140-8DA4-14F83C4C9241}">
  <ds:schemaRefs>
    <ds:schemaRef ds:uri="http://schemas.openxmlformats.org/officeDocument/2006/bibliography"/>
  </ds:schemaRefs>
</ds:datastoreItem>
</file>

<file path=customXml/itemProps5.xml><?xml version="1.0" encoding="utf-8"?>
<ds:datastoreItem xmlns:ds="http://schemas.openxmlformats.org/officeDocument/2006/customXml" ds:itemID="{E754FE45-DA6C-44A6-B539-E43AE1EE530B}">
  <ds:schemaRefs>
    <ds:schemaRef ds:uri="http://schemas.microsoft.com/sharepoint/v3/contenttype/forms"/>
  </ds:schemaRefs>
</ds:datastoreItem>
</file>

<file path=customXml/itemProps6.xml><?xml version="1.0" encoding="utf-8"?>
<ds:datastoreItem xmlns:ds="http://schemas.openxmlformats.org/officeDocument/2006/customXml" ds:itemID="{8F547202-00A2-4A49-B304-E7BD7D0351C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2665</Words>
  <Characters>14128</Characters>
  <Application>Microsoft Office Word</Application>
  <DocSecurity>0</DocSecurity>
  <Lines>117</Lines>
  <Paragraphs>33</Paragraphs>
  <ScaleCrop>false</ScaleCrop>
  <Company>SMC – Faith in development</Company>
  <LinksUpToDate>false</LinksUpToDate>
  <CharactersWithSpaces>16760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Sundell</dc:creator>
  <cp:keywords/>
  <dc:description>SMR2000E, v1.2, 2016-04-20</dc:description>
  <cp:lastModifiedBy>Alexandra Jennersjö</cp:lastModifiedBy>
  <cp:revision>144</cp:revision>
  <cp:lastPrinted>2025-09-24T12:22:00Z</cp:lastPrinted>
  <dcterms:created xsi:type="dcterms:W3CDTF">2025-09-24T12:23:00Z</dcterms:created>
  <dcterms:modified xsi:type="dcterms:W3CDTF">2026-02-26T10:21:00Z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1053</vt:i4>
  </property>
  <property fmtid="{D5CDD505-2E9C-101B-9397-08002B2CF9AE}" pid="3" name="_Version">
    <vt:lpwstr>0809</vt:lpwstr>
  </property>
  <property fmtid="{D5CDD505-2E9C-101B-9397-08002B2CF9AE}" pid="4" name="ContentTypeId">
    <vt:lpwstr>0x010100A1614D2F84816D469A6EAE2A0142C601</vt:lpwstr>
  </property>
  <property fmtid="{D5CDD505-2E9C-101B-9397-08002B2CF9AE}" pid="5" name="MediaServiceImageTags">
    <vt:lpwstr/>
  </property>
  <property fmtid="{D5CDD505-2E9C-101B-9397-08002B2CF9AE}" pid="6" name="GrammarlyDocumentId">
    <vt:lpwstr>7401e02b-c045-4817-af10-71a9c159b7a6</vt:lpwstr>
  </property>
</Properties>
</file>