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5E3A" w14:textId="718CB714" w:rsidR="002513E9" w:rsidRPr="004E150F" w:rsidRDefault="002513E9" w:rsidP="002513E9">
      <w:pPr>
        <w:autoSpaceDE w:val="0"/>
        <w:autoSpaceDN w:val="0"/>
        <w:adjustRightInd w:val="0"/>
        <w:spacing w:after="170" w:line="500" w:lineRule="atLeast"/>
        <w:jc w:val="center"/>
        <w:textAlignment w:val="center"/>
        <w:rPr>
          <w:rFonts w:cs="Calibri"/>
          <w:color w:val="000000"/>
          <w:spacing w:val="100"/>
          <w:sz w:val="32"/>
          <w:szCs w:val="32"/>
          <w:lang w:val="es-ES"/>
        </w:rPr>
      </w:pPr>
      <w:proofErr w:type="spellStart"/>
      <w:r w:rsidRPr="004E150F">
        <w:rPr>
          <w:rFonts w:cs="Calibri"/>
          <w:color w:val="000000"/>
          <w:spacing w:val="100"/>
          <w:sz w:val="32"/>
          <w:szCs w:val="32"/>
          <w:lang w:val="en-US"/>
        </w:rPr>
        <w:t>SESI</w:t>
      </w:r>
      <w:r w:rsidRPr="004E150F">
        <w:rPr>
          <w:rFonts w:cs="Calibri"/>
          <w:color w:val="000000"/>
          <w:spacing w:val="100"/>
          <w:sz w:val="32"/>
          <w:szCs w:val="32"/>
          <w:lang w:val="es-ES_tradnl"/>
        </w:rPr>
        <w:t>ÓN</w:t>
      </w:r>
      <w:proofErr w:type="spellEnd"/>
      <w:r w:rsidRPr="004E150F">
        <w:rPr>
          <w:rFonts w:cs="Calibri"/>
          <w:color w:val="000000"/>
          <w:spacing w:val="100"/>
          <w:sz w:val="32"/>
          <w:szCs w:val="32"/>
          <w:lang w:val="es-ES_tradnl"/>
        </w:rPr>
        <w:t xml:space="preserve"> </w:t>
      </w:r>
      <w:r w:rsidRPr="004E150F">
        <w:rPr>
          <w:rFonts w:cs="Calibri"/>
          <w:color w:val="000000"/>
          <w:spacing w:val="100"/>
          <w:sz w:val="32"/>
          <w:szCs w:val="32"/>
          <w:lang w:val="en-US"/>
        </w:rPr>
        <w:t xml:space="preserve"> </w:t>
      </w:r>
      <w:r w:rsidRPr="004E150F">
        <w:rPr>
          <w:rFonts w:cs="Calibri"/>
          <w:noProof/>
          <w:spacing w:val="100"/>
        </w:rPr>
        <w:drawing>
          <wp:anchor distT="0" distB="0" distL="114300" distR="114300" simplePos="0" relativeHeight="251662336" behindDoc="0" locked="0" layoutInCell="1" allowOverlap="1" wp14:anchorId="538A8EAB" wp14:editId="254A1296">
            <wp:simplePos x="0" y="0"/>
            <wp:positionH relativeFrom="column">
              <wp:posOffset>-543560</wp:posOffset>
            </wp:positionH>
            <wp:positionV relativeFrom="paragraph">
              <wp:posOffset>-791845</wp:posOffset>
            </wp:positionV>
            <wp:extent cx="6836410" cy="123825"/>
            <wp:effectExtent l="0" t="0" r="2540" b="9525"/>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4E150F">
        <w:rPr>
          <w:rFonts w:cs="Calibri"/>
          <w:noProof/>
          <w:spacing w:val="100"/>
        </w:rPr>
        <mc:AlternateContent>
          <mc:Choice Requires="wps">
            <w:drawing>
              <wp:anchor distT="0" distB="0" distL="114300" distR="114300" simplePos="0" relativeHeight="251661312" behindDoc="1" locked="0" layoutInCell="1" allowOverlap="1" wp14:anchorId="017970C9" wp14:editId="2AE88B7D">
                <wp:simplePos x="0" y="0"/>
                <wp:positionH relativeFrom="page">
                  <wp:align>left</wp:align>
                </wp:positionH>
                <wp:positionV relativeFrom="paragraph">
                  <wp:posOffset>-1167946</wp:posOffset>
                </wp:positionV>
                <wp:extent cx="7596596" cy="10743565"/>
                <wp:effectExtent l="0" t="0" r="4445" b="635"/>
                <wp:wrapNone/>
                <wp:docPr id="28" name="Rektangel 5"/>
                <wp:cNvGraphicFramePr/>
                <a:graphic xmlns:a="http://schemas.openxmlformats.org/drawingml/2006/main">
                  <a:graphicData uri="http://schemas.microsoft.com/office/word/2010/wordprocessingShape">
                    <wps:wsp>
                      <wps:cNvSpPr/>
                      <wps:spPr>
                        <a:xfrm>
                          <a:off x="0" y="0"/>
                          <a:ext cx="7596596"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E6D331" id="Rektangel 5" o:spid="_x0000_s1026" style="position:absolute;margin-left:0;margin-top:-91.95pt;width:598.15pt;height:845.9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" fillcolor="#f1ddc6" stroked="f" strokeweight="1pt">
                <w10:wrap anchorx="page"/>
              </v:rect>
            </w:pict>
          </mc:Fallback>
        </mc:AlternateContent>
      </w:r>
      <w:r w:rsidRPr="004E150F">
        <w:rPr>
          <w:rFonts w:cs="Calibri"/>
          <w:noProof/>
          <w:spacing w:val="100"/>
        </w:rPr>
        <w:drawing>
          <wp:anchor distT="0" distB="0" distL="114300" distR="114300" simplePos="0" relativeHeight="251660288" behindDoc="0" locked="0" layoutInCell="1" allowOverlap="1" wp14:anchorId="363C044B" wp14:editId="318DBAF5">
            <wp:simplePos x="0" y="0"/>
            <wp:positionH relativeFrom="page">
              <wp:posOffset>3059430</wp:posOffset>
            </wp:positionH>
            <wp:positionV relativeFrom="page">
              <wp:posOffset>9489440</wp:posOffset>
            </wp:positionV>
            <wp:extent cx="1346200" cy="1014730"/>
            <wp:effectExtent l="0" t="0" r="0" b="0"/>
            <wp:wrapNone/>
            <wp:docPr id="27" name="Bildobjekt 39" descr="En bild som visar text, Grafik, grafisk design, Teckensnitt&#10;&#10;AI-genererat innehåll kan vara felaktigt."/>
            <wp:cNvGraphicFramePr/>
            <a:graphic xmlns:a="http://schemas.openxmlformats.org/drawingml/2006/main">
              <a:graphicData uri="http://schemas.openxmlformats.org/drawingml/2006/picture">
                <pic:pic xmlns:pic="http://schemas.openxmlformats.org/drawingml/2006/picture">
                  <pic:nvPicPr>
                    <pic:cNvPr id="27" name="Bildobjekt 39" descr="En bild som visar text, Grafik, grafisk design, Teckensnitt&#10;&#10;AI-genererat innehåll kan vara felaktigt."/>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Pr="004E150F">
        <w:rPr>
          <w:rFonts w:cs="Calibri"/>
          <w:color w:val="000000"/>
          <w:spacing w:val="100"/>
          <w:sz w:val="32"/>
          <w:szCs w:val="32"/>
          <w:lang w:val="en-US"/>
        </w:rPr>
        <w:t>2</w:t>
      </w:r>
    </w:p>
    <w:p w14:paraId="6D726E9E" w14:textId="77777777" w:rsidR="005C789C" w:rsidRPr="004D59CE" w:rsidRDefault="008241A0">
      <w:pPr>
        <w:pStyle w:val="R1"/>
        <w:spacing w:after="0" w:line="260" w:lineRule="atLeast"/>
        <w:jc w:val="center"/>
        <w:rPr>
          <w:rFonts w:ascii="Calibri" w:hAnsi="Calibri" w:cs="Calibri"/>
          <w:spacing w:val="20"/>
          <w:sz w:val="48"/>
          <w:szCs w:val="48"/>
          <w:lang w:val="es-ES"/>
        </w:rPr>
      </w:pPr>
      <w:r w:rsidRPr="004D59CE">
        <w:rPr>
          <w:rFonts w:ascii="Calibri" w:eastAsia="Calibri" w:hAnsi="Calibri" w:cs="Calibri"/>
          <w:b/>
          <w:bCs/>
          <w:caps/>
          <w:spacing w:val="20"/>
          <w:sz w:val="32"/>
          <w:szCs w:val="32"/>
          <w:lang w:val="es-ES_tradnl"/>
        </w:rPr>
        <w:t>Introducción a la libertad de pensamiento,</w:t>
      </w:r>
      <w:r w:rsidRPr="004D59CE">
        <w:rPr>
          <w:rFonts w:ascii="Calibri" w:eastAsia="Calibri" w:hAnsi="Calibri" w:cs="Calibri"/>
          <w:b/>
          <w:bCs/>
          <w:caps/>
          <w:spacing w:val="20"/>
          <w:sz w:val="32"/>
          <w:szCs w:val="32"/>
          <w:lang w:val="es-ES_tradnl"/>
        </w:rPr>
        <w:br/>
        <w:t xml:space="preserve"> de conciencia, de religión y de creencias</w:t>
      </w:r>
    </w:p>
    <w:p w14:paraId="5A0A83E8" w14:textId="77777777" w:rsidR="005C789C" w:rsidRDefault="005C789C">
      <w:pPr>
        <w:autoSpaceDE w:val="0"/>
        <w:autoSpaceDN w:val="0"/>
        <w:adjustRightInd w:val="0"/>
        <w:spacing w:line="260" w:lineRule="atLeast"/>
        <w:jc w:val="center"/>
        <w:textAlignment w:val="center"/>
        <w:rPr>
          <w:rFonts w:cs="Calibri"/>
          <w:b/>
          <w:bCs/>
          <w:caps/>
          <w:color w:val="000000"/>
          <w:spacing w:val="20"/>
          <w:sz w:val="32"/>
          <w:szCs w:val="32"/>
          <w:lang w:val="es-ES"/>
        </w:rPr>
      </w:pPr>
    </w:p>
    <w:p w14:paraId="60733352" w14:textId="77777777" w:rsidR="005C789C" w:rsidRDefault="005C789C">
      <w:pPr>
        <w:autoSpaceDE w:val="0"/>
        <w:autoSpaceDN w:val="0"/>
        <w:adjustRightInd w:val="0"/>
        <w:spacing w:line="260" w:lineRule="atLeast"/>
        <w:textAlignment w:val="center"/>
        <w:rPr>
          <w:rFonts w:cs="Calibri"/>
          <w:b/>
          <w:bCs/>
          <w:caps/>
          <w:color w:val="000000"/>
          <w:spacing w:val="20"/>
          <w:sz w:val="30"/>
          <w:szCs w:val="30"/>
          <w:lang w:val="es-ES"/>
        </w:rPr>
      </w:pPr>
    </w:p>
    <w:p w14:paraId="3E84BB0A" w14:textId="4E9DD409" w:rsidR="005C789C" w:rsidRDefault="005C789C">
      <w:pPr>
        <w:autoSpaceDE w:val="0"/>
        <w:autoSpaceDN w:val="0"/>
        <w:adjustRightInd w:val="0"/>
        <w:spacing w:line="260" w:lineRule="atLeast"/>
        <w:jc w:val="center"/>
        <w:textAlignment w:val="center"/>
        <w:rPr>
          <w:rFonts w:cs="Calibri"/>
          <w:b/>
          <w:bCs/>
          <w:caps/>
          <w:color w:val="000000"/>
          <w:spacing w:val="20"/>
          <w:sz w:val="30"/>
          <w:szCs w:val="30"/>
          <w:lang w:val="es-ES"/>
        </w:rPr>
      </w:pPr>
    </w:p>
    <w:p w14:paraId="31550FC5" w14:textId="77777777" w:rsidR="00005911" w:rsidRDefault="008241A0" w:rsidP="00005911">
      <w:pPr>
        <w:pStyle w:val="R1"/>
        <w:spacing w:after="0"/>
        <w:jc w:val="center"/>
        <w:rPr>
          <w:rFonts w:ascii="Calibri" w:hAnsi="Calibri" w:cs="Calibri"/>
          <w:b/>
          <w:bCs/>
          <w:sz w:val="104"/>
          <w:szCs w:val="104"/>
          <w:lang w:val="es-ES"/>
        </w:rPr>
      </w:pPr>
      <w:r w:rsidRPr="004E150F">
        <w:rPr>
          <w:rFonts w:ascii="Calibri" w:hAnsi="Calibri" w:cs="Calibri"/>
          <w:b/>
          <w:bCs/>
          <w:spacing w:val="10"/>
          <w:sz w:val="104"/>
          <w:szCs w:val="104"/>
          <w:lang w:val="es-ES_tradnl"/>
        </w:rPr>
        <w:t>Guion</w:t>
      </w:r>
      <w:r w:rsidR="00721EC6" w:rsidRPr="004E150F">
        <w:rPr>
          <w:rFonts w:ascii="Calibri" w:hAnsi="Calibri" w:cs="Calibri"/>
          <w:b/>
          <w:bCs/>
          <w:spacing w:val="10"/>
          <w:sz w:val="104"/>
          <w:szCs w:val="104"/>
          <w:lang w:val="es-ES_tradnl"/>
        </w:rPr>
        <w:t xml:space="preserve"> </w:t>
      </w:r>
      <w:r w:rsidRPr="004E150F">
        <w:rPr>
          <w:rFonts w:ascii="Calibri" w:hAnsi="Calibri" w:cs="Calibri"/>
          <w:b/>
          <w:bCs/>
          <w:spacing w:val="10"/>
          <w:sz w:val="104"/>
          <w:szCs w:val="104"/>
          <w:lang w:val="es-ES_tradnl"/>
        </w:rPr>
        <w:t>de presentación</w:t>
      </w:r>
    </w:p>
    <w:p w14:paraId="274AC226" w14:textId="210A800A" w:rsidR="00005911" w:rsidRDefault="00005911" w:rsidP="00005911">
      <w:pPr>
        <w:pStyle w:val="Allmntstyckeformat"/>
        <w:spacing w:after="480" w:line="240" w:lineRule="auto"/>
        <w:jc w:val="center"/>
        <w:rPr>
          <w:rFonts w:ascii="Calibri" w:hAnsi="Calibri" w:cs="Mulish-Bold"/>
          <w:b/>
          <w:bCs/>
          <w:caps/>
          <w:spacing w:val="115"/>
          <w:sz w:val="32"/>
          <w:szCs w:val="32"/>
          <w:lang w:val="es-ES"/>
        </w:rPr>
      </w:pPr>
      <w:r>
        <w:rPr>
          <w:rFonts w:ascii="Calibri" w:hAnsi="Calibri" w:cs="Calibri"/>
          <w:b/>
          <w:bCs/>
          <w:noProof/>
          <w:spacing w:val="10"/>
          <w:sz w:val="104"/>
          <w:szCs w:val="104"/>
          <w:lang w:val="es-ES_tradnl"/>
        </w:rPr>
        <w:drawing>
          <wp:anchor distT="0" distB="0" distL="114300" distR="114300" simplePos="0" relativeHeight="251664384" behindDoc="0" locked="0" layoutInCell="1" allowOverlap="1" wp14:anchorId="528D6784" wp14:editId="6D19F82C">
            <wp:simplePos x="0" y="0"/>
            <wp:positionH relativeFrom="column">
              <wp:posOffset>1530433</wp:posOffset>
            </wp:positionH>
            <wp:positionV relativeFrom="paragraph">
              <wp:posOffset>611505</wp:posOffset>
            </wp:positionV>
            <wp:extent cx="2589778" cy="3666154"/>
            <wp:effectExtent l="25400" t="25400" r="90170" b="93345"/>
            <wp:wrapNone/>
            <wp:docPr id="52059715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97157" name="Bildobjekt 520597157"/>
                    <pic:cNvPicPr/>
                  </pic:nvPicPr>
                  <pic:blipFill>
                    <a:blip r:embed="rId13">
                      <a:extLst>
                        <a:ext uri="{28A0092B-C50C-407E-A947-70E740481C1C}">
                          <a14:useLocalDpi xmlns:a14="http://schemas.microsoft.com/office/drawing/2010/main" val="0"/>
                        </a:ext>
                      </a:extLst>
                    </a:blip>
                    <a:stretch>
                      <a:fillRect/>
                    </a:stretch>
                  </pic:blipFill>
                  <pic:spPr>
                    <a:xfrm>
                      <a:off x="0" y="0"/>
                      <a:ext cx="2589778" cy="3666154"/>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es-ES"/>
        </w:rPr>
        <w:br/>
      </w:r>
    </w:p>
    <w:p w14:paraId="2812EC0C" w14:textId="7E56D205" w:rsidR="00005911" w:rsidRDefault="00005911" w:rsidP="00005911">
      <w:pPr>
        <w:pStyle w:val="R3"/>
        <w:spacing w:before="0" w:after="0"/>
        <w:jc w:val="center"/>
        <w:rPr>
          <w:rFonts w:ascii="Calibri" w:hAnsi="Calibri" w:cs="Calibri"/>
          <w:b/>
          <w:bCs/>
          <w:spacing w:val="10"/>
          <w:sz w:val="104"/>
          <w:szCs w:val="104"/>
          <w:lang w:val="es-ES"/>
        </w:rPr>
      </w:pPr>
    </w:p>
    <w:p w14:paraId="1BA4186C" w14:textId="77777777" w:rsidR="00005911" w:rsidRDefault="00005911" w:rsidP="00005911">
      <w:pPr>
        <w:pStyle w:val="R3"/>
        <w:spacing w:before="0" w:after="0"/>
        <w:jc w:val="center"/>
        <w:rPr>
          <w:rFonts w:ascii="Calibri" w:hAnsi="Calibri" w:cs="Calibri"/>
          <w:b/>
          <w:bCs/>
          <w:spacing w:val="10"/>
          <w:sz w:val="104"/>
          <w:szCs w:val="104"/>
          <w:lang w:val="es-ES"/>
        </w:rPr>
      </w:pPr>
    </w:p>
    <w:p w14:paraId="020B6F69" w14:textId="77777777" w:rsidR="00005911" w:rsidRDefault="00005911" w:rsidP="00005911">
      <w:pPr>
        <w:pStyle w:val="R3"/>
        <w:spacing w:before="0" w:after="0"/>
        <w:jc w:val="center"/>
        <w:rPr>
          <w:rFonts w:ascii="Calibri" w:hAnsi="Calibri" w:cs="Calibri"/>
          <w:b/>
          <w:bCs/>
          <w:spacing w:val="10"/>
          <w:sz w:val="104"/>
          <w:szCs w:val="104"/>
          <w:lang w:val="es-ES"/>
        </w:rPr>
      </w:pPr>
    </w:p>
    <w:p w14:paraId="0A4D6606" w14:textId="77777777" w:rsidR="00005911" w:rsidRDefault="00005911" w:rsidP="00005911">
      <w:pPr>
        <w:pStyle w:val="R3"/>
        <w:spacing w:before="0" w:after="0"/>
        <w:jc w:val="center"/>
        <w:rPr>
          <w:rFonts w:ascii="Calibri" w:hAnsi="Calibri" w:cs="Calibri"/>
          <w:b/>
          <w:bCs/>
          <w:spacing w:val="10"/>
          <w:sz w:val="104"/>
          <w:szCs w:val="104"/>
          <w:lang w:val="es-ES"/>
        </w:rPr>
      </w:pPr>
    </w:p>
    <w:p w14:paraId="47158A50" w14:textId="77777777" w:rsidR="00005911" w:rsidRDefault="00005911" w:rsidP="00005911">
      <w:pPr>
        <w:pStyle w:val="R3"/>
        <w:spacing w:before="0" w:after="0"/>
        <w:jc w:val="center"/>
        <w:rPr>
          <w:rFonts w:ascii="Calibri" w:hAnsi="Calibri" w:cs="Calibri"/>
          <w:b/>
          <w:bCs/>
          <w:spacing w:val="10"/>
          <w:sz w:val="104"/>
          <w:szCs w:val="104"/>
          <w:lang w:val="es-ES"/>
        </w:rPr>
      </w:pPr>
    </w:p>
    <w:p w14:paraId="350DF527" w14:textId="360EF02B" w:rsidR="005C789C" w:rsidRPr="00122FB9" w:rsidRDefault="00122FB9" w:rsidP="00900D21">
      <w:pPr>
        <w:pStyle w:val="R3"/>
        <w:spacing w:before="0" w:after="0"/>
        <w:jc w:val="left"/>
        <w:rPr>
          <w:rFonts w:ascii="Calibri" w:hAnsi="Calibri" w:cs="Calibri"/>
          <w:sz w:val="32"/>
          <w:szCs w:val="32"/>
          <w:lang w:val="es-ES"/>
        </w:rPr>
      </w:pPr>
      <w:r w:rsidRPr="00122FB9">
        <w:rPr>
          <w:rFonts w:ascii="Calibri" w:hAnsi="Calibri" w:cs="Calibri"/>
          <w:bCs/>
          <w:sz w:val="48"/>
          <w:szCs w:val="48"/>
          <w:lang w:val="es-ES_tradnl"/>
        </w:rPr>
        <w:lastRenderedPageBreak/>
        <w:t>Guion de presentación</w:t>
      </w:r>
      <w:r w:rsidRPr="00122FB9">
        <w:rPr>
          <w:rFonts w:ascii="Calibri" w:hAnsi="Calibri" w:cs="Calibri"/>
          <w:bCs/>
          <w:sz w:val="32"/>
          <w:szCs w:val="32"/>
          <w:lang w:val="es-ES_tradnl"/>
        </w:rPr>
        <w:t> </w:t>
      </w:r>
      <w:r w:rsidR="008241A0" w:rsidRPr="00122FB9">
        <w:rPr>
          <w:rFonts w:ascii="Calibri" w:hAnsi="Calibri" w:cs="Calibri"/>
          <w:bCs/>
          <w:sz w:val="32"/>
          <w:szCs w:val="32"/>
          <w:lang w:val="es-ES_tradnl"/>
        </w:rPr>
        <w:br/>
      </w:r>
    </w:p>
    <w:p w14:paraId="7382A0F2" w14:textId="28C4B0E8" w:rsidR="005C789C" w:rsidRDefault="008241A0">
      <w:pPr>
        <w:pStyle w:val="R1"/>
        <w:spacing w:after="0" w:line="240" w:lineRule="auto"/>
        <w:rPr>
          <w:rFonts w:ascii="Calibri Light" w:hAnsi="Calibri Light" w:cs="Calibri Light"/>
          <w:sz w:val="32"/>
          <w:szCs w:val="32"/>
          <w:lang w:val="es-ES"/>
        </w:rPr>
      </w:pPr>
      <w:r>
        <w:rPr>
          <w:rFonts w:ascii="Calibri Light" w:eastAsia="Calibri Light" w:hAnsi="Calibri Light" w:cs="Calibri Light"/>
          <w:sz w:val="32"/>
          <w:szCs w:val="32"/>
          <w:lang w:val="es-ES_tradnl"/>
        </w:rPr>
        <w:t xml:space="preserve">Introducción a la libertad de pensamiento, de conciencia, </w:t>
      </w:r>
      <w:r w:rsidR="004C0CF6">
        <w:rPr>
          <w:rFonts w:ascii="Calibri Light" w:eastAsia="Calibri Light" w:hAnsi="Calibri Light" w:cs="Calibri Light"/>
          <w:sz w:val="32"/>
          <w:szCs w:val="32"/>
          <w:lang w:val="es-ES_tradnl"/>
        </w:rPr>
        <w:br/>
      </w:r>
      <w:r>
        <w:rPr>
          <w:rFonts w:ascii="Calibri Light" w:eastAsia="Calibri Light" w:hAnsi="Calibri Light" w:cs="Calibri Light"/>
          <w:sz w:val="32"/>
          <w:szCs w:val="32"/>
          <w:lang w:val="es-ES_tradnl"/>
        </w:rPr>
        <w:t>de religión y de creencias</w:t>
      </w:r>
    </w:p>
    <w:p w14:paraId="75656490" w14:textId="77777777" w:rsidR="005C789C" w:rsidRPr="001E72F4" w:rsidRDefault="005C789C">
      <w:pPr>
        <w:spacing w:line="257" w:lineRule="auto"/>
        <w:rPr>
          <w:rFonts w:asciiTheme="majorHAnsi" w:hAnsiTheme="majorHAnsi" w:cstheme="majorHAnsi"/>
          <w:lang w:val="es-ES"/>
        </w:rPr>
      </w:pPr>
    </w:p>
    <w:p w14:paraId="4DCFE3DE" w14:textId="4F6EC401" w:rsidR="005C789C" w:rsidRPr="006C15FC" w:rsidRDefault="008241A0">
      <w:pPr>
        <w:spacing w:line="257" w:lineRule="auto"/>
        <w:rPr>
          <w:rFonts w:asciiTheme="majorHAnsi" w:hAnsiTheme="majorHAnsi" w:cstheme="majorHAnsi"/>
          <w:i/>
          <w:iCs/>
          <w:spacing w:val="-2"/>
          <w:sz w:val="20"/>
          <w:szCs w:val="20"/>
          <w:lang w:val="es-ES"/>
        </w:rPr>
      </w:pPr>
      <w:r w:rsidRPr="006C15FC">
        <w:rPr>
          <w:rFonts w:asciiTheme="majorHAnsi" w:hAnsiTheme="majorHAnsi" w:cstheme="majorHAnsi"/>
          <w:i/>
          <w:iCs/>
          <w:sz w:val="20"/>
          <w:szCs w:val="20"/>
          <w:lang w:val="es-ES_tradnl"/>
        </w:rPr>
        <w:t xml:space="preserve">Este guion para la presentación de la sesión 2 se ilustra en las diapositivas 25 a 46 de la presentación </w:t>
      </w:r>
      <w:r w:rsidR="000E7AAE" w:rsidRPr="006C15FC">
        <w:rPr>
          <w:rFonts w:asciiTheme="majorHAnsi" w:hAnsiTheme="majorHAnsi" w:cstheme="majorHAnsi"/>
          <w:i/>
          <w:iCs/>
          <w:sz w:val="20"/>
          <w:szCs w:val="20"/>
          <w:lang w:val="es-ES_tradnl"/>
        </w:rPr>
        <w:br/>
      </w:r>
      <w:r w:rsidRPr="006C15FC">
        <w:rPr>
          <w:rFonts w:asciiTheme="majorHAnsi" w:hAnsiTheme="majorHAnsi" w:cstheme="majorHAnsi"/>
          <w:i/>
          <w:iCs/>
          <w:sz w:val="20"/>
          <w:szCs w:val="20"/>
          <w:lang w:val="es-ES_tradnl"/>
        </w:rPr>
        <w:t>de PowerPoint de la sesión.</w:t>
      </w:r>
    </w:p>
    <w:p w14:paraId="3B65A9B8" w14:textId="77777777" w:rsidR="005C789C" w:rsidRPr="001E72F4" w:rsidRDefault="005C789C">
      <w:pPr>
        <w:rPr>
          <w:rFonts w:asciiTheme="majorHAnsi" w:hAnsiTheme="majorHAnsi" w:cstheme="majorHAnsi"/>
          <w:sz w:val="20"/>
          <w:szCs w:val="20"/>
          <w:lang w:val="es-ES"/>
        </w:rPr>
      </w:pPr>
      <w:bookmarkStart w:id="0" w:name="_Hlk76461764"/>
    </w:p>
    <w:p w14:paraId="462CCB2A" w14:textId="77777777" w:rsidR="005C789C" w:rsidRPr="00553993" w:rsidRDefault="008241A0">
      <w:pPr>
        <w:rPr>
          <w:rFonts w:ascii="Calibri Light" w:hAnsi="Calibri Light" w:cs="Calibri Light"/>
          <w:sz w:val="20"/>
          <w:szCs w:val="20"/>
          <w:lang w:val="es-ES"/>
        </w:rPr>
      </w:pPr>
      <w:r w:rsidRPr="00553993">
        <w:rPr>
          <w:rFonts w:ascii="Calibri Light" w:eastAsia="Calibri Light" w:hAnsi="Calibri Light" w:cs="Calibri Light"/>
          <w:sz w:val="20"/>
          <w:szCs w:val="20"/>
          <w:lang w:val="es-ES_tradnl"/>
        </w:rPr>
        <w:t xml:space="preserve">Nota: Esta presentación se refiere a la historia “Las melodías de la flauta y el tambor”. </w:t>
      </w:r>
      <w:r w:rsidRPr="00553993">
        <w:rPr>
          <w:rFonts w:ascii="Calibri Light" w:eastAsia="Calibri Light" w:hAnsi="Calibri Light" w:cs="Calibri Light"/>
          <w:sz w:val="20"/>
          <w:szCs w:val="20"/>
          <w:lang w:val="es-ES_tradnl"/>
        </w:rPr>
        <w:br/>
        <w:t xml:space="preserve">Si no tiene la intención de usar la historia con su grupo, deberá editar el guion. </w:t>
      </w:r>
      <w:r w:rsidRPr="00553993">
        <w:rPr>
          <w:rFonts w:ascii="Calibri Light" w:eastAsia="Calibri Light" w:hAnsi="Calibri Light" w:cs="Calibri Light"/>
          <w:sz w:val="20"/>
          <w:szCs w:val="20"/>
          <w:lang w:val="es-ES_tradnl"/>
        </w:rPr>
        <w:br/>
        <w:t>Puede encontrar la historia en la página 55</w:t>
      </w:r>
      <w:r w:rsidRPr="00553993">
        <w:rPr>
          <w:rFonts w:ascii="Calibri Light" w:eastAsia="Calibri Light" w:hAnsi="Calibri Light" w:cs="Calibri Light"/>
          <w:color w:val="FF0000"/>
          <w:sz w:val="20"/>
          <w:szCs w:val="20"/>
          <w:lang w:val="es-ES_tradnl"/>
        </w:rPr>
        <w:t xml:space="preserve"> </w:t>
      </w:r>
      <w:r w:rsidRPr="00553993">
        <w:rPr>
          <w:rFonts w:ascii="Calibri Light" w:eastAsia="Calibri Light" w:hAnsi="Calibri Light" w:cs="Calibri Light"/>
          <w:sz w:val="20"/>
          <w:szCs w:val="20"/>
          <w:lang w:val="es-ES_tradnl"/>
        </w:rPr>
        <w:t>de la guía del facilitador y en los materiales adjuntos</w:t>
      </w:r>
      <w:bookmarkEnd w:id="0"/>
      <w:r w:rsidRPr="00553993">
        <w:rPr>
          <w:rFonts w:ascii="Calibri Light" w:eastAsia="Calibri Light" w:hAnsi="Calibri Light" w:cs="Calibri Light"/>
          <w:sz w:val="20"/>
          <w:szCs w:val="20"/>
          <w:lang w:val="es-ES_tradnl"/>
        </w:rPr>
        <w:t>.</w:t>
      </w:r>
    </w:p>
    <w:p w14:paraId="3F7AE37F" w14:textId="77777777" w:rsidR="005C789C" w:rsidRPr="001E72F4" w:rsidRDefault="005C789C">
      <w:pPr>
        <w:rPr>
          <w:rStyle w:val="normaltextrun"/>
          <w:rFonts w:asciiTheme="majorHAnsi" w:hAnsiTheme="majorHAnsi" w:cstheme="majorHAnsi"/>
          <w:sz w:val="20"/>
          <w:szCs w:val="20"/>
          <w:lang w:val="es-ES"/>
        </w:rPr>
      </w:pPr>
    </w:p>
    <w:tbl>
      <w:tblPr>
        <w:tblW w:w="8931" w:type="dxa"/>
        <w:tblBorders>
          <w:insideH w:val="dotted" w:sz="4" w:space="0" w:color="auto"/>
          <w:insideV w:val="single" w:sz="4" w:space="0" w:color="auto"/>
        </w:tblBorders>
        <w:tblLook w:val="04A0" w:firstRow="1" w:lastRow="0" w:firstColumn="1" w:lastColumn="0" w:noHBand="0" w:noVBand="1"/>
      </w:tblPr>
      <w:tblGrid>
        <w:gridCol w:w="2268"/>
        <w:gridCol w:w="6663"/>
      </w:tblGrid>
      <w:tr w:rsidR="005C789C" w:rsidRPr="00553993" w14:paraId="27FFB678" w14:textId="77777777" w:rsidTr="00602A56">
        <w:trPr>
          <w:trHeight w:val="397"/>
        </w:trPr>
        <w:tc>
          <w:tcPr>
            <w:tcW w:w="2268" w:type="dxa"/>
            <w:tcBorders>
              <w:top w:val="nil"/>
              <w:bottom w:val="nil"/>
              <w:right w:val="nil"/>
            </w:tcBorders>
          </w:tcPr>
          <w:p w14:paraId="687665C9" w14:textId="77777777" w:rsidR="005C789C" w:rsidRPr="00553993" w:rsidRDefault="005C789C">
            <w:pPr>
              <w:pStyle w:val="paragraph"/>
              <w:spacing w:before="0" w:beforeAutospacing="0" w:after="0" w:afterAutospacing="0"/>
              <w:textAlignment w:val="baseline"/>
              <w:rPr>
                <w:rStyle w:val="normaltextrun"/>
                <w:rFonts w:ascii="Calibri" w:hAnsi="Calibri" w:cs="Calibri Light"/>
                <w:noProof/>
                <w:sz w:val="20"/>
                <w:szCs w:val="20"/>
                <w:lang w:val="es-ES"/>
              </w:rPr>
            </w:pPr>
          </w:p>
        </w:tc>
        <w:tc>
          <w:tcPr>
            <w:tcW w:w="6663" w:type="dxa"/>
            <w:tcBorders>
              <w:top w:val="nil"/>
              <w:left w:val="nil"/>
              <w:bottom w:val="single" w:sz="4" w:space="0" w:color="auto"/>
            </w:tcBorders>
            <w:vAlign w:val="bottom"/>
          </w:tcPr>
          <w:p w14:paraId="212BCA61" w14:textId="77777777" w:rsidR="005C789C" w:rsidRPr="005E2728" w:rsidRDefault="008241A0">
            <w:pPr>
              <w:pStyle w:val="Rubrik"/>
              <w:ind w:left="-102"/>
              <w:rPr>
                <w:rStyle w:val="normaltextrun"/>
                <w:rFonts w:ascii="Calibri" w:hAnsi="Calibri" w:cs="Calibri"/>
                <w:b/>
                <w:bCs/>
                <w:color w:val="FFFFFF"/>
                <w:sz w:val="20"/>
                <w:szCs w:val="20"/>
                <w:lang w:val="en-GB" w:eastAsia="ko-KR"/>
              </w:rPr>
            </w:pPr>
            <w:r w:rsidRPr="005E2728">
              <w:rPr>
                <w:rStyle w:val="normaltextrun"/>
                <w:rFonts w:ascii="Calibri" w:eastAsia="Calibri" w:hAnsi="Calibri" w:cs="Calibri"/>
                <w:b/>
                <w:bCs/>
                <w:spacing w:val="0"/>
                <w:sz w:val="20"/>
                <w:szCs w:val="20"/>
                <w:lang w:val="es-ES_tradnl" w:eastAsia="ko-KR"/>
              </w:rPr>
              <w:t xml:space="preserve">INTRODUCCIÓN </w:t>
            </w:r>
          </w:p>
        </w:tc>
      </w:tr>
      <w:tr w:rsidR="005C789C" w:rsidRPr="00122FB9" w14:paraId="3DFB7A99" w14:textId="77777777" w:rsidTr="00193AF7">
        <w:tc>
          <w:tcPr>
            <w:tcW w:w="2268" w:type="dxa"/>
            <w:tcBorders>
              <w:top w:val="nil"/>
              <w:bottom w:val="nil"/>
              <w:right w:val="nil"/>
            </w:tcBorders>
          </w:tcPr>
          <w:p w14:paraId="1807DB29" w14:textId="77777777" w:rsidR="005C789C" w:rsidRPr="00553993" w:rsidRDefault="005C789C">
            <w:pPr>
              <w:pStyle w:val="paragraph"/>
              <w:spacing w:before="0" w:beforeAutospacing="0" w:after="0" w:afterAutospacing="0"/>
              <w:textAlignment w:val="baseline"/>
              <w:rPr>
                <w:rStyle w:val="normaltextrun"/>
                <w:rFonts w:ascii="Calibri" w:hAnsi="Calibri" w:cs="Calibri"/>
                <w:sz w:val="20"/>
                <w:szCs w:val="20"/>
                <w:lang w:val="en-GB"/>
              </w:rPr>
            </w:pPr>
          </w:p>
          <w:p w14:paraId="006F64E7" w14:textId="77777777" w:rsidR="005C789C" w:rsidRPr="00553993" w:rsidRDefault="008241A0">
            <w:pPr>
              <w:pStyle w:val="paragraph"/>
              <w:spacing w:before="0" w:beforeAutospacing="0" w:after="0" w:afterAutospacing="0"/>
              <w:textAlignment w:val="baseline"/>
              <w:rPr>
                <w:rStyle w:val="normaltextrun"/>
                <w:rFonts w:ascii="Calibri" w:hAnsi="Calibri" w:cs="Calibri"/>
                <w:sz w:val="20"/>
                <w:szCs w:val="20"/>
                <w:lang w:val="en-GB"/>
              </w:rPr>
            </w:pPr>
            <w:r w:rsidRPr="00553993">
              <w:rPr>
                <w:rFonts w:ascii="Calibri" w:hAnsi="Calibri" w:cs="Calibri"/>
                <w:noProof/>
                <w:sz w:val="20"/>
                <w:szCs w:val="20"/>
                <w:lang w:eastAsia="sv-SE"/>
              </w:rPr>
              <w:drawing>
                <wp:inline distT="0" distB="0" distL="0" distR="0" wp14:anchorId="1707D83A" wp14:editId="068628BD">
                  <wp:extent cx="1126613" cy="634999"/>
                  <wp:effectExtent l="0" t="0" r="0" b="0"/>
                  <wp:docPr id="1"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9"/>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single" w:sz="4" w:space="0" w:color="auto"/>
              <w:left w:val="nil"/>
            </w:tcBorders>
          </w:tcPr>
          <w:p w14:paraId="4C7E9D73" w14:textId="77777777" w:rsidR="005C789C" w:rsidRPr="00553993" w:rsidRDefault="005C789C">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306B3313" w14:textId="77777777" w:rsidR="005C789C" w:rsidRPr="00553993" w:rsidRDefault="008241A0">
            <w:pPr>
              <w:ind w:left="-102"/>
              <w:rPr>
                <w:rFonts w:ascii="Calibri Light" w:eastAsia="Malgun Gothic" w:hAnsi="Calibri Light" w:cs="Calibri Light"/>
                <w:sz w:val="20"/>
                <w:szCs w:val="20"/>
                <w:lang w:val="es-ES" w:eastAsia="ko-KR"/>
              </w:rPr>
            </w:pPr>
            <w:r w:rsidRPr="00553993">
              <w:rPr>
                <w:rFonts w:ascii="Calibri Light" w:eastAsia="Calibri Light" w:hAnsi="Calibri Light" w:cs="Calibri Light"/>
                <w:sz w:val="20"/>
                <w:szCs w:val="20"/>
                <w:lang w:val="es-ES_tradnl" w:eastAsia="ko-KR"/>
              </w:rPr>
              <w:t xml:space="preserve">Entonces ¿a quién o qué protege la libertad de religión o de creencias? </w:t>
            </w:r>
          </w:p>
          <w:p w14:paraId="1B932D3B" w14:textId="77777777" w:rsidR="005C789C" w:rsidRPr="00553993" w:rsidRDefault="008241A0">
            <w:pPr>
              <w:ind w:left="-102" w:firstLine="274"/>
              <w:rPr>
                <w:rFonts w:ascii="Calibri Light" w:eastAsia="Malgun Gothic" w:hAnsi="Calibri Light" w:cs="Calibri Light"/>
                <w:sz w:val="20"/>
                <w:szCs w:val="20"/>
                <w:lang w:val="es-ES" w:eastAsia="ko-KR"/>
              </w:rPr>
            </w:pPr>
            <w:r w:rsidRPr="00553993">
              <w:rPr>
                <w:rFonts w:ascii="Calibri Light" w:eastAsia="Calibri Light" w:hAnsi="Calibri Light" w:cs="Calibri Light"/>
                <w:sz w:val="20"/>
                <w:szCs w:val="20"/>
                <w:lang w:val="es-ES_tradnl" w:eastAsia="ko-KR"/>
              </w:rPr>
              <w:t xml:space="preserve">Se podría pensar que la respuesta lógica es que protege a las religiones y a las creencias. Pero en realidad, la libertad de religión o de creencias no protege las creencias religiosas o de otro tipo en sí mismas. No protege a Dios ni a lo sagrado. Al igual que los demás derechos humanos, protege a las personas. </w:t>
            </w:r>
          </w:p>
          <w:p w14:paraId="783AF54A" w14:textId="77777777" w:rsidR="005C789C" w:rsidRPr="00553993" w:rsidRDefault="008241A0">
            <w:pPr>
              <w:ind w:left="-102" w:firstLine="274"/>
              <w:rPr>
                <w:rFonts w:ascii="Calibri Light" w:eastAsia="Malgun Gothic" w:hAnsi="Calibri Light" w:cs="Calibri Light"/>
                <w:sz w:val="20"/>
                <w:szCs w:val="20"/>
                <w:lang w:val="es-ES" w:eastAsia="ko-KR"/>
              </w:rPr>
            </w:pPr>
            <w:r w:rsidRPr="00553993">
              <w:rPr>
                <w:rFonts w:ascii="Calibri Light" w:eastAsia="Calibri Light" w:hAnsi="Calibri Light" w:cs="Calibri Light"/>
                <w:sz w:val="20"/>
                <w:szCs w:val="20"/>
                <w:lang w:val="es-ES_tradnl" w:eastAsia="ko-KR"/>
              </w:rPr>
              <w:t xml:space="preserve">La libertad de pensamiento, de conciencia, de religión y de creencias protege los derechos de cada ser humano, sin importar quiénes sean, en qué crean o a qué religión pertenezcan. </w:t>
            </w:r>
          </w:p>
          <w:p w14:paraId="08E11551" w14:textId="77777777" w:rsidR="005C789C" w:rsidRPr="00553993" w:rsidRDefault="005C789C">
            <w:pPr>
              <w:pStyle w:val="paragraph"/>
              <w:spacing w:before="0" w:beforeAutospacing="0" w:after="0" w:afterAutospacing="0"/>
              <w:ind w:left="-108"/>
              <w:textAlignment w:val="baseline"/>
              <w:rPr>
                <w:rFonts w:ascii="Calibri Light" w:hAnsi="Calibri Light" w:cs="Calibri Light"/>
                <w:sz w:val="20"/>
                <w:szCs w:val="20"/>
                <w:lang w:val="es-ES"/>
              </w:rPr>
            </w:pPr>
          </w:p>
        </w:tc>
      </w:tr>
      <w:tr w:rsidR="005C789C" w:rsidRPr="00122FB9" w14:paraId="6EC41C92" w14:textId="77777777" w:rsidTr="00602A56">
        <w:trPr>
          <w:trHeight w:val="685"/>
        </w:trPr>
        <w:tc>
          <w:tcPr>
            <w:tcW w:w="2268" w:type="dxa"/>
            <w:vMerge w:val="restart"/>
            <w:tcBorders>
              <w:top w:val="nil"/>
              <w:bottom w:val="nil"/>
              <w:right w:val="nil"/>
            </w:tcBorders>
          </w:tcPr>
          <w:p w14:paraId="739B25EE" w14:textId="77777777" w:rsidR="005C789C" w:rsidRPr="00553993" w:rsidRDefault="005C789C">
            <w:pPr>
              <w:pStyle w:val="paragraph"/>
              <w:spacing w:before="0" w:beforeAutospacing="0" w:after="0" w:afterAutospacing="0"/>
              <w:textAlignment w:val="baseline"/>
              <w:rPr>
                <w:rFonts w:ascii="Calibri" w:hAnsi="Calibri" w:cs="Calibri"/>
                <w:sz w:val="20"/>
                <w:szCs w:val="20"/>
                <w:lang w:val="es-ES"/>
              </w:rPr>
            </w:pPr>
          </w:p>
          <w:p w14:paraId="220B2050" w14:textId="77777777" w:rsidR="005C789C" w:rsidRPr="00553993" w:rsidRDefault="008241A0">
            <w:pPr>
              <w:pStyle w:val="paragraph"/>
              <w:spacing w:before="0" w:beforeAutospacing="0" w:after="0" w:afterAutospacing="0"/>
              <w:textAlignment w:val="baseline"/>
              <w:rPr>
                <w:rFonts w:ascii="Calibri" w:hAnsi="Calibri" w:cs="Calibri"/>
                <w:sz w:val="20"/>
                <w:szCs w:val="20"/>
                <w:lang w:val="en-GB"/>
              </w:rPr>
            </w:pPr>
            <w:r w:rsidRPr="00553993">
              <w:rPr>
                <w:rFonts w:ascii="Calibri" w:hAnsi="Calibri" w:cs="Calibri"/>
                <w:noProof/>
                <w:sz w:val="20"/>
                <w:szCs w:val="20"/>
                <w:lang w:eastAsia="sv-SE"/>
              </w:rPr>
              <w:drawing>
                <wp:inline distT="0" distB="0" distL="0" distR="0" wp14:anchorId="265CD8AA" wp14:editId="0B60400F">
                  <wp:extent cx="1126613" cy="634999"/>
                  <wp:effectExtent l="0" t="0" r="0" b="0"/>
                  <wp:docPr id="2"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p w14:paraId="1FE3527D" w14:textId="77777777" w:rsidR="005C789C" w:rsidRPr="00553993" w:rsidRDefault="005C789C">
            <w:pPr>
              <w:pStyle w:val="paragraph"/>
              <w:spacing w:before="0" w:beforeAutospacing="0" w:after="0" w:afterAutospacing="0"/>
              <w:textAlignment w:val="baseline"/>
              <w:rPr>
                <w:rFonts w:ascii="Calibri" w:hAnsi="Calibri" w:cs="Calibri"/>
                <w:sz w:val="20"/>
                <w:szCs w:val="20"/>
                <w:lang w:val="en-GB"/>
              </w:rPr>
            </w:pPr>
          </w:p>
          <w:p w14:paraId="6EE04C71" w14:textId="77777777" w:rsidR="005C789C" w:rsidRPr="00553993" w:rsidRDefault="008241A0">
            <w:pPr>
              <w:pStyle w:val="paragraph"/>
              <w:spacing w:before="0" w:beforeAutospacing="0" w:after="0" w:afterAutospacing="0"/>
              <w:textAlignment w:val="baseline"/>
              <w:rPr>
                <w:rFonts w:ascii="Calibri" w:hAnsi="Calibri" w:cs="Calibri"/>
                <w:sz w:val="20"/>
                <w:szCs w:val="20"/>
                <w:lang w:val="en-GB"/>
              </w:rPr>
            </w:pPr>
            <w:r w:rsidRPr="00553993">
              <w:rPr>
                <w:rFonts w:ascii="Calibri" w:hAnsi="Calibri" w:cs="Calibri"/>
                <w:sz w:val="20"/>
                <w:szCs w:val="20"/>
                <w:lang w:val="en-GB"/>
              </w:rPr>
              <w:t xml:space="preserve"> </w:t>
            </w:r>
          </w:p>
        </w:tc>
        <w:tc>
          <w:tcPr>
            <w:tcW w:w="6663" w:type="dxa"/>
            <w:tcBorders>
              <w:left w:val="nil"/>
              <w:bottom w:val="nil"/>
            </w:tcBorders>
          </w:tcPr>
          <w:p w14:paraId="2DE16C62" w14:textId="77777777" w:rsidR="005C789C" w:rsidRPr="004C0CF6" w:rsidRDefault="005C789C">
            <w:pPr>
              <w:pStyle w:val="paragraph"/>
              <w:spacing w:before="0" w:beforeAutospacing="0" w:after="0" w:afterAutospacing="0"/>
              <w:ind w:left="-108"/>
              <w:textAlignment w:val="baseline"/>
              <w:rPr>
                <w:rStyle w:val="normaltextrun"/>
                <w:rFonts w:asciiTheme="majorHAnsi" w:hAnsiTheme="majorHAnsi" w:cstheme="majorHAnsi"/>
                <w:sz w:val="20"/>
                <w:szCs w:val="20"/>
              </w:rPr>
            </w:pPr>
          </w:p>
          <w:p w14:paraId="3C07C3A5" w14:textId="77777777" w:rsidR="005C789C" w:rsidRPr="004C0CF6" w:rsidRDefault="008241A0">
            <w:pPr>
              <w:ind w:left="-101"/>
              <w:rPr>
                <w:rFonts w:asciiTheme="majorHAnsi" w:eastAsia="Malgun Gothic" w:hAnsiTheme="majorHAnsi" w:cstheme="majorHAnsi"/>
                <w:sz w:val="20"/>
                <w:szCs w:val="20"/>
                <w:lang w:val="es-ES" w:eastAsia="ko-KR"/>
              </w:rPr>
            </w:pPr>
            <w:r w:rsidRPr="004C0CF6">
              <w:rPr>
                <w:rFonts w:asciiTheme="majorHAnsi" w:eastAsia="Calibri Light" w:hAnsiTheme="majorHAnsi" w:cstheme="majorHAnsi"/>
                <w:sz w:val="20"/>
                <w:szCs w:val="20"/>
                <w:lang w:val="es-ES_tradnl" w:eastAsia="ko-KR"/>
              </w:rPr>
              <w:t xml:space="preserve">La libertad de religión o de creencias se basa en la idea de que todos los seres humanos tienen necesidades fundamentales: </w:t>
            </w:r>
          </w:p>
          <w:p w14:paraId="10E954D4" w14:textId="77777777" w:rsidR="005C789C" w:rsidRPr="004C0CF6" w:rsidRDefault="008241A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pacing w:val="-4"/>
                <w:sz w:val="20"/>
                <w:szCs w:val="20"/>
                <w:lang w:val="es-ES"/>
              </w:rPr>
            </w:pPr>
            <w:r w:rsidRPr="004C0CF6">
              <w:rPr>
                <w:rStyle w:val="normaltextrun"/>
                <w:rFonts w:asciiTheme="majorHAnsi" w:eastAsia="Calibri Light" w:hAnsiTheme="majorHAnsi" w:cstheme="majorHAnsi"/>
                <w:sz w:val="20"/>
                <w:szCs w:val="20"/>
                <w:lang w:val="es-ES_tradnl"/>
              </w:rPr>
              <w:t>poder pensar y decidir por sí mismos sobre lo que es bueno y verdadero;</w:t>
            </w:r>
          </w:p>
          <w:p w14:paraId="62681238" w14:textId="77777777" w:rsidR="005C789C" w:rsidRPr="004C0CF6" w:rsidRDefault="008241A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en-US"/>
              </w:rPr>
            </w:pPr>
            <w:r w:rsidRPr="004C0CF6">
              <w:rPr>
                <w:rStyle w:val="normaltextrun"/>
                <w:rFonts w:asciiTheme="majorHAnsi" w:eastAsia="Calibri Light" w:hAnsiTheme="majorHAnsi" w:cstheme="majorHAnsi"/>
                <w:sz w:val="20"/>
                <w:szCs w:val="20"/>
                <w:lang w:val="es-ES_tradnl"/>
              </w:rPr>
              <w:t xml:space="preserve">pertenecer a grupos con creencias, prácticas e identidades compartidas; </w:t>
            </w:r>
          </w:p>
          <w:p w14:paraId="4D8FD9F1" w14:textId="77777777" w:rsidR="005C789C" w:rsidRPr="004C0CF6" w:rsidRDefault="008241A0">
            <w:pPr>
              <w:pStyle w:val="paragraph"/>
              <w:numPr>
                <w:ilvl w:val="1"/>
                <w:numId w:val="4"/>
              </w:numPr>
              <w:spacing w:before="0" w:beforeAutospacing="0" w:after="0" w:afterAutospacing="0"/>
              <w:ind w:left="172" w:hanging="252"/>
              <w:textAlignment w:val="baseline"/>
              <w:rPr>
                <w:rFonts w:asciiTheme="majorHAnsi" w:eastAsia="Malgun Gothic" w:hAnsiTheme="majorHAnsi" w:cstheme="majorHAnsi"/>
                <w:sz w:val="20"/>
                <w:szCs w:val="20"/>
                <w:lang w:val="es-ES"/>
              </w:rPr>
            </w:pPr>
            <w:r w:rsidRPr="004C0CF6">
              <w:rPr>
                <w:rStyle w:val="normaltextrun"/>
                <w:rFonts w:asciiTheme="majorHAnsi" w:eastAsia="Calibri Light" w:hAnsiTheme="majorHAnsi" w:cstheme="majorHAnsi"/>
                <w:sz w:val="20"/>
                <w:szCs w:val="20"/>
                <w:lang w:val="es-ES_tradnl"/>
              </w:rPr>
              <w:t xml:space="preserve">poder cuestionar ideas y prácticas, cambiar de opinión sobre lo que creen y negarse a hacer cosas que atenten contra su conciencia. </w:t>
            </w:r>
          </w:p>
          <w:p w14:paraId="22A8C619" w14:textId="77777777" w:rsidR="005C789C" w:rsidRPr="004C0CF6" w:rsidRDefault="008241A0">
            <w:pPr>
              <w:ind w:left="-112"/>
              <w:rPr>
                <w:rFonts w:asciiTheme="majorHAnsi" w:eastAsia="Malgun Gothic" w:hAnsiTheme="majorHAnsi" w:cstheme="majorHAnsi"/>
                <w:spacing w:val="-4"/>
                <w:sz w:val="20"/>
                <w:szCs w:val="20"/>
                <w:lang w:val="es-ES" w:eastAsia="ko-KR"/>
              </w:rPr>
            </w:pPr>
            <w:r w:rsidRPr="004C0CF6">
              <w:rPr>
                <w:rFonts w:asciiTheme="majorHAnsi" w:eastAsia="Calibri Light" w:hAnsiTheme="majorHAnsi" w:cstheme="majorHAnsi"/>
                <w:sz w:val="20"/>
                <w:szCs w:val="20"/>
                <w:lang w:val="es-ES_tradnl" w:eastAsia="ko-KR"/>
              </w:rPr>
              <w:t xml:space="preserve">Pensar, creer, pertenecer, practicar, preguntar, cambiar de opinión y rehusarse. </w:t>
            </w:r>
          </w:p>
          <w:p w14:paraId="3FC474DD" w14:textId="77777777" w:rsidR="005C789C" w:rsidRPr="004C0CF6" w:rsidRDefault="005C789C" w:rsidP="00553993">
            <w:pPr>
              <w:pStyle w:val="paragraph"/>
              <w:spacing w:before="0" w:beforeAutospacing="0" w:after="0" w:afterAutospacing="0"/>
              <w:textAlignment w:val="baseline"/>
              <w:rPr>
                <w:rStyle w:val="eop"/>
                <w:rFonts w:asciiTheme="majorHAnsi" w:hAnsiTheme="majorHAnsi" w:cstheme="majorHAnsi"/>
                <w:sz w:val="20"/>
                <w:szCs w:val="20"/>
                <w:lang w:val="es-ES"/>
              </w:rPr>
            </w:pPr>
          </w:p>
        </w:tc>
      </w:tr>
      <w:tr w:rsidR="005C789C" w:rsidRPr="00553993" w14:paraId="7824A983" w14:textId="77777777" w:rsidTr="00193AF7">
        <w:trPr>
          <w:trHeight w:val="397"/>
        </w:trPr>
        <w:tc>
          <w:tcPr>
            <w:tcW w:w="2268" w:type="dxa"/>
            <w:vMerge/>
            <w:tcBorders>
              <w:top w:val="nil"/>
              <w:bottom w:val="nil"/>
              <w:right w:val="nil"/>
            </w:tcBorders>
          </w:tcPr>
          <w:p w14:paraId="74890885" w14:textId="77777777" w:rsidR="005C789C" w:rsidRPr="00553993" w:rsidRDefault="005C789C">
            <w:pPr>
              <w:pStyle w:val="paragraph"/>
              <w:spacing w:before="0" w:beforeAutospacing="0" w:after="0" w:afterAutospacing="0"/>
              <w:textAlignment w:val="baseline"/>
              <w:rPr>
                <w:rStyle w:val="normaltextrun"/>
                <w:rFonts w:ascii="Calibri" w:hAnsi="Calibri" w:cs="Calibri"/>
                <w:color w:val="FFFFFF"/>
                <w:sz w:val="20"/>
                <w:szCs w:val="20"/>
                <w:lang w:val="es-ES"/>
              </w:rPr>
            </w:pPr>
          </w:p>
        </w:tc>
        <w:tc>
          <w:tcPr>
            <w:tcW w:w="6663" w:type="dxa"/>
            <w:tcBorders>
              <w:top w:val="nil"/>
              <w:left w:val="nil"/>
              <w:bottom w:val="single" w:sz="4" w:space="0" w:color="auto"/>
            </w:tcBorders>
            <w:vAlign w:val="bottom"/>
          </w:tcPr>
          <w:p w14:paraId="4818BD58" w14:textId="77777777" w:rsidR="005C789C" w:rsidRPr="00622240" w:rsidRDefault="008241A0">
            <w:pPr>
              <w:pStyle w:val="paragraph"/>
              <w:spacing w:before="0" w:beforeAutospacing="0" w:after="0" w:afterAutospacing="0"/>
              <w:ind w:left="-101"/>
              <w:textAlignment w:val="baseline"/>
              <w:rPr>
                <w:rFonts w:ascii="Calibri" w:hAnsi="Calibri" w:cs="Calibri"/>
                <w:b/>
                <w:bCs/>
                <w:sz w:val="20"/>
                <w:szCs w:val="20"/>
                <w:lang w:val="en-GB"/>
              </w:rPr>
            </w:pPr>
            <w:r w:rsidRPr="00622240">
              <w:rPr>
                <w:rStyle w:val="normaltextrun"/>
                <w:rFonts w:ascii="Calibri" w:eastAsia="Calibri" w:hAnsi="Calibri" w:cs="Calibri"/>
                <w:b/>
                <w:bCs/>
                <w:sz w:val="20"/>
                <w:szCs w:val="20"/>
                <w:lang w:val="es-ES_tradnl"/>
              </w:rPr>
              <w:t>NUESTROS DERECHOS</w:t>
            </w:r>
          </w:p>
        </w:tc>
      </w:tr>
      <w:tr w:rsidR="005C789C" w:rsidRPr="00553993" w14:paraId="4BD57CBC" w14:textId="77777777" w:rsidTr="00602A56">
        <w:tc>
          <w:tcPr>
            <w:tcW w:w="2268" w:type="dxa"/>
            <w:tcBorders>
              <w:top w:val="nil"/>
              <w:bottom w:val="nil"/>
              <w:right w:val="nil"/>
            </w:tcBorders>
          </w:tcPr>
          <w:p w14:paraId="318810E9" w14:textId="77777777" w:rsidR="005C789C" w:rsidRPr="00553993" w:rsidRDefault="005C789C">
            <w:pPr>
              <w:pStyle w:val="paragraph"/>
              <w:spacing w:before="0" w:beforeAutospacing="0" w:after="0" w:afterAutospacing="0"/>
              <w:textAlignment w:val="baseline"/>
              <w:rPr>
                <w:rFonts w:ascii="Calibri" w:hAnsi="Calibri"/>
                <w:sz w:val="20"/>
                <w:szCs w:val="20"/>
                <w:lang w:val="en-GB"/>
              </w:rPr>
            </w:pPr>
          </w:p>
          <w:p w14:paraId="4BFD7A1C" w14:textId="77777777" w:rsidR="005C789C" w:rsidRPr="00553993" w:rsidRDefault="008241A0">
            <w:pPr>
              <w:pStyle w:val="paragraph"/>
              <w:spacing w:before="0" w:beforeAutospacing="0" w:after="0" w:afterAutospacing="0"/>
              <w:textAlignment w:val="baseline"/>
              <w:rPr>
                <w:rFonts w:ascii="Calibri" w:hAnsi="Calibri" w:cs="Calibri"/>
                <w:sz w:val="20"/>
                <w:szCs w:val="20"/>
                <w:lang w:val="en-GB"/>
              </w:rPr>
            </w:pPr>
            <w:r w:rsidRPr="00553993">
              <w:rPr>
                <w:rFonts w:ascii="Calibri" w:hAnsi="Calibri" w:cs="Calibri"/>
                <w:noProof/>
                <w:sz w:val="20"/>
                <w:szCs w:val="20"/>
                <w:lang w:eastAsia="sv-SE"/>
              </w:rPr>
              <w:drawing>
                <wp:inline distT="0" distB="0" distL="0" distR="0" wp14:anchorId="758C9A21" wp14:editId="74F8E46E">
                  <wp:extent cx="1126613" cy="634999"/>
                  <wp:effectExtent l="0" t="0" r="0" b="0"/>
                  <wp:docPr id="3"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single" w:sz="4" w:space="0" w:color="auto"/>
              <w:left w:val="nil"/>
              <w:bottom w:val="dotted" w:sz="4" w:space="0" w:color="auto"/>
            </w:tcBorders>
          </w:tcPr>
          <w:p w14:paraId="5642583E" w14:textId="77777777" w:rsidR="005C789C" w:rsidRPr="00553993" w:rsidRDefault="005C789C">
            <w:pPr>
              <w:pStyle w:val="paragraph"/>
              <w:spacing w:before="0" w:beforeAutospacing="0" w:after="0" w:afterAutospacing="0"/>
              <w:ind w:left="-108"/>
              <w:textAlignment w:val="baseline"/>
              <w:rPr>
                <w:rFonts w:ascii="Calibri Light" w:hAnsi="Calibri Light" w:cs="Calibri Light"/>
                <w:sz w:val="20"/>
                <w:szCs w:val="20"/>
                <w:lang w:val="en-GB"/>
              </w:rPr>
            </w:pPr>
          </w:p>
          <w:p w14:paraId="4A4014B8" w14:textId="77777777" w:rsidR="005C789C" w:rsidRPr="00193AF7" w:rsidRDefault="008241A0">
            <w:pPr>
              <w:pStyle w:val="paragraph"/>
              <w:spacing w:before="0" w:beforeAutospacing="0" w:after="0" w:afterAutospacing="0"/>
              <w:ind w:left="-108"/>
              <w:textAlignment w:val="baseline"/>
              <w:rPr>
                <w:rFonts w:ascii="Calibri Light" w:eastAsia="Malgun Gothic" w:hAnsi="Calibri Light" w:cs="Calibri Light"/>
                <w:spacing w:val="-4"/>
                <w:sz w:val="20"/>
                <w:szCs w:val="20"/>
                <w:lang w:val="es-ES" w:eastAsia="en-US"/>
              </w:rPr>
            </w:pPr>
            <w:r w:rsidRPr="00193AF7">
              <w:rPr>
                <w:rFonts w:ascii="Calibri Light" w:eastAsia="Calibri Light" w:hAnsi="Calibri Light" w:cs="Calibri Light"/>
                <w:spacing w:val="-4"/>
                <w:sz w:val="20"/>
                <w:szCs w:val="20"/>
                <w:lang w:val="es-ES_tradnl" w:eastAsia="en-US"/>
              </w:rPr>
              <w:t xml:space="preserve">¿Qué derechos tenemos? Veamos lo que está escrito en los tratados internacionales. </w:t>
            </w:r>
          </w:p>
          <w:p w14:paraId="1767BAA7" w14:textId="77777777" w:rsidR="005C789C" w:rsidRPr="00BD5277" w:rsidRDefault="008241A0">
            <w:pPr>
              <w:pStyle w:val="paragraph"/>
              <w:spacing w:before="0" w:beforeAutospacing="0" w:after="0" w:afterAutospacing="0"/>
              <w:ind w:left="-108" w:firstLine="280"/>
              <w:textAlignment w:val="baseline"/>
              <w:rPr>
                <w:rFonts w:ascii="Calibri Light" w:hAnsi="Calibri Light" w:cs="Calibri Light"/>
                <w:spacing w:val="-2"/>
                <w:sz w:val="20"/>
                <w:szCs w:val="20"/>
                <w:lang w:val="es-ES"/>
              </w:rPr>
            </w:pPr>
            <w:r w:rsidRPr="00BD5277">
              <w:rPr>
                <w:rFonts w:ascii="Calibri Light" w:eastAsia="Calibri Light" w:hAnsi="Calibri Light" w:cs="Calibri Light"/>
                <w:spacing w:val="-2"/>
                <w:sz w:val="20"/>
                <w:szCs w:val="20"/>
                <w:lang w:val="es-ES_tradnl"/>
              </w:rPr>
              <w:t xml:space="preserve">La libertad de religión o de creencias está protegida por el artículo 18 del Pacto Internacional de Derechos Civiles y Políticos: el </w:t>
            </w:r>
            <w:proofErr w:type="spellStart"/>
            <w:r w:rsidRPr="00BD5277">
              <w:rPr>
                <w:rFonts w:ascii="Calibri Light" w:eastAsia="Calibri Light" w:hAnsi="Calibri Light" w:cs="Calibri Light"/>
                <w:spacing w:val="-2"/>
                <w:sz w:val="20"/>
                <w:szCs w:val="20"/>
                <w:lang w:val="es-ES_tradnl"/>
              </w:rPr>
              <w:t>PIDCP</w:t>
            </w:r>
            <w:proofErr w:type="spellEnd"/>
            <w:r w:rsidRPr="00BD5277">
              <w:rPr>
                <w:rFonts w:ascii="Calibri Light" w:eastAsia="Calibri Light" w:hAnsi="Calibri Light" w:cs="Calibri Light"/>
                <w:spacing w:val="-2"/>
                <w:sz w:val="20"/>
                <w:szCs w:val="20"/>
                <w:lang w:val="es-ES_tradnl"/>
              </w:rPr>
              <w:t>. Este pacto es legalmente vinculante y 173 países se han comprometido a cumplir con sus disposiciones. [</w:t>
            </w:r>
            <w:r w:rsidRPr="00BD5277">
              <w:rPr>
                <w:rFonts w:ascii="Calibri Light" w:eastAsia="Calibri Light" w:hAnsi="Calibri Light" w:cs="Calibri Light"/>
                <w:i/>
                <w:iCs/>
                <w:spacing w:val="-2"/>
                <w:sz w:val="20"/>
                <w:szCs w:val="20"/>
                <w:lang w:val="es-ES_tradnl"/>
              </w:rPr>
              <w:t>Informe a los participantes si su país se encuentra entre ellos</w:t>
            </w:r>
            <w:r w:rsidRPr="00BD5277">
              <w:rPr>
                <w:rFonts w:ascii="Calibri Light" w:eastAsia="Calibri Light" w:hAnsi="Calibri Light" w:cs="Calibri Light"/>
                <w:spacing w:val="-2"/>
                <w:sz w:val="20"/>
                <w:szCs w:val="20"/>
                <w:lang w:val="es-ES_tradnl"/>
              </w:rPr>
              <w:t xml:space="preserve">.] </w:t>
            </w:r>
          </w:p>
          <w:p w14:paraId="01704A0D" w14:textId="77777777" w:rsidR="005C789C" w:rsidRPr="00553993" w:rsidRDefault="005C789C">
            <w:pPr>
              <w:pStyle w:val="paragraph"/>
              <w:spacing w:before="0" w:beforeAutospacing="0" w:after="0" w:afterAutospacing="0"/>
              <w:ind w:left="-108"/>
              <w:textAlignment w:val="baseline"/>
              <w:rPr>
                <w:rFonts w:ascii="Calibri Light" w:hAnsi="Calibri Light" w:cs="Calibri Light"/>
                <w:sz w:val="20"/>
                <w:szCs w:val="20"/>
                <w:shd w:val="clear" w:color="auto" w:fill="FFFF00"/>
                <w:lang w:val="es-ES"/>
              </w:rPr>
            </w:pPr>
          </w:p>
        </w:tc>
      </w:tr>
      <w:tr w:rsidR="005C789C" w:rsidRPr="00122FB9" w14:paraId="50DCF510" w14:textId="77777777" w:rsidTr="00193AF7">
        <w:trPr>
          <w:trHeight w:val="1024"/>
        </w:trPr>
        <w:tc>
          <w:tcPr>
            <w:tcW w:w="2268" w:type="dxa"/>
            <w:tcBorders>
              <w:top w:val="nil"/>
              <w:bottom w:val="nil"/>
              <w:right w:val="nil"/>
            </w:tcBorders>
          </w:tcPr>
          <w:p w14:paraId="581F11FC" w14:textId="4B666DCE" w:rsidR="005C789C" w:rsidRDefault="00193AF7">
            <w:pPr>
              <w:pStyle w:val="paragraph"/>
              <w:spacing w:before="0" w:beforeAutospacing="0" w:after="0" w:afterAutospacing="0"/>
              <w:textAlignment w:val="baseline"/>
              <w:rPr>
                <w:rStyle w:val="normaltextrun"/>
                <w:rFonts w:ascii="Calibri" w:hAnsi="Calibri" w:cs="Calibri"/>
                <w:sz w:val="21"/>
                <w:szCs w:val="21"/>
                <w:lang w:val="es-ES"/>
              </w:rPr>
            </w:pPr>
            <w:r>
              <w:rPr>
                <w:rFonts w:ascii="Calibri" w:hAnsi="Calibri" w:cs="Calibri"/>
                <w:noProof/>
                <w:sz w:val="21"/>
                <w:szCs w:val="21"/>
                <w:lang w:eastAsia="sv-SE"/>
              </w:rPr>
              <w:drawing>
                <wp:inline distT="0" distB="0" distL="0" distR="0" wp14:anchorId="338F4F81" wp14:editId="5C459884">
                  <wp:extent cx="1126613" cy="634999"/>
                  <wp:effectExtent l="0" t="0" r="0" b="0"/>
                  <wp:docPr id="4"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2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p w14:paraId="3B01E61C" w14:textId="4F577041" w:rsidR="005C789C" w:rsidRDefault="005C789C">
            <w:pPr>
              <w:pStyle w:val="paragraph"/>
              <w:spacing w:before="0" w:beforeAutospacing="0" w:after="0" w:afterAutospacing="0"/>
              <w:textAlignment w:val="baseline"/>
              <w:rPr>
                <w:rStyle w:val="normaltextrun"/>
                <w:rFonts w:ascii="Calibri" w:hAnsi="Calibri" w:cs="Calibri"/>
                <w:sz w:val="21"/>
                <w:szCs w:val="21"/>
                <w:lang w:val="en-GB"/>
              </w:rPr>
            </w:pPr>
          </w:p>
        </w:tc>
        <w:tc>
          <w:tcPr>
            <w:tcW w:w="6663" w:type="dxa"/>
            <w:tcBorders>
              <w:top w:val="dotted" w:sz="4" w:space="0" w:color="auto"/>
              <w:left w:val="nil"/>
              <w:bottom w:val="dotted" w:sz="4" w:space="0" w:color="auto"/>
            </w:tcBorders>
          </w:tcPr>
          <w:p w14:paraId="52E599C9" w14:textId="77777777" w:rsidR="005C789C" w:rsidRPr="00FE17DF" w:rsidRDefault="005C789C">
            <w:pPr>
              <w:pStyle w:val="paragraph"/>
              <w:spacing w:before="0" w:beforeAutospacing="0" w:after="0" w:afterAutospacing="0"/>
              <w:ind w:left="-90"/>
              <w:rPr>
                <w:rFonts w:ascii="Calibri Light" w:hAnsi="Calibri Light" w:cs="Calibri Light"/>
                <w:sz w:val="20"/>
                <w:szCs w:val="20"/>
                <w:lang w:val="en-GB"/>
              </w:rPr>
            </w:pPr>
          </w:p>
          <w:p w14:paraId="4D499726" w14:textId="77777777" w:rsidR="005C789C" w:rsidRPr="00FE17DF" w:rsidRDefault="008241A0">
            <w:pPr>
              <w:pStyle w:val="paragraph"/>
              <w:spacing w:before="0" w:beforeAutospacing="0" w:after="0" w:afterAutospacing="0"/>
              <w:ind w:left="-90"/>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La primera oración del artículo 18 establece: </w:t>
            </w:r>
          </w:p>
          <w:p w14:paraId="24BBBA0B" w14:textId="7A3E437F" w:rsidR="005C789C" w:rsidRPr="00193AF7" w:rsidRDefault="008241A0" w:rsidP="00553993">
            <w:pPr>
              <w:pStyle w:val="paragraph"/>
              <w:spacing w:before="0" w:beforeAutospacing="0" w:after="0" w:afterAutospacing="0"/>
              <w:ind w:left="-112"/>
              <w:rPr>
                <w:rFonts w:ascii="Calibri Light" w:hAnsi="Calibri Light" w:cs="Calibri Light"/>
                <w:color w:val="000000"/>
                <w:spacing w:val="-5"/>
                <w:sz w:val="20"/>
                <w:szCs w:val="20"/>
                <w:lang w:val="es-ES"/>
              </w:rPr>
            </w:pPr>
            <w:r w:rsidRPr="00193AF7">
              <w:rPr>
                <w:rFonts w:ascii="Calibri Light" w:eastAsia="Calibri Light" w:hAnsi="Calibri Light" w:cs="Calibri Light"/>
                <w:color w:val="000000"/>
                <w:spacing w:val="-5"/>
                <w:sz w:val="20"/>
                <w:szCs w:val="20"/>
                <w:lang w:val="es-ES_tradnl"/>
              </w:rPr>
              <w:t>“</w:t>
            </w:r>
            <w:r w:rsidRPr="00193AF7">
              <w:rPr>
                <w:rFonts w:ascii="Calibri Light" w:eastAsia="Calibri Light" w:hAnsi="Calibri Light" w:cs="Calibri Light"/>
                <w:color w:val="000000"/>
                <w:sz w:val="20"/>
                <w:szCs w:val="20"/>
                <w:lang w:val="es-ES_tradnl"/>
              </w:rPr>
              <w:t>Toda persona tiene derecho a la libertad de pensamiento, de conciencia y de</w:t>
            </w:r>
            <w:r w:rsidR="00193AF7" w:rsidRPr="00193AF7">
              <w:rPr>
                <w:rFonts w:ascii="Calibri Light" w:eastAsia="Calibri Light" w:hAnsi="Calibri Light" w:cs="Calibri Light"/>
                <w:color w:val="000000"/>
                <w:sz w:val="20"/>
                <w:szCs w:val="20"/>
                <w:lang w:val="es-ES_tradnl"/>
              </w:rPr>
              <w:t xml:space="preserve"> </w:t>
            </w:r>
            <w:r w:rsidRPr="00193AF7">
              <w:rPr>
                <w:rFonts w:ascii="Calibri Light" w:eastAsia="Calibri Light" w:hAnsi="Calibri Light" w:cs="Calibri Light"/>
                <w:color w:val="000000"/>
                <w:sz w:val="20"/>
                <w:szCs w:val="20"/>
                <w:lang w:val="es-ES_tradnl"/>
              </w:rPr>
              <w:t>religión”.</w:t>
            </w:r>
          </w:p>
        </w:tc>
      </w:tr>
      <w:tr w:rsidR="005C789C" w:rsidRPr="00122FB9" w14:paraId="6F2E440C" w14:textId="77777777" w:rsidTr="00602A56">
        <w:trPr>
          <w:trHeight w:val="1118"/>
        </w:trPr>
        <w:tc>
          <w:tcPr>
            <w:tcW w:w="2268" w:type="dxa"/>
            <w:tcBorders>
              <w:top w:val="nil"/>
              <w:bottom w:val="nil"/>
              <w:right w:val="nil"/>
            </w:tcBorders>
          </w:tcPr>
          <w:p w14:paraId="47B24213" w14:textId="145AA4A5" w:rsidR="005C789C" w:rsidRDefault="00193AF7">
            <w:pPr>
              <w:pStyle w:val="paragraph"/>
              <w:spacing w:before="0" w:beforeAutospacing="0" w:after="0" w:afterAutospacing="0"/>
              <w:textAlignment w:val="baseline"/>
              <w:rPr>
                <w:rStyle w:val="normaltextrun"/>
                <w:rFonts w:ascii="Calibri" w:hAnsi="Calibri" w:cs="Calibri"/>
                <w:i/>
                <w:iCs/>
                <w:sz w:val="21"/>
                <w:szCs w:val="21"/>
                <w:lang w:val="es-ES"/>
              </w:rPr>
            </w:pPr>
            <w:r>
              <w:rPr>
                <w:rFonts w:ascii="Calibri" w:hAnsi="Calibri" w:cs="Calibri"/>
                <w:i/>
                <w:noProof/>
                <w:sz w:val="21"/>
                <w:szCs w:val="21"/>
                <w:lang w:eastAsia="sv-SE"/>
              </w:rPr>
              <w:drawing>
                <wp:inline distT="0" distB="0" distL="0" distR="0" wp14:anchorId="746B0AA1" wp14:editId="0F160EE1">
                  <wp:extent cx="1126613" cy="634999"/>
                  <wp:effectExtent l="0" t="0" r="0" b="0"/>
                  <wp:docPr id="5"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2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p w14:paraId="1C9DB5E3" w14:textId="4E9CB80C" w:rsidR="005C789C" w:rsidRDefault="005C789C">
            <w:pPr>
              <w:pStyle w:val="paragraph"/>
              <w:spacing w:before="0" w:beforeAutospacing="0" w:after="0" w:afterAutospacing="0"/>
              <w:textAlignment w:val="baseline"/>
              <w:rPr>
                <w:rStyle w:val="normaltextrun"/>
                <w:rFonts w:ascii="Calibri" w:hAnsi="Calibri" w:cs="Calibri"/>
                <w:i/>
                <w:iCs/>
                <w:sz w:val="21"/>
                <w:szCs w:val="21"/>
                <w:lang w:val="en-GB"/>
              </w:rPr>
            </w:pPr>
          </w:p>
        </w:tc>
        <w:tc>
          <w:tcPr>
            <w:tcW w:w="6663" w:type="dxa"/>
            <w:tcBorders>
              <w:top w:val="dotted" w:sz="4" w:space="0" w:color="auto"/>
              <w:left w:val="nil"/>
              <w:bottom w:val="nil"/>
            </w:tcBorders>
          </w:tcPr>
          <w:p w14:paraId="695776EA" w14:textId="77777777" w:rsidR="005C789C" w:rsidRPr="00193AF7" w:rsidRDefault="005C789C" w:rsidP="004C0CF6">
            <w:pPr>
              <w:pStyle w:val="paragraph"/>
              <w:spacing w:before="0" w:beforeAutospacing="0" w:after="0" w:afterAutospacing="0"/>
              <w:textAlignment w:val="baseline"/>
              <w:rPr>
                <w:rFonts w:ascii="Calibri Light" w:hAnsi="Calibri Light" w:cs="Calibri Light"/>
                <w:color w:val="000000"/>
                <w:spacing w:val="-4"/>
                <w:sz w:val="20"/>
                <w:szCs w:val="20"/>
                <w:lang w:val="en-GB"/>
              </w:rPr>
            </w:pPr>
          </w:p>
          <w:p w14:paraId="619B43D3" w14:textId="77777777" w:rsidR="005C789C" w:rsidRPr="00193AF7" w:rsidRDefault="008241A0">
            <w:pPr>
              <w:pStyle w:val="paragraph"/>
              <w:spacing w:before="0" w:beforeAutospacing="0" w:after="0" w:afterAutospacing="0"/>
              <w:ind w:left="-102"/>
              <w:textAlignment w:val="baseline"/>
              <w:rPr>
                <w:rFonts w:ascii="Calibri Light" w:eastAsia="Calibri Light" w:hAnsi="Calibri Light" w:cs="Calibri Light"/>
                <w:color w:val="000000"/>
                <w:spacing w:val="-4"/>
                <w:sz w:val="20"/>
                <w:szCs w:val="20"/>
                <w:lang w:val="es-ES_tradnl"/>
              </w:rPr>
            </w:pPr>
            <w:r w:rsidRPr="00193AF7">
              <w:rPr>
                <w:rFonts w:ascii="Calibri Light" w:eastAsia="Calibri Light" w:hAnsi="Calibri Light" w:cs="Calibri Light"/>
                <w:color w:val="000000"/>
                <w:spacing w:val="-4"/>
                <w:sz w:val="20"/>
                <w:szCs w:val="20"/>
                <w:lang w:val="es-ES_tradnl"/>
              </w:rPr>
              <w:t xml:space="preserve">Todas las personas tienen derecho a pensar por sí mismas, como </w:t>
            </w:r>
            <w:proofErr w:type="spellStart"/>
            <w:r w:rsidRPr="00193AF7">
              <w:rPr>
                <w:rFonts w:ascii="Calibri Light" w:eastAsia="Calibri Light" w:hAnsi="Calibri Light" w:cs="Calibri Light"/>
                <w:color w:val="000000"/>
                <w:spacing w:val="-4"/>
                <w:sz w:val="20"/>
                <w:szCs w:val="20"/>
                <w:lang w:val="es-ES_tradnl"/>
              </w:rPr>
              <w:t>Ziana</w:t>
            </w:r>
            <w:proofErr w:type="spellEnd"/>
            <w:r w:rsidRPr="00193AF7">
              <w:rPr>
                <w:rFonts w:ascii="Calibri Light" w:eastAsia="Calibri Light" w:hAnsi="Calibri Light" w:cs="Calibri Light"/>
                <w:color w:val="000000"/>
                <w:spacing w:val="-4"/>
                <w:sz w:val="20"/>
                <w:szCs w:val="20"/>
                <w:lang w:val="es-ES_tradnl"/>
              </w:rPr>
              <w:t xml:space="preserve"> en la historia, que pensó que debía tener permitido tocar la </w:t>
            </w:r>
            <w:proofErr w:type="gramStart"/>
            <w:r w:rsidRPr="00193AF7">
              <w:rPr>
                <w:rFonts w:ascii="Calibri Light" w:eastAsia="Calibri Light" w:hAnsi="Calibri Light" w:cs="Calibri Light"/>
                <w:color w:val="000000"/>
                <w:spacing w:val="-4"/>
                <w:sz w:val="20"/>
                <w:szCs w:val="20"/>
                <w:lang w:val="es-ES_tradnl"/>
              </w:rPr>
              <w:t>flauta</w:t>
            </w:r>
            <w:proofErr w:type="gramEnd"/>
            <w:r w:rsidRPr="00193AF7">
              <w:rPr>
                <w:rFonts w:ascii="Calibri Light" w:eastAsia="Calibri Light" w:hAnsi="Calibri Light" w:cs="Calibri Light"/>
                <w:color w:val="000000"/>
                <w:spacing w:val="-4"/>
                <w:sz w:val="20"/>
                <w:szCs w:val="20"/>
                <w:lang w:val="es-ES_tradnl"/>
              </w:rPr>
              <w:t xml:space="preserve"> aunque fuera una niña. </w:t>
            </w:r>
          </w:p>
          <w:p w14:paraId="5B79EAB7" w14:textId="77777777" w:rsidR="00486C60" w:rsidRPr="00193AF7" w:rsidRDefault="00486C60" w:rsidP="00486C60">
            <w:pPr>
              <w:pStyle w:val="paragraph"/>
              <w:spacing w:before="0" w:beforeAutospacing="0" w:after="0" w:afterAutospacing="0"/>
              <w:textAlignment w:val="baseline"/>
              <w:rPr>
                <w:rFonts w:ascii="Calibri Light" w:hAnsi="Calibri Light" w:cs="Calibri Light"/>
                <w:spacing w:val="-4"/>
                <w:sz w:val="20"/>
                <w:szCs w:val="20"/>
                <w:lang w:val="es-ES"/>
              </w:rPr>
            </w:pPr>
          </w:p>
        </w:tc>
      </w:tr>
      <w:tr w:rsidR="005C789C" w:rsidRPr="00122FB9" w14:paraId="2BB6C6D2" w14:textId="77777777" w:rsidTr="00602A56">
        <w:trPr>
          <w:trHeight w:val="1009"/>
        </w:trPr>
        <w:tc>
          <w:tcPr>
            <w:tcW w:w="2268" w:type="dxa"/>
            <w:tcBorders>
              <w:top w:val="nil"/>
              <w:bottom w:val="nil"/>
              <w:right w:val="nil"/>
            </w:tcBorders>
          </w:tcPr>
          <w:p w14:paraId="4E104B90" w14:textId="3E9D8391" w:rsidR="005C789C" w:rsidRPr="00193AF7" w:rsidRDefault="00193AF7">
            <w:pPr>
              <w:pStyle w:val="paragraph"/>
              <w:spacing w:before="0" w:beforeAutospacing="0" w:after="0" w:afterAutospacing="0"/>
              <w:textAlignment w:val="baseline"/>
              <w:rPr>
                <w:rStyle w:val="normaltextrun"/>
                <w:rFonts w:ascii="Calibri" w:hAnsi="Calibri" w:cs="Calibri"/>
                <w:sz w:val="21"/>
                <w:szCs w:val="21"/>
                <w:lang w:val="es-ES"/>
              </w:rPr>
            </w:pPr>
            <w:r>
              <w:rPr>
                <w:rFonts w:ascii="Calibri" w:hAnsi="Calibri" w:cs="Calibri"/>
                <w:noProof/>
                <w:sz w:val="21"/>
                <w:szCs w:val="21"/>
                <w:lang w:eastAsia="sv-SE"/>
              </w:rPr>
              <w:lastRenderedPageBreak/>
              <w:drawing>
                <wp:inline distT="0" distB="0" distL="0" distR="0" wp14:anchorId="1BDB59E7" wp14:editId="3850CEB0">
                  <wp:extent cx="1126613" cy="634999"/>
                  <wp:effectExtent l="0" t="0" r="0" b="0"/>
                  <wp:docPr id="6"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3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nil"/>
              <w:left w:val="nil"/>
            </w:tcBorders>
          </w:tcPr>
          <w:p w14:paraId="26948B75" w14:textId="183AAF91" w:rsidR="005C789C" w:rsidRPr="00193AF7" w:rsidRDefault="008241A0" w:rsidP="00193AF7">
            <w:pPr>
              <w:pStyle w:val="paragraph"/>
              <w:spacing w:before="0" w:beforeAutospacing="0" w:after="0" w:afterAutospacing="0"/>
              <w:ind w:left="-108"/>
              <w:textAlignment w:val="baseline"/>
              <w:rPr>
                <w:rFonts w:ascii="Calibri Light" w:hAnsi="Calibri Light" w:cs="Calibri Light"/>
                <w:color w:val="000000"/>
                <w:spacing w:val="-2"/>
                <w:sz w:val="20"/>
                <w:szCs w:val="20"/>
                <w:lang w:val="es-ES"/>
              </w:rPr>
            </w:pPr>
            <w:r w:rsidRPr="00FE17DF">
              <w:rPr>
                <w:rFonts w:ascii="Calibri Light" w:eastAsia="Calibri Light" w:hAnsi="Calibri Light" w:cs="Calibri Light"/>
                <w:color w:val="000000"/>
                <w:sz w:val="20"/>
                <w:szCs w:val="20"/>
                <w:lang w:val="es-ES_tradnl"/>
              </w:rPr>
              <w:t xml:space="preserve">Tenemos derecho a escuchar nuestra conciencia, como </w:t>
            </w:r>
            <w:proofErr w:type="spellStart"/>
            <w:r w:rsidRPr="00FE17DF">
              <w:rPr>
                <w:rFonts w:ascii="Calibri Light" w:eastAsia="Calibri Light" w:hAnsi="Calibri Light" w:cs="Calibri Light"/>
                <w:color w:val="000000"/>
                <w:sz w:val="20"/>
                <w:szCs w:val="20"/>
                <w:lang w:val="es-ES_tradnl"/>
              </w:rPr>
              <w:t>Brone</w:t>
            </w:r>
            <w:proofErr w:type="spellEnd"/>
            <w:r w:rsidRPr="00FE17DF">
              <w:rPr>
                <w:rFonts w:ascii="Calibri Light" w:eastAsia="Calibri Light" w:hAnsi="Calibri Light" w:cs="Calibri Light"/>
                <w:color w:val="000000"/>
                <w:sz w:val="20"/>
                <w:szCs w:val="20"/>
                <w:lang w:val="es-ES_tradnl"/>
              </w:rPr>
              <w:t xml:space="preserve">, quien se negó a ayudar a su padre porque no estaba de acuerdo con lo que él hacía. </w:t>
            </w:r>
          </w:p>
        </w:tc>
      </w:tr>
      <w:tr w:rsidR="005C789C" w:rsidRPr="00122FB9" w14:paraId="07CCD32A" w14:textId="77777777" w:rsidTr="00602A56">
        <w:tc>
          <w:tcPr>
            <w:tcW w:w="2268" w:type="dxa"/>
            <w:tcBorders>
              <w:top w:val="nil"/>
              <w:bottom w:val="nil"/>
              <w:right w:val="nil"/>
            </w:tcBorders>
          </w:tcPr>
          <w:p w14:paraId="1DF62C6D" w14:textId="77777777" w:rsidR="005C789C" w:rsidRDefault="005C789C">
            <w:pPr>
              <w:pStyle w:val="paragraph"/>
              <w:spacing w:before="0" w:beforeAutospacing="0" w:after="0" w:afterAutospacing="0"/>
              <w:textAlignment w:val="baseline"/>
              <w:rPr>
                <w:rStyle w:val="normaltextrun"/>
                <w:rFonts w:ascii="Calibri" w:hAnsi="Calibri" w:cs="Calibri"/>
                <w:sz w:val="21"/>
                <w:szCs w:val="21"/>
                <w:lang w:val="es-ES"/>
              </w:rPr>
            </w:pPr>
          </w:p>
          <w:p w14:paraId="081305AD" w14:textId="77777777" w:rsidR="005C789C" w:rsidRDefault="008241A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458A4694" wp14:editId="0D05F33B">
                  <wp:extent cx="1126613" cy="634999"/>
                  <wp:effectExtent l="0" t="0" r="0" b="0"/>
                  <wp:docPr id="7"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3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bottom w:val="nil"/>
            </w:tcBorders>
          </w:tcPr>
          <w:p w14:paraId="5CCD7A8A" w14:textId="77777777" w:rsidR="005C789C" w:rsidRPr="00FE17DF" w:rsidRDefault="005C789C">
            <w:pPr>
              <w:pStyle w:val="paragraph"/>
              <w:spacing w:before="0" w:beforeAutospacing="0" w:after="0" w:afterAutospacing="0"/>
              <w:ind w:left="-112"/>
              <w:textAlignment w:val="baseline"/>
              <w:rPr>
                <w:rFonts w:ascii="Calibri Light" w:hAnsi="Calibri Light" w:cs="Calibri Light"/>
                <w:sz w:val="20"/>
                <w:szCs w:val="20"/>
                <w:lang w:val="en-GB"/>
              </w:rPr>
            </w:pPr>
          </w:p>
          <w:p w14:paraId="51E2DEEB" w14:textId="77777777" w:rsidR="005C789C" w:rsidRPr="00FE17DF" w:rsidRDefault="008241A0">
            <w:pPr>
              <w:pStyle w:val="paragraph"/>
              <w:spacing w:before="0" w:beforeAutospacing="0" w:after="0" w:afterAutospacing="0"/>
              <w:ind w:left="-112"/>
              <w:textAlignment w:val="baseline"/>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También tenemos derecho a tener creencias, ya sean religiosas o no, y a formar una identidad a partir de ellas. Es decir, tenemos derecho a creer y pertenecer. Al igual que los aldeanos de la Flauta y el Tambor, muchos de nosotros tenemos creencias sinceras. Nuestras creencias y la comunidad de personas con las que las compartimos pueden ser muy valiosas para nosotros. </w:t>
            </w:r>
          </w:p>
          <w:p w14:paraId="078EAE99" w14:textId="77777777" w:rsidR="005C789C" w:rsidRPr="00FE17DF" w:rsidRDefault="005C789C">
            <w:pPr>
              <w:pStyle w:val="paragraph"/>
              <w:spacing w:before="0" w:beforeAutospacing="0" w:after="0" w:afterAutospacing="0"/>
              <w:ind w:left="-112"/>
              <w:textAlignment w:val="baseline"/>
              <w:rPr>
                <w:rFonts w:ascii="Calibri Light" w:hAnsi="Calibri Light" w:cs="Calibri Light"/>
                <w:sz w:val="20"/>
                <w:szCs w:val="20"/>
                <w:lang w:val="es-ES"/>
              </w:rPr>
            </w:pPr>
          </w:p>
        </w:tc>
      </w:tr>
      <w:tr w:rsidR="005C789C" w:rsidRPr="00122FB9" w14:paraId="0C2430AF" w14:textId="77777777" w:rsidTr="00602A56">
        <w:tc>
          <w:tcPr>
            <w:tcW w:w="2268" w:type="dxa"/>
            <w:tcBorders>
              <w:top w:val="nil"/>
              <w:bottom w:val="nil"/>
              <w:right w:val="nil"/>
            </w:tcBorders>
          </w:tcPr>
          <w:p w14:paraId="57CDB2D8" w14:textId="77777777" w:rsidR="005C789C" w:rsidRDefault="005C789C">
            <w:pPr>
              <w:pStyle w:val="paragraph"/>
              <w:spacing w:before="0" w:beforeAutospacing="0" w:after="0" w:afterAutospacing="0"/>
              <w:textAlignment w:val="baseline"/>
              <w:rPr>
                <w:rStyle w:val="normaltextrun"/>
                <w:rFonts w:ascii="Calibri" w:hAnsi="Calibri" w:cs="Calibri"/>
                <w:sz w:val="21"/>
                <w:szCs w:val="21"/>
                <w:lang w:val="es-ES"/>
              </w:rPr>
            </w:pPr>
          </w:p>
          <w:p w14:paraId="0952F857" w14:textId="77777777" w:rsidR="005C789C" w:rsidRDefault="008241A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110D052B" wp14:editId="1822E05C">
                  <wp:extent cx="1126613" cy="634999"/>
                  <wp:effectExtent l="0" t="0" r="0" b="0"/>
                  <wp:docPr id="8"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4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bottom w:val="nil"/>
            </w:tcBorders>
          </w:tcPr>
          <w:p w14:paraId="4F0DDC59" w14:textId="77777777" w:rsidR="005C789C" w:rsidRPr="00FE17DF" w:rsidRDefault="005C789C">
            <w:pPr>
              <w:pStyle w:val="paragraph"/>
              <w:spacing w:before="0" w:beforeAutospacing="0" w:after="0" w:afterAutospacing="0"/>
              <w:ind w:left="-112" w:firstLine="10"/>
              <w:textAlignment w:val="baseline"/>
              <w:rPr>
                <w:rFonts w:ascii="Calibri Light" w:hAnsi="Calibri Light" w:cs="Calibri Light"/>
                <w:sz w:val="20"/>
                <w:szCs w:val="20"/>
                <w:lang w:val="en-GB"/>
              </w:rPr>
            </w:pPr>
          </w:p>
          <w:p w14:paraId="61CB2BC1" w14:textId="77777777" w:rsidR="005C789C" w:rsidRPr="00FE17DF" w:rsidRDefault="008241A0">
            <w:pPr>
              <w:pStyle w:val="paragraph"/>
              <w:spacing w:before="0" w:beforeAutospacing="0" w:after="0" w:afterAutospacing="0"/>
              <w:ind w:left="-112" w:firstLine="10"/>
              <w:textAlignment w:val="baseline"/>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Sin embargo, independientemente de la sociedad en la que vivamos o de la validez de nuestras creencias, habrá personas que, por algún motivo, dejarán de creer o se alejarán de su comunidad, como </w:t>
            </w:r>
            <w:proofErr w:type="spellStart"/>
            <w:r w:rsidRPr="00FE17DF">
              <w:rPr>
                <w:rFonts w:ascii="Calibri Light" w:eastAsia="Calibri Light" w:hAnsi="Calibri Light" w:cs="Calibri Light"/>
                <w:sz w:val="20"/>
                <w:szCs w:val="20"/>
                <w:lang w:val="es-ES_tradnl"/>
              </w:rPr>
              <w:t>Brone</w:t>
            </w:r>
            <w:proofErr w:type="spellEnd"/>
            <w:r w:rsidRPr="00FE17DF">
              <w:rPr>
                <w:rFonts w:ascii="Calibri Light" w:eastAsia="Calibri Light" w:hAnsi="Calibri Light" w:cs="Calibri Light"/>
                <w:sz w:val="20"/>
                <w:szCs w:val="20"/>
                <w:lang w:val="es-ES_tradnl"/>
              </w:rPr>
              <w:t>, que se quitó su flauta y se apartó de su comunidad.</w:t>
            </w:r>
          </w:p>
          <w:p w14:paraId="4A5A7AC2" w14:textId="77777777" w:rsidR="005C789C" w:rsidRPr="00FE17DF" w:rsidRDefault="005C789C">
            <w:pPr>
              <w:pStyle w:val="paragraph"/>
              <w:spacing w:before="0" w:beforeAutospacing="0" w:after="0" w:afterAutospacing="0"/>
              <w:ind w:left="-112"/>
              <w:textAlignment w:val="baseline"/>
              <w:rPr>
                <w:rFonts w:ascii="Calibri Light" w:hAnsi="Calibri Light" w:cs="Calibri Light"/>
                <w:sz w:val="20"/>
                <w:szCs w:val="20"/>
                <w:lang w:val="es-ES"/>
              </w:rPr>
            </w:pPr>
          </w:p>
        </w:tc>
      </w:tr>
      <w:tr w:rsidR="005C789C" w:rsidRPr="00122FB9" w14:paraId="3953520C" w14:textId="77777777" w:rsidTr="00602A56">
        <w:tc>
          <w:tcPr>
            <w:tcW w:w="2268" w:type="dxa"/>
            <w:tcBorders>
              <w:top w:val="nil"/>
              <w:bottom w:val="nil"/>
              <w:right w:val="nil"/>
            </w:tcBorders>
          </w:tcPr>
          <w:p w14:paraId="4DAAFF5F" w14:textId="165B824C" w:rsidR="005C789C" w:rsidRPr="00193AF7" w:rsidRDefault="00193AF7">
            <w:pPr>
              <w:pStyle w:val="paragraph"/>
              <w:spacing w:before="0" w:beforeAutospacing="0" w:after="0" w:afterAutospacing="0"/>
              <w:textAlignment w:val="baseline"/>
              <w:rPr>
                <w:rStyle w:val="normaltextrun"/>
                <w:rFonts w:ascii="Calibri" w:hAnsi="Calibri" w:cs="Calibri"/>
                <w:sz w:val="21"/>
                <w:szCs w:val="21"/>
                <w:lang w:val="es-ES"/>
              </w:rPr>
            </w:pPr>
            <w:r>
              <w:rPr>
                <w:rFonts w:ascii="Calibri" w:hAnsi="Calibri" w:cs="Calibri"/>
                <w:noProof/>
                <w:sz w:val="21"/>
                <w:szCs w:val="21"/>
                <w:lang w:eastAsia="sv-SE"/>
              </w:rPr>
              <w:drawing>
                <wp:inline distT="0" distB="0" distL="0" distR="0" wp14:anchorId="2ECE071F" wp14:editId="27663C45">
                  <wp:extent cx="1126613" cy="634999"/>
                  <wp:effectExtent l="0" t="0" r="0" b="0"/>
                  <wp:docPr id="9"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4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bottom w:val="nil"/>
            </w:tcBorders>
          </w:tcPr>
          <w:p w14:paraId="3413B648" w14:textId="77777777" w:rsidR="005C789C" w:rsidRPr="00FE17DF" w:rsidRDefault="005C789C">
            <w:pPr>
              <w:pStyle w:val="paragraph"/>
              <w:spacing w:before="0" w:beforeAutospacing="0" w:after="0" w:afterAutospacing="0"/>
              <w:ind w:left="-108"/>
              <w:textAlignment w:val="baseline"/>
              <w:rPr>
                <w:rFonts w:ascii="Calibri Light" w:hAnsi="Calibri Light" w:cs="Calibri Light"/>
                <w:spacing w:val="-2"/>
                <w:sz w:val="20"/>
                <w:szCs w:val="20"/>
                <w:lang w:val="en-GB"/>
              </w:rPr>
            </w:pPr>
          </w:p>
          <w:p w14:paraId="22B137C9" w14:textId="77777777" w:rsidR="005C789C" w:rsidRDefault="008241A0" w:rsidP="00193AF7">
            <w:pPr>
              <w:pStyle w:val="paragraph"/>
              <w:spacing w:before="0" w:beforeAutospacing="0" w:after="0" w:afterAutospacing="0"/>
              <w:ind w:left="-108"/>
              <w:textAlignment w:val="baseline"/>
              <w:rPr>
                <w:rFonts w:ascii="Calibri Light" w:eastAsia="Calibri Light" w:hAnsi="Calibri Light" w:cs="Calibri Light"/>
                <w:spacing w:val="-5"/>
                <w:sz w:val="20"/>
                <w:szCs w:val="20"/>
                <w:lang w:val="es-ES_tradnl"/>
              </w:rPr>
            </w:pPr>
            <w:r w:rsidRPr="00193AF7">
              <w:rPr>
                <w:rFonts w:ascii="Calibri Light" w:eastAsia="Calibri Light" w:hAnsi="Calibri Light" w:cs="Calibri Light"/>
                <w:spacing w:val="-5"/>
                <w:sz w:val="20"/>
                <w:szCs w:val="20"/>
                <w:lang w:val="es-ES_tradnl"/>
              </w:rPr>
              <w:t>En la ley internacional de derechos humanos, el derecho a abandonar y cambiar de religión o creencia está protegido junto con el derecho a tener una religión o creencia.</w:t>
            </w:r>
          </w:p>
          <w:p w14:paraId="2C079106" w14:textId="1A6E5910" w:rsidR="00193AF7" w:rsidRPr="00193AF7" w:rsidRDefault="00193AF7" w:rsidP="00193AF7">
            <w:pPr>
              <w:pStyle w:val="paragraph"/>
              <w:spacing w:before="0" w:beforeAutospacing="0" w:after="0" w:afterAutospacing="0"/>
              <w:ind w:left="-108"/>
              <w:textAlignment w:val="baseline"/>
              <w:rPr>
                <w:rFonts w:ascii="Calibri Light" w:hAnsi="Calibri Light" w:cs="Calibri Light"/>
                <w:spacing w:val="-5"/>
                <w:sz w:val="20"/>
                <w:szCs w:val="20"/>
                <w:lang w:val="es-ES"/>
              </w:rPr>
            </w:pPr>
          </w:p>
        </w:tc>
      </w:tr>
      <w:tr w:rsidR="005C789C" w:rsidRPr="00122FB9" w14:paraId="1E98655A" w14:textId="77777777" w:rsidTr="00602A56">
        <w:trPr>
          <w:trHeight w:val="2270"/>
        </w:trPr>
        <w:tc>
          <w:tcPr>
            <w:tcW w:w="2268" w:type="dxa"/>
            <w:tcBorders>
              <w:top w:val="nil"/>
              <w:bottom w:val="nil"/>
              <w:right w:val="nil"/>
            </w:tcBorders>
          </w:tcPr>
          <w:p w14:paraId="4C7F590C" w14:textId="77777777" w:rsidR="005C789C" w:rsidRDefault="005C789C">
            <w:pPr>
              <w:pStyle w:val="paragraph"/>
              <w:spacing w:before="0" w:beforeAutospacing="0" w:after="0" w:afterAutospacing="0"/>
              <w:textAlignment w:val="baseline"/>
              <w:rPr>
                <w:rStyle w:val="normaltextrun"/>
                <w:rFonts w:ascii="Calibri" w:hAnsi="Calibri" w:cs="Calibri"/>
                <w:sz w:val="21"/>
                <w:szCs w:val="21"/>
                <w:lang w:val="es-ES"/>
              </w:rPr>
            </w:pPr>
          </w:p>
          <w:p w14:paraId="4C87EE29" w14:textId="77777777" w:rsidR="005C789C" w:rsidRDefault="008241A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5B67C9FF" wp14:editId="4BA22B5C">
                  <wp:extent cx="1126613" cy="634999"/>
                  <wp:effectExtent l="0" t="0" r="0" b="0"/>
                  <wp:docPr id="10" name="Bildobjekt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5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15C87BB4" w14:textId="77777777" w:rsidR="005C789C" w:rsidRPr="00FE17DF" w:rsidRDefault="005C789C">
            <w:pPr>
              <w:pStyle w:val="paragraph"/>
              <w:spacing w:before="0" w:beforeAutospacing="0" w:after="0" w:afterAutospacing="0"/>
              <w:ind w:left="-108"/>
              <w:textAlignment w:val="baseline"/>
              <w:rPr>
                <w:rFonts w:ascii="Calibri Light" w:hAnsi="Calibri Light" w:cs="Calibri Light"/>
                <w:sz w:val="20"/>
                <w:szCs w:val="20"/>
                <w:lang w:val="en-GB"/>
              </w:rPr>
            </w:pPr>
          </w:p>
          <w:p w14:paraId="473E75F1" w14:textId="77777777" w:rsidR="005C789C" w:rsidRPr="00FE17DF" w:rsidRDefault="008241A0">
            <w:pPr>
              <w:pStyle w:val="paragraph"/>
              <w:spacing w:before="0" w:beforeAutospacing="0" w:after="0" w:afterAutospacing="0"/>
              <w:ind w:left="-108"/>
              <w:textAlignment w:val="baseline"/>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Generalmente, estos derechos a pensar, creer, cuestionar y cambiar nuestras creencias se denominan libertades internas. Tienen que ver con lo que pasa en nuestra mente y nuestra alma, aspectos que forman nuestra identidad, es decir, nuestro sentido de quiénes somos. </w:t>
            </w:r>
          </w:p>
          <w:p w14:paraId="423F7851" w14:textId="77777777" w:rsidR="005C789C" w:rsidRPr="00FE17DF" w:rsidRDefault="008241A0">
            <w:pPr>
              <w:pStyle w:val="paragraph"/>
              <w:spacing w:before="0" w:beforeAutospacing="0" w:after="0" w:afterAutospacing="0"/>
              <w:ind w:left="-108" w:firstLine="280"/>
              <w:textAlignment w:val="baseline"/>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Por eso, son derechos absolutos. En virtud del derecho internacional, ninguna persona o gobierno puede limitarlos. </w:t>
            </w:r>
          </w:p>
          <w:p w14:paraId="17F78622" w14:textId="77777777" w:rsidR="005C789C" w:rsidRPr="00FE17DF" w:rsidRDefault="008241A0">
            <w:pPr>
              <w:pStyle w:val="paragraph"/>
              <w:spacing w:before="0" w:beforeAutospacing="0" w:after="0" w:afterAutospacing="0"/>
              <w:ind w:left="-108" w:firstLine="280"/>
              <w:textAlignment w:val="baseline"/>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Pero, claro está que la religión y las creencias son mucho más que lo que sucede en nuestra mente y nuestra alma. También tienen que ver con lo que hacemos y cómo expresamos nuestras creencias mediante palabras y acciones. </w:t>
            </w:r>
          </w:p>
          <w:p w14:paraId="0DE17D81" w14:textId="77777777" w:rsidR="005C789C" w:rsidRPr="00FE17DF" w:rsidRDefault="005C789C">
            <w:pPr>
              <w:pStyle w:val="paragraph"/>
              <w:spacing w:before="0" w:beforeAutospacing="0" w:after="0" w:afterAutospacing="0"/>
              <w:ind w:left="-108" w:firstLine="422"/>
              <w:textAlignment w:val="baseline"/>
              <w:rPr>
                <w:rFonts w:ascii="Calibri Light" w:hAnsi="Calibri Light" w:cs="Calibri Light"/>
                <w:sz w:val="20"/>
                <w:szCs w:val="20"/>
                <w:lang w:val="es-ES"/>
              </w:rPr>
            </w:pPr>
          </w:p>
        </w:tc>
      </w:tr>
      <w:tr w:rsidR="005C789C" w:rsidRPr="00122FB9" w14:paraId="0665A8BE" w14:textId="77777777" w:rsidTr="00602A56">
        <w:trPr>
          <w:trHeight w:val="1384"/>
        </w:trPr>
        <w:tc>
          <w:tcPr>
            <w:tcW w:w="2268" w:type="dxa"/>
            <w:tcBorders>
              <w:top w:val="nil"/>
              <w:bottom w:val="nil"/>
              <w:right w:val="nil"/>
            </w:tcBorders>
          </w:tcPr>
          <w:p w14:paraId="5774FCF8" w14:textId="77777777" w:rsidR="005C789C" w:rsidRDefault="005C789C">
            <w:pPr>
              <w:pStyle w:val="paragraph"/>
              <w:spacing w:before="0" w:beforeAutospacing="0" w:after="0" w:afterAutospacing="0"/>
              <w:textAlignment w:val="baseline"/>
              <w:rPr>
                <w:rStyle w:val="normaltextrun"/>
                <w:rFonts w:ascii="Calibri" w:hAnsi="Calibri" w:cs="Calibri"/>
                <w:sz w:val="21"/>
                <w:szCs w:val="21"/>
                <w:lang w:val="es-ES"/>
              </w:rPr>
            </w:pPr>
          </w:p>
          <w:p w14:paraId="3E1996AD" w14:textId="77777777" w:rsidR="005C789C" w:rsidRDefault="008241A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C3B577F" wp14:editId="26EC205C">
                  <wp:extent cx="1126613" cy="634999"/>
                  <wp:effectExtent l="0" t="0" r="0" b="0"/>
                  <wp:docPr id="11" name="Bildobjekt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58"/>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bottom w:val="nil"/>
            </w:tcBorders>
          </w:tcPr>
          <w:p w14:paraId="76B649DB" w14:textId="77777777" w:rsidR="005C789C" w:rsidRPr="00FE17DF" w:rsidRDefault="005C789C">
            <w:pPr>
              <w:pStyle w:val="paragraph"/>
              <w:spacing w:before="0" w:beforeAutospacing="0" w:after="0" w:afterAutospacing="0"/>
              <w:ind w:left="-108"/>
              <w:textAlignment w:val="baseline"/>
              <w:rPr>
                <w:rFonts w:ascii="Calibri Light" w:hAnsi="Calibri Light" w:cs="Calibri Light"/>
                <w:spacing w:val="-2"/>
                <w:sz w:val="20"/>
                <w:szCs w:val="20"/>
                <w:lang w:val="en-GB"/>
              </w:rPr>
            </w:pPr>
          </w:p>
          <w:p w14:paraId="4A3C3CB0" w14:textId="77777777" w:rsidR="005C789C" w:rsidRPr="00BD5277" w:rsidRDefault="008241A0">
            <w:pPr>
              <w:pStyle w:val="paragraph"/>
              <w:spacing w:before="0" w:beforeAutospacing="0" w:after="0" w:afterAutospacing="0"/>
              <w:ind w:left="-108"/>
              <w:textAlignment w:val="baseline"/>
              <w:rPr>
                <w:rFonts w:ascii="Calibri Light" w:hAnsi="Calibri Light" w:cs="Calibri Light"/>
                <w:spacing w:val="-10"/>
                <w:sz w:val="20"/>
                <w:szCs w:val="20"/>
                <w:lang w:val="es-ES"/>
              </w:rPr>
            </w:pPr>
            <w:r w:rsidRPr="00BD5277">
              <w:rPr>
                <w:rFonts w:ascii="Calibri Light" w:eastAsia="Calibri Light" w:hAnsi="Calibri Light" w:cs="Calibri Light"/>
                <w:spacing w:val="-10"/>
                <w:sz w:val="20"/>
                <w:szCs w:val="20"/>
                <w:lang w:val="es-ES_tradnl"/>
              </w:rPr>
              <w:t xml:space="preserve">En nuestra historia, los aldeanos mostraban sus creencias y su pertenencia a través de muchas prácticas, como tocar flautas y tambores como parte de su rutina. </w:t>
            </w:r>
          </w:p>
          <w:p w14:paraId="1592D4F9" w14:textId="52299899" w:rsidR="00193AF7" w:rsidRDefault="008241A0" w:rsidP="00193AF7">
            <w:pPr>
              <w:pStyle w:val="paragraph"/>
              <w:spacing w:before="0" w:beforeAutospacing="0" w:after="0" w:afterAutospacing="0"/>
              <w:ind w:left="-108" w:firstLine="280"/>
              <w:textAlignment w:val="baseline"/>
              <w:rPr>
                <w:rStyle w:val="normaltextrun"/>
                <w:rFonts w:ascii="Calibri Light" w:eastAsia="Calibri Light" w:hAnsi="Calibri Light" w:cs="Calibri Light"/>
                <w:sz w:val="20"/>
                <w:szCs w:val="20"/>
                <w:lang w:val="es-ES_tradnl"/>
              </w:rPr>
            </w:pPr>
            <w:r w:rsidRPr="00FE17DF">
              <w:rPr>
                <w:rFonts w:ascii="Calibri Light" w:eastAsia="Calibri Light" w:hAnsi="Calibri Light" w:cs="Calibri Light"/>
                <w:sz w:val="20"/>
                <w:szCs w:val="20"/>
                <w:lang w:val="es-ES_tradnl"/>
              </w:rPr>
              <w:t>La libertad de religión o de creencias también protege estos derechos. Veamos nuevamente lo que establece el pacto:</w:t>
            </w:r>
          </w:p>
          <w:p w14:paraId="4E0A90E6" w14:textId="1BD41622" w:rsidR="00193AF7" w:rsidRPr="00FE17DF" w:rsidRDefault="00193AF7" w:rsidP="00486C60">
            <w:pPr>
              <w:pStyle w:val="paragraph"/>
              <w:spacing w:before="0" w:beforeAutospacing="0" w:after="0" w:afterAutospacing="0"/>
              <w:ind w:left="-108" w:firstLine="280"/>
              <w:textAlignment w:val="baseline"/>
              <w:rPr>
                <w:rStyle w:val="normaltextrun"/>
                <w:rFonts w:ascii="Calibri Light" w:hAnsi="Calibri Light" w:cs="Calibri Light"/>
                <w:sz w:val="20"/>
                <w:szCs w:val="20"/>
                <w:lang w:val="en-GB"/>
              </w:rPr>
            </w:pPr>
          </w:p>
        </w:tc>
      </w:tr>
      <w:tr w:rsidR="00193AF7" w:rsidRPr="00193AF7" w14:paraId="52C11EAF" w14:textId="77777777" w:rsidTr="00602A56">
        <w:trPr>
          <w:trHeight w:val="1384"/>
        </w:trPr>
        <w:tc>
          <w:tcPr>
            <w:tcW w:w="2268" w:type="dxa"/>
            <w:tcBorders>
              <w:top w:val="nil"/>
              <w:bottom w:val="nil"/>
              <w:right w:val="nil"/>
            </w:tcBorders>
          </w:tcPr>
          <w:p w14:paraId="1503E9B6"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1AA403D4" w14:textId="6A032088"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r>
              <w:rPr>
                <w:rFonts w:ascii="Calibri" w:hAnsi="Calibri" w:cs="Calibri"/>
                <w:noProof/>
                <w:sz w:val="21"/>
                <w:szCs w:val="21"/>
                <w:lang w:eastAsia="sv-SE"/>
              </w:rPr>
              <w:drawing>
                <wp:inline distT="0" distB="0" distL="0" distR="0" wp14:anchorId="498B5C8C" wp14:editId="5E0CAA3F">
                  <wp:extent cx="1126613" cy="634999"/>
                  <wp:effectExtent l="0" t="0" r="0" b="0"/>
                  <wp:docPr id="12" name="Bildobjekt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60"/>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bottom w:val="nil"/>
            </w:tcBorders>
          </w:tcPr>
          <w:p w14:paraId="2CC6C2A1" w14:textId="77777777" w:rsidR="00193AF7" w:rsidRDefault="00193AF7" w:rsidP="00193AF7">
            <w:pPr>
              <w:ind w:left="-118"/>
              <w:rPr>
                <w:rFonts w:ascii="Calibri Light" w:eastAsia="Calibri Light" w:hAnsi="Calibri Light" w:cs="Calibri Light"/>
                <w:sz w:val="20"/>
                <w:szCs w:val="20"/>
                <w:lang w:val="es-ES_tradnl" w:eastAsia="ko-KR"/>
              </w:rPr>
            </w:pPr>
          </w:p>
          <w:p w14:paraId="633D3316" w14:textId="584366AC" w:rsidR="00193AF7" w:rsidRPr="00FE17DF" w:rsidRDefault="00193AF7" w:rsidP="00193AF7">
            <w:pPr>
              <w:ind w:left="-118"/>
              <w:rPr>
                <w:rFonts w:ascii="Calibri Light" w:eastAsia="Malgun Gothic" w:hAnsi="Calibri Light" w:cs="Calibri Light"/>
                <w:sz w:val="20"/>
                <w:szCs w:val="20"/>
                <w:lang w:val="es-ES" w:eastAsia="ko-KR"/>
              </w:rPr>
            </w:pPr>
            <w:r w:rsidRPr="00FE17DF">
              <w:rPr>
                <w:rFonts w:ascii="Calibri Light" w:eastAsia="Calibri Light" w:hAnsi="Calibri Light" w:cs="Calibri Light"/>
                <w:sz w:val="20"/>
                <w:szCs w:val="20"/>
                <w:lang w:val="es-ES_tradnl" w:eastAsia="ko-KR"/>
              </w:rPr>
              <w:t xml:space="preserve">El artículo 18 indica: </w:t>
            </w:r>
          </w:p>
          <w:p w14:paraId="3DDDADE1" w14:textId="77777777" w:rsidR="00193AF7" w:rsidRPr="00FE17DF" w:rsidRDefault="00193AF7" w:rsidP="00193AF7">
            <w:pPr>
              <w:ind w:left="170" w:right="284"/>
              <w:rPr>
                <w:rFonts w:ascii="Calibri Light" w:eastAsia="Times New Roman" w:hAnsi="Calibri Light" w:cs="Calibri Light"/>
                <w:color w:val="000000"/>
                <w:sz w:val="20"/>
                <w:szCs w:val="20"/>
                <w:lang w:val="es-ES" w:eastAsia="ko-KR"/>
              </w:rPr>
            </w:pPr>
            <w:r w:rsidRPr="00FE17DF">
              <w:rPr>
                <w:rFonts w:ascii="Calibri Light" w:eastAsia="Calibri Light" w:hAnsi="Calibri Light" w:cs="Calibri Light"/>
                <w:sz w:val="20"/>
                <w:szCs w:val="20"/>
                <w:lang w:val="es-ES_tradnl" w:eastAsia="ko-KR"/>
              </w:rPr>
              <w:br/>
              <w:t>“</w:t>
            </w:r>
            <w:r w:rsidRPr="00FE17DF">
              <w:rPr>
                <w:rFonts w:ascii="Calibri Light" w:eastAsia="Calibri Light" w:hAnsi="Calibri Light" w:cs="Calibri Light"/>
                <w:color w:val="000000"/>
                <w:sz w:val="20"/>
                <w:szCs w:val="20"/>
                <w:lang w:val="es-ES_tradnl" w:eastAsia="ko-KR"/>
              </w:rPr>
              <w:t>este derecho incluye [...] la libertad de manifestar su religión o sus creencias, individual o colectivamente, tanto en público como en privado, mediante el culto, la celebración de los ritos, las prácticas y la enseñanza”.</w:t>
            </w:r>
            <w:r w:rsidRPr="00FE17DF">
              <w:rPr>
                <w:rFonts w:ascii="Calibri Light" w:eastAsia="Calibri Light" w:hAnsi="Calibri Light" w:cs="Calibri Light"/>
                <w:color w:val="000000"/>
                <w:sz w:val="20"/>
                <w:szCs w:val="20"/>
                <w:lang w:val="es-ES_tradnl" w:eastAsia="ko-KR"/>
              </w:rPr>
              <w:br/>
            </w:r>
          </w:p>
          <w:p w14:paraId="7C64773D" w14:textId="77777777" w:rsidR="00193AF7" w:rsidRPr="00193AF7" w:rsidRDefault="00193AF7" w:rsidP="00193AF7">
            <w:pPr>
              <w:ind w:left="-112" w:firstLine="284"/>
              <w:rPr>
                <w:rFonts w:ascii="Calibri Light" w:eastAsia="Malgun Gothic" w:hAnsi="Calibri Light" w:cs="Calibri Light"/>
                <w:spacing w:val="-4"/>
                <w:sz w:val="20"/>
                <w:szCs w:val="20"/>
                <w:lang w:val="es-ES" w:eastAsia="ko-KR"/>
              </w:rPr>
            </w:pPr>
            <w:r w:rsidRPr="00193AF7">
              <w:rPr>
                <w:rFonts w:ascii="Calibri Light" w:eastAsia="Calibri Light" w:hAnsi="Calibri Light" w:cs="Calibri Light"/>
                <w:spacing w:val="-4"/>
                <w:sz w:val="20"/>
                <w:szCs w:val="20"/>
                <w:lang w:val="es-ES_tradnl" w:eastAsia="ko-KR"/>
              </w:rPr>
              <w:t xml:space="preserve">Tenemos derecho a orar en privado y a expresar nuestra religión o creencia como parte de una comunidad, mediante el culto colectivo y las tradiciones. Dicha comunidad también tiene derechos, no para controlar a sus miembros, sino derechos frente al estado. Por ejemplo, el estado debe garantizar que las comunidades religiosas y de creencias puedan obtener una identidad legal si lo desean, para que puedan tener cuentas bancarias, contratar personal y tener propiedades. </w:t>
            </w:r>
          </w:p>
          <w:p w14:paraId="213393FD" w14:textId="20D0093D" w:rsidR="00193AF7" w:rsidRPr="00193AF7" w:rsidRDefault="00193AF7" w:rsidP="00193AF7">
            <w:pPr>
              <w:ind w:left="-112" w:firstLine="284"/>
              <w:rPr>
                <w:rFonts w:ascii="Calibri Light" w:eastAsia="Calibri Light" w:hAnsi="Calibri Light" w:cs="Calibri Light"/>
                <w:sz w:val="20"/>
                <w:szCs w:val="20"/>
                <w:lang w:val="es-ES_tradnl" w:eastAsia="ko-KR"/>
              </w:rPr>
            </w:pPr>
            <w:r w:rsidRPr="00FE17DF">
              <w:rPr>
                <w:rFonts w:ascii="Calibri Light" w:eastAsia="Calibri Light" w:hAnsi="Calibri Light" w:cs="Calibri Light"/>
                <w:sz w:val="20"/>
                <w:szCs w:val="20"/>
                <w:lang w:val="es-ES_tradnl" w:eastAsia="ko-KR"/>
              </w:rPr>
              <w:t>Existen muchas formas distintas en que las personas y los grupos pueden practicar una religión o creencia, y los expertos de las Naciones Unidas han proporcionado muchos ejemplos de actividades que están protegidas. Por ejemplo, tenemos derecho:</w:t>
            </w:r>
          </w:p>
        </w:tc>
      </w:tr>
      <w:tr w:rsidR="00193AF7" w14:paraId="1CB4A7E9" w14:textId="77777777" w:rsidTr="00602A56">
        <w:trPr>
          <w:trHeight w:val="1969"/>
        </w:trPr>
        <w:tc>
          <w:tcPr>
            <w:tcW w:w="2268" w:type="dxa"/>
            <w:tcBorders>
              <w:top w:val="nil"/>
              <w:bottom w:val="nil"/>
              <w:right w:val="nil"/>
            </w:tcBorders>
          </w:tcPr>
          <w:p w14:paraId="769B3F73" w14:textId="49BAD7A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n-GB"/>
              </w:rPr>
            </w:pPr>
            <w:r>
              <w:rPr>
                <w:rStyle w:val="normaltextrun"/>
                <w:rFonts w:ascii="Calibri" w:hAnsi="Calibri" w:cs="Calibri"/>
                <w:noProof/>
                <w:sz w:val="21"/>
                <w:szCs w:val="21"/>
                <w:lang w:val="en-GB"/>
              </w:rPr>
              <w:lastRenderedPageBreak/>
              <w:drawing>
                <wp:inline distT="0" distB="0" distL="0" distR="0" wp14:anchorId="1FEFF152" wp14:editId="4EEC65DD">
                  <wp:extent cx="1124360" cy="633729"/>
                  <wp:effectExtent l="0" t="0" r="0" b="0"/>
                  <wp:docPr id="29549933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99331" name="Bildobjekt 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124360" cy="633729"/>
                          </a:xfrm>
                          <a:prstGeom prst="rect">
                            <a:avLst/>
                          </a:prstGeom>
                          <a:noFill/>
                        </pic:spPr>
                      </pic:pic>
                    </a:graphicData>
                  </a:graphic>
                </wp:inline>
              </w:drawing>
            </w:r>
          </w:p>
        </w:tc>
        <w:tc>
          <w:tcPr>
            <w:tcW w:w="6663" w:type="dxa"/>
            <w:tcBorders>
              <w:left w:val="nil"/>
              <w:bottom w:val="nil"/>
            </w:tcBorders>
          </w:tcPr>
          <w:p w14:paraId="3CDE0821" w14:textId="16F8B643" w:rsidR="00193AF7" w:rsidRPr="00FE17DF" w:rsidRDefault="00193AF7" w:rsidP="00193AF7">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es-ES"/>
              </w:rPr>
            </w:pPr>
            <w:r w:rsidRPr="00FE17DF">
              <w:rPr>
                <w:rStyle w:val="normaltextrun"/>
                <w:rFonts w:ascii="Calibri Light" w:eastAsia="Calibri Light" w:hAnsi="Calibri Light" w:cs="Calibri Light"/>
                <w:sz w:val="20"/>
                <w:szCs w:val="20"/>
                <w:lang w:val="es-ES_tradnl"/>
              </w:rPr>
              <w:t xml:space="preserve">A reunirnos para el culto, celebrar festivales y observar días de descanso. </w:t>
            </w:r>
          </w:p>
          <w:p w14:paraId="2CEA9C73" w14:textId="77777777" w:rsidR="00193AF7" w:rsidRPr="00FE17DF" w:rsidRDefault="00193AF7" w:rsidP="00193AF7">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en-US"/>
              </w:rPr>
            </w:pPr>
            <w:r w:rsidRPr="00FE17DF">
              <w:rPr>
                <w:rStyle w:val="normaltextrun"/>
                <w:rFonts w:ascii="Calibri Light" w:eastAsia="Calibri Light" w:hAnsi="Calibri Light" w:cs="Calibri Light"/>
                <w:sz w:val="20"/>
                <w:szCs w:val="20"/>
                <w:lang w:val="es-ES_tradnl"/>
              </w:rPr>
              <w:t xml:space="preserve">A usar ropa religiosa y seguir dietas especiales. </w:t>
            </w:r>
          </w:p>
          <w:p w14:paraId="3F80C60A" w14:textId="77777777" w:rsidR="00193AF7" w:rsidRPr="00FE17DF" w:rsidRDefault="00193AF7" w:rsidP="00193AF7">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es-ES"/>
              </w:rPr>
            </w:pPr>
            <w:r w:rsidRPr="00FE17DF">
              <w:rPr>
                <w:rStyle w:val="normaltextrun"/>
                <w:rFonts w:ascii="Calibri Light" w:eastAsia="Calibri Light" w:hAnsi="Calibri Light" w:cs="Calibri Light"/>
                <w:sz w:val="20"/>
                <w:szCs w:val="20"/>
                <w:lang w:val="es-ES_tradnl"/>
              </w:rPr>
              <w:t xml:space="preserve">A tener lugares de culto, cementerios y exhibir símbolos religiosos. </w:t>
            </w:r>
          </w:p>
          <w:p w14:paraId="4A3A3471" w14:textId="77777777" w:rsidR="00193AF7" w:rsidRPr="00FE17DF" w:rsidRDefault="00193AF7" w:rsidP="00193AF7">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pacing w:val="-4"/>
                <w:sz w:val="20"/>
                <w:szCs w:val="20"/>
                <w:lang w:val="es-ES"/>
              </w:rPr>
            </w:pPr>
            <w:r w:rsidRPr="00FE17DF">
              <w:rPr>
                <w:rStyle w:val="normaltextrun"/>
                <w:rFonts w:ascii="Calibri Light" w:eastAsia="Calibri Light" w:hAnsi="Calibri Light" w:cs="Calibri Light"/>
                <w:sz w:val="20"/>
                <w:szCs w:val="20"/>
                <w:lang w:val="es-ES_tradnl"/>
              </w:rPr>
              <w:t>A participar en la sociedad, por ejemplo, formando organizaciones benéficas.</w:t>
            </w:r>
          </w:p>
          <w:p w14:paraId="35FA9F7B" w14:textId="77777777" w:rsidR="00193AF7" w:rsidRPr="00FE17DF" w:rsidRDefault="00193AF7" w:rsidP="00193AF7">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es-ES"/>
              </w:rPr>
            </w:pPr>
            <w:r w:rsidRPr="00FE17DF">
              <w:rPr>
                <w:rStyle w:val="normaltextrun"/>
                <w:rFonts w:ascii="Calibri Light" w:eastAsia="Calibri Light" w:hAnsi="Calibri Light" w:cs="Calibri Light"/>
                <w:sz w:val="20"/>
                <w:szCs w:val="20"/>
                <w:lang w:val="es-ES_tradnl"/>
              </w:rPr>
              <w:t xml:space="preserve">A hablar y enseñar sobre la religión o creencias, y formar o designar líderes. </w:t>
            </w:r>
          </w:p>
          <w:p w14:paraId="6AC4EFA6" w14:textId="77777777" w:rsidR="00193AF7" w:rsidRPr="00FE17DF" w:rsidRDefault="00193AF7" w:rsidP="00193AF7">
            <w:pPr>
              <w:ind w:left="-112"/>
              <w:rPr>
                <w:rFonts w:ascii="Calibri Light" w:eastAsia="Malgun Gothic" w:hAnsi="Calibri Light" w:cs="Calibri Light"/>
                <w:sz w:val="20"/>
                <w:szCs w:val="20"/>
                <w:lang w:val="en-GB" w:eastAsia="ko-KR"/>
              </w:rPr>
            </w:pPr>
            <w:r w:rsidRPr="00FE17DF">
              <w:rPr>
                <w:rFonts w:ascii="Calibri Light" w:eastAsia="Calibri Light" w:hAnsi="Calibri Light" w:cs="Calibri Light"/>
                <w:sz w:val="20"/>
                <w:szCs w:val="20"/>
                <w:lang w:val="es-ES_tradnl" w:eastAsia="ko-KR"/>
              </w:rPr>
              <w:t xml:space="preserve">Ahora es posible que esté pensando: “¡Excelente, estos son los derechos que quiero para mi comunidad!” O también puede que esté sintiendo preocupación. </w:t>
            </w:r>
          </w:p>
          <w:p w14:paraId="202A9577" w14:textId="77777777" w:rsidR="00193AF7" w:rsidRPr="00FE17DF" w:rsidRDefault="00193AF7" w:rsidP="00193AF7">
            <w:pPr>
              <w:ind w:left="-112"/>
              <w:rPr>
                <w:rFonts w:ascii="Calibri Light" w:eastAsia="Malgun Gothic" w:hAnsi="Calibri Light" w:cs="Calibri Light"/>
                <w:sz w:val="20"/>
                <w:szCs w:val="20"/>
                <w:lang w:val="en-GB" w:eastAsia="ko-KR"/>
              </w:rPr>
            </w:pPr>
          </w:p>
        </w:tc>
      </w:tr>
      <w:tr w:rsidR="00193AF7" w:rsidRPr="00122FB9" w14:paraId="17516F46" w14:textId="77777777" w:rsidTr="00193AF7">
        <w:trPr>
          <w:trHeight w:val="397"/>
        </w:trPr>
        <w:tc>
          <w:tcPr>
            <w:tcW w:w="2268" w:type="dxa"/>
            <w:tcBorders>
              <w:top w:val="nil"/>
              <w:bottom w:val="nil"/>
              <w:right w:val="nil"/>
            </w:tcBorders>
          </w:tcPr>
          <w:p w14:paraId="599A5987" w14:textId="461F9125" w:rsidR="00193AF7" w:rsidRDefault="00193AF7" w:rsidP="00193AF7">
            <w:pPr>
              <w:pStyle w:val="paragraph"/>
              <w:spacing w:before="0" w:beforeAutospacing="0" w:after="0" w:afterAutospacing="0"/>
              <w:textAlignment w:val="baseline"/>
              <w:rPr>
                <w:rFonts w:ascii="Calibri" w:hAnsi="Calibri" w:cs="Calibri Light"/>
                <w:sz w:val="21"/>
                <w:szCs w:val="21"/>
                <w:lang w:val="en-GB"/>
              </w:rPr>
            </w:pPr>
          </w:p>
        </w:tc>
        <w:tc>
          <w:tcPr>
            <w:tcW w:w="6663" w:type="dxa"/>
            <w:tcBorders>
              <w:top w:val="nil"/>
              <w:left w:val="nil"/>
              <w:bottom w:val="single" w:sz="4" w:space="0" w:color="auto"/>
            </w:tcBorders>
            <w:vAlign w:val="bottom"/>
          </w:tcPr>
          <w:p w14:paraId="11697F9D" w14:textId="77777777" w:rsidR="00193AF7" w:rsidRPr="005E2728" w:rsidRDefault="00193AF7" w:rsidP="00193AF7">
            <w:pPr>
              <w:pStyle w:val="Rubrik"/>
              <w:ind w:left="-102"/>
              <w:rPr>
                <w:rFonts w:ascii="Calibri" w:hAnsi="Calibri" w:cs="Calibri"/>
                <w:b/>
                <w:bCs/>
                <w:sz w:val="20"/>
                <w:szCs w:val="20"/>
                <w:lang w:val="es-ES" w:eastAsia="ko-KR"/>
              </w:rPr>
            </w:pPr>
            <w:r w:rsidRPr="005E2728">
              <w:rPr>
                <w:rStyle w:val="normaltextrun"/>
                <w:rFonts w:ascii="Calibri" w:eastAsia="Calibri" w:hAnsi="Calibri" w:cs="Calibri"/>
                <w:b/>
                <w:bCs/>
                <w:spacing w:val="0"/>
                <w:sz w:val="20"/>
                <w:szCs w:val="20"/>
                <w:lang w:val="es-ES_tradnl" w:eastAsia="ko-KR"/>
              </w:rPr>
              <w:t xml:space="preserve">PARTICIPACIÓN VOLUNTARIA Y EQUIDAD: NO PERJUDICAR A LOS DEMÁS </w:t>
            </w:r>
          </w:p>
        </w:tc>
      </w:tr>
      <w:tr w:rsidR="00193AF7" w14:paraId="2CA8D9F9" w14:textId="77777777" w:rsidTr="00193AF7">
        <w:trPr>
          <w:trHeight w:val="867"/>
        </w:trPr>
        <w:tc>
          <w:tcPr>
            <w:tcW w:w="2268" w:type="dxa"/>
            <w:tcBorders>
              <w:top w:val="nil"/>
              <w:bottom w:val="nil"/>
              <w:right w:val="nil"/>
            </w:tcBorders>
          </w:tcPr>
          <w:p w14:paraId="2A267D9D" w14:textId="160982D8"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21ADB7D2" w14:textId="02046358" w:rsidR="00193AF7" w:rsidRDefault="00193AF7" w:rsidP="00193AF7">
            <w:pPr>
              <w:pStyle w:val="paragraph"/>
              <w:spacing w:before="0" w:beforeAutospacing="0" w:after="0" w:afterAutospacing="0"/>
              <w:rPr>
                <w:rStyle w:val="normaltextrun"/>
                <w:rFonts w:ascii="Calibri" w:hAnsi="Calibri" w:cs="Calibri"/>
                <w:b/>
                <w:bCs/>
                <w:sz w:val="21"/>
                <w:szCs w:val="21"/>
                <w:lang w:val="en-GB"/>
              </w:rPr>
            </w:pPr>
            <w:r>
              <w:rPr>
                <w:rFonts w:ascii="Calibri" w:hAnsi="Calibri" w:cs="Calibri"/>
                <w:b/>
                <w:noProof/>
                <w:sz w:val="21"/>
                <w:szCs w:val="21"/>
                <w:lang w:eastAsia="sv-SE"/>
              </w:rPr>
              <w:drawing>
                <wp:inline distT="0" distB="0" distL="0" distR="0" wp14:anchorId="7D63E1DC" wp14:editId="2C68E380">
                  <wp:extent cx="1126613" cy="634999"/>
                  <wp:effectExtent l="0" t="0" r="0" b="0"/>
                  <wp:docPr id="14" name="Bildobjekt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69"/>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single" w:sz="4" w:space="0" w:color="auto"/>
              <w:left w:val="nil"/>
              <w:bottom w:val="dotted" w:sz="4" w:space="0" w:color="auto"/>
            </w:tcBorders>
          </w:tcPr>
          <w:p w14:paraId="2071A737" w14:textId="77777777" w:rsidR="00193AF7" w:rsidRPr="00FE17DF" w:rsidRDefault="00193AF7" w:rsidP="00193AF7">
            <w:pPr>
              <w:pStyle w:val="paragraph"/>
              <w:spacing w:before="0" w:beforeAutospacing="0" w:after="0" w:afterAutospacing="0"/>
              <w:ind w:left="-108" w:hanging="4"/>
              <w:rPr>
                <w:rFonts w:ascii="Calibri Light" w:hAnsi="Calibri Light" w:cs="Calibri Light"/>
                <w:sz w:val="20"/>
                <w:szCs w:val="20"/>
                <w:lang w:val="en-GB"/>
              </w:rPr>
            </w:pPr>
          </w:p>
          <w:p w14:paraId="4328BE19" w14:textId="77777777" w:rsidR="00193AF7" w:rsidRPr="00FE17DF" w:rsidRDefault="00193AF7" w:rsidP="00193AF7">
            <w:pPr>
              <w:pStyle w:val="paragraph"/>
              <w:spacing w:before="0" w:beforeAutospacing="0" w:after="0" w:afterAutospacing="0"/>
              <w:ind w:left="-108" w:hanging="4"/>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¿Qué sucede con las personas o los grupos que usan su religión o creencias para promover el odio o la violencia, que discriminan a otros o que reprimen y controlan a las personas dentro de su propio grupo? </w:t>
            </w:r>
          </w:p>
          <w:p w14:paraId="0D11AC1D" w14:textId="77777777" w:rsidR="00193AF7" w:rsidRPr="00FE17DF" w:rsidRDefault="00193AF7" w:rsidP="00193AF7">
            <w:pPr>
              <w:pStyle w:val="paragraph"/>
              <w:spacing w:before="0" w:beforeAutospacing="0" w:after="0" w:afterAutospacing="0"/>
              <w:ind w:left="-108" w:firstLine="280"/>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¿La libertad de religión o de creencias implica que son libres de hacer esto sin importar el daño que causen?</w:t>
            </w:r>
          </w:p>
          <w:p w14:paraId="7A047EA4" w14:textId="77777777" w:rsidR="00193AF7" w:rsidRPr="00FE17DF" w:rsidRDefault="00193AF7" w:rsidP="00193AF7">
            <w:pPr>
              <w:pStyle w:val="paragraph"/>
              <w:spacing w:before="0" w:beforeAutospacing="0" w:after="0" w:afterAutospacing="0"/>
              <w:ind w:left="-108" w:firstLine="280"/>
              <w:rPr>
                <w:rFonts w:ascii="Calibri Light" w:hAnsi="Calibri Light" w:cs="Calibri Light"/>
                <w:sz w:val="20"/>
                <w:szCs w:val="20"/>
                <w:lang w:val="en-GB"/>
              </w:rPr>
            </w:pPr>
            <w:r w:rsidRPr="00FE17DF">
              <w:rPr>
                <w:rFonts w:ascii="Calibri Light" w:eastAsia="Calibri Light" w:hAnsi="Calibri Light" w:cs="Calibri Light"/>
                <w:sz w:val="20"/>
                <w:szCs w:val="20"/>
                <w:lang w:val="es-ES_tradnl"/>
              </w:rPr>
              <w:t xml:space="preserve">¡Afortunadamente no! </w:t>
            </w:r>
          </w:p>
          <w:p w14:paraId="197B5CEE" w14:textId="77777777" w:rsidR="00193AF7" w:rsidRPr="00FE17DF" w:rsidRDefault="00193AF7" w:rsidP="00193AF7">
            <w:pPr>
              <w:pStyle w:val="paragraph"/>
              <w:spacing w:before="0" w:beforeAutospacing="0" w:after="0" w:afterAutospacing="0"/>
              <w:ind w:left="-108" w:firstLine="422"/>
              <w:rPr>
                <w:rFonts w:ascii="Calibri Light" w:hAnsi="Calibri Light" w:cs="Calibri Light"/>
                <w:sz w:val="20"/>
                <w:szCs w:val="20"/>
                <w:lang w:val="en-GB"/>
              </w:rPr>
            </w:pPr>
          </w:p>
        </w:tc>
      </w:tr>
      <w:tr w:rsidR="00193AF7" w14:paraId="41345BA3" w14:textId="77777777" w:rsidTr="00193AF7">
        <w:tc>
          <w:tcPr>
            <w:tcW w:w="2268" w:type="dxa"/>
            <w:tcBorders>
              <w:top w:val="nil"/>
              <w:bottom w:val="nil"/>
              <w:right w:val="nil"/>
            </w:tcBorders>
          </w:tcPr>
          <w:p w14:paraId="64BEF22F"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n-GB"/>
              </w:rPr>
            </w:pPr>
          </w:p>
          <w:p w14:paraId="0C5DCEEB" w14:textId="77777777" w:rsidR="00193AF7" w:rsidRDefault="00193AF7" w:rsidP="00193AF7">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241ED23C" wp14:editId="1F1CBC1A">
                  <wp:extent cx="1126613" cy="634999"/>
                  <wp:effectExtent l="0" t="0" r="0" b="0"/>
                  <wp:docPr id="15" name="Bildobjekt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80"/>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dotted" w:sz="4" w:space="0" w:color="auto"/>
              <w:left w:val="nil"/>
              <w:bottom w:val="dotted" w:sz="4" w:space="0" w:color="auto"/>
            </w:tcBorders>
          </w:tcPr>
          <w:p w14:paraId="05D7B8AF" w14:textId="77777777" w:rsidR="00193AF7" w:rsidRPr="00FE17DF" w:rsidRDefault="00193AF7" w:rsidP="00193AF7">
            <w:pPr>
              <w:pStyle w:val="paragraph"/>
              <w:spacing w:before="0" w:beforeAutospacing="0" w:after="0" w:afterAutospacing="0"/>
              <w:ind w:left="-108"/>
              <w:textAlignment w:val="baseline"/>
              <w:rPr>
                <w:rFonts w:ascii="Calibri Light" w:hAnsi="Calibri Light" w:cs="Calibri Light"/>
                <w:sz w:val="20"/>
                <w:szCs w:val="20"/>
                <w:lang w:val="en-GB"/>
              </w:rPr>
            </w:pPr>
          </w:p>
          <w:p w14:paraId="3FD4C49A" w14:textId="77777777" w:rsidR="00193AF7" w:rsidRPr="00FE17DF" w:rsidRDefault="00193AF7" w:rsidP="00193AF7">
            <w:pPr>
              <w:pStyle w:val="paragraph"/>
              <w:spacing w:before="0" w:beforeAutospacing="0" w:after="0" w:afterAutospacing="0"/>
              <w:ind w:left="-108"/>
              <w:textAlignment w:val="baseline"/>
              <w:rPr>
                <w:rFonts w:ascii="Calibri Light" w:hAnsi="Calibri Light" w:cs="Calibri Light"/>
                <w:sz w:val="20"/>
                <w:szCs w:val="20"/>
                <w:lang w:val="es-ES"/>
              </w:rPr>
            </w:pPr>
            <w:r w:rsidRPr="00FE17DF">
              <w:rPr>
                <w:rFonts w:ascii="Calibri Light" w:eastAsia="Calibri Light" w:hAnsi="Calibri Light" w:cs="Calibri Light"/>
                <w:sz w:val="20"/>
                <w:szCs w:val="20"/>
                <w:lang w:val="es-ES_tradnl"/>
              </w:rPr>
              <w:t xml:space="preserve">Los tratados de derechos humanos nos indican cuáles son nuestros derechos y cuáles son los límites de nuestros derechos. </w:t>
            </w:r>
            <w:proofErr w:type="gramStart"/>
            <w:r w:rsidRPr="00FE17DF">
              <w:rPr>
                <w:rFonts w:ascii="Calibri Light" w:eastAsia="Calibri Light" w:hAnsi="Calibri Light" w:cs="Calibri Light"/>
                <w:sz w:val="20"/>
                <w:szCs w:val="20"/>
                <w:lang w:val="es-ES_tradnl"/>
              </w:rPr>
              <w:t>O</w:t>
            </w:r>
            <w:proofErr w:type="gramEnd"/>
            <w:r w:rsidRPr="00FE17DF">
              <w:rPr>
                <w:rFonts w:ascii="Calibri Light" w:eastAsia="Calibri Light" w:hAnsi="Calibri Light" w:cs="Calibri Light"/>
                <w:sz w:val="20"/>
                <w:szCs w:val="20"/>
                <w:lang w:val="es-ES_tradnl"/>
              </w:rPr>
              <w:t xml:space="preserve"> dicho de otra manera, cuáles son nuestras responsabilidades cuando ejercemos nuestros derechos.</w:t>
            </w:r>
          </w:p>
          <w:p w14:paraId="6087162B" w14:textId="77777777" w:rsidR="00193AF7" w:rsidRPr="00193AF7" w:rsidRDefault="00193AF7" w:rsidP="00193AF7">
            <w:pPr>
              <w:pStyle w:val="paragraph"/>
              <w:spacing w:before="0" w:beforeAutospacing="0" w:after="0" w:afterAutospacing="0"/>
              <w:ind w:left="-108" w:firstLine="280"/>
              <w:textAlignment w:val="baseline"/>
              <w:rPr>
                <w:rFonts w:ascii="Calibri Light" w:eastAsia="Calibri" w:hAnsi="Calibri Light" w:cs="Calibri Light"/>
                <w:spacing w:val="-6"/>
                <w:sz w:val="20"/>
                <w:szCs w:val="20"/>
                <w:lang w:val="en-GB" w:eastAsia="en-US"/>
              </w:rPr>
            </w:pPr>
            <w:r w:rsidRPr="00193AF7">
              <w:rPr>
                <w:rFonts w:ascii="Calibri Light" w:eastAsia="Calibri Light" w:hAnsi="Calibri Light" w:cs="Calibri Light"/>
                <w:spacing w:val="-6"/>
                <w:sz w:val="20"/>
                <w:szCs w:val="20"/>
                <w:lang w:val="es-ES_tradnl" w:eastAsia="en-US"/>
              </w:rPr>
              <w:t xml:space="preserve">Podemos resumir estas responsabilidades diciendo que nadie debe usar sus derechos y libertades de una manera que dañe a otras personas. Este es el deber moral de cada persona, según los tratados de derechos humanos. Por su parte, el gobierno tiene el deber legal de respetar los derechos de todas las personas y de proteger a las personas de todo daño. Veamos más específicamente CÓMO nos debe proteger. </w:t>
            </w:r>
          </w:p>
          <w:p w14:paraId="396A61BD" w14:textId="77777777" w:rsidR="00193AF7" w:rsidRPr="00FE17DF" w:rsidRDefault="00193AF7" w:rsidP="00193AF7">
            <w:pPr>
              <w:pStyle w:val="paragraph"/>
              <w:spacing w:before="0" w:beforeAutospacing="0" w:after="0" w:afterAutospacing="0"/>
              <w:ind w:left="-108" w:firstLine="280"/>
              <w:textAlignment w:val="baseline"/>
              <w:rPr>
                <w:rFonts w:ascii="Calibri Light" w:hAnsi="Calibri Light" w:cs="Calibri Light"/>
                <w:sz w:val="20"/>
                <w:szCs w:val="20"/>
                <w:lang w:val="en-GB"/>
              </w:rPr>
            </w:pPr>
          </w:p>
        </w:tc>
      </w:tr>
      <w:tr w:rsidR="00193AF7" w:rsidRPr="00122FB9" w14:paraId="7D2A792B" w14:textId="77777777" w:rsidTr="00193AF7">
        <w:tc>
          <w:tcPr>
            <w:tcW w:w="2268" w:type="dxa"/>
            <w:tcBorders>
              <w:top w:val="nil"/>
              <w:bottom w:val="nil"/>
              <w:right w:val="nil"/>
            </w:tcBorders>
          </w:tcPr>
          <w:p w14:paraId="10AC5D1A" w14:textId="610D9F20"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29E70A1" wp14:editId="3847372E">
                  <wp:extent cx="1126613" cy="634999"/>
                  <wp:effectExtent l="0" t="0" r="0" b="0"/>
                  <wp:docPr id="16" name="Bildobjekt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8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p w14:paraId="3F7C5C9A" w14:textId="6A92C9BF" w:rsidR="00193AF7" w:rsidRDefault="00193AF7" w:rsidP="00193AF7">
            <w:pPr>
              <w:pStyle w:val="paragraph"/>
              <w:spacing w:before="0" w:beforeAutospacing="0" w:after="0" w:afterAutospacing="0"/>
              <w:textAlignment w:val="baseline"/>
              <w:rPr>
                <w:rStyle w:val="spellingerror"/>
                <w:rFonts w:ascii="Calibri" w:hAnsi="Calibri" w:cs="Calibri"/>
                <w:sz w:val="21"/>
                <w:szCs w:val="21"/>
                <w:lang w:val="en-GB"/>
              </w:rPr>
            </w:pPr>
          </w:p>
        </w:tc>
        <w:tc>
          <w:tcPr>
            <w:tcW w:w="6663" w:type="dxa"/>
            <w:tcBorders>
              <w:top w:val="dotted" w:sz="4" w:space="0" w:color="auto"/>
              <w:left w:val="nil"/>
              <w:bottom w:val="dotted" w:sz="4" w:space="0" w:color="auto"/>
            </w:tcBorders>
          </w:tcPr>
          <w:p w14:paraId="6543217C" w14:textId="77777777" w:rsidR="00193AF7" w:rsidRDefault="00193AF7" w:rsidP="00193AF7">
            <w:pPr>
              <w:pStyle w:val="paragraph"/>
              <w:spacing w:before="0" w:beforeAutospacing="0" w:after="0" w:afterAutospacing="0"/>
              <w:ind w:left="-108" w:hanging="4"/>
              <w:textAlignment w:val="baseline"/>
              <w:rPr>
                <w:rFonts w:ascii="Calibri Light" w:eastAsia="Calibri Light" w:hAnsi="Calibri Light" w:cs="Calibri Light"/>
                <w:sz w:val="20"/>
                <w:szCs w:val="20"/>
                <w:lang w:val="es-ES_tradnl"/>
              </w:rPr>
            </w:pPr>
          </w:p>
          <w:p w14:paraId="18554CF0" w14:textId="69D9D812" w:rsidR="00193AF7" w:rsidRPr="00FE17DF" w:rsidRDefault="00193AF7" w:rsidP="00193AF7">
            <w:pPr>
              <w:pStyle w:val="paragraph"/>
              <w:spacing w:before="0" w:beforeAutospacing="0" w:after="0" w:afterAutospacing="0"/>
              <w:ind w:left="-108" w:hanging="4"/>
              <w:textAlignment w:val="baseline"/>
              <w:rPr>
                <w:rFonts w:ascii="Calibri Light" w:hAnsi="Calibri Light" w:cs="Calibri Light"/>
                <w:color w:val="000000"/>
                <w:spacing w:val="-2"/>
                <w:sz w:val="20"/>
                <w:szCs w:val="20"/>
                <w:lang w:val="es-ES"/>
              </w:rPr>
            </w:pPr>
            <w:r w:rsidRPr="00FE17DF">
              <w:rPr>
                <w:rFonts w:ascii="Calibri Light" w:eastAsia="Calibri Light" w:hAnsi="Calibri Light" w:cs="Calibri Light"/>
                <w:sz w:val="20"/>
                <w:szCs w:val="20"/>
                <w:lang w:val="es-ES_tradnl"/>
              </w:rPr>
              <w:t>En primer lugar: ¡no se debe obligar a nadie!</w:t>
            </w:r>
            <w:r w:rsidRPr="00FE17DF">
              <w:rPr>
                <w:rFonts w:ascii="Calibri Light" w:eastAsia="Calibri Light" w:hAnsi="Calibri Light" w:cs="Calibri Light"/>
                <w:sz w:val="20"/>
                <w:szCs w:val="20"/>
                <w:lang w:val="es-ES_tradnl"/>
              </w:rPr>
              <w:br/>
              <w:t>No se permite la coerción en asuntos de religión o creencia. Creer y pertenecer son decisiones voluntarias. Las autoridades, las comunidades religiosas y las familias NO tienen permitido usar amenazas, intimidación o violencia para obligar a una persona a creer o no creer, a practicar o no practicar, a pertenecer o no pertenecer a una religión.</w:t>
            </w:r>
          </w:p>
          <w:p w14:paraId="1B7546D1" w14:textId="77777777" w:rsidR="00193AF7" w:rsidRPr="00FE17DF" w:rsidRDefault="00193AF7" w:rsidP="00193AF7">
            <w:pPr>
              <w:pStyle w:val="paragraph"/>
              <w:spacing w:before="0" w:beforeAutospacing="0" w:after="0" w:afterAutospacing="0"/>
              <w:ind w:left="-108" w:hanging="4"/>
              <w:textAlignment w:val="baseline"/>
              <w:rPr>
                <w:rStyle w:val="normaltextrun"/>
                <w:rFonts w:ascii="Calibri Light" w:hAnsi="Calibri Light" w:cs="Calibri Light"/>
                <w:color w:val="000000"/>
                <w:sz w:val="20"/>
                <w:szCs w:val="20"/>
                <w:lang w:val="es-ES"/>
              </w:rPr>
            </w:pPr>
          </w:p>
        </w:tc>
      </w:tr>
      <w:tr w:rsidR="00193AF7" w:rsidRPr="00122FB9" w14:paraId="771DA090" w14:textId="77777777" w:rsidTr="00193AF7">
        <w:tc>
          <w:tcPr>
            <w:tcW w:w="2268" w:type="dxa"/>
            <w:tcBorders>
              <w:top w:val="nil"/>
              <w:bottom w:val="nil"/>
              <w:right w:val="nil"/>
            </w:tcBorders>
          </w:tcPr>
          <w:p w14:paraId="61775E21"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3B630D67" w14:textId="77777777" w:rsidR="00193AF7" w:rsidRDefault="00193AF7" w:rsidP="00193AF7">
            <w:pPr>
              <w:pStyle w:val="paragraph"/>
              <w:spacing w:before="0" w:beforeAutospacing="0" w:after="0" w:afterAutospacing="0"/>
              <w:textAlignment w:val="baseline"/>
              <w:rPr>
                <w:rStyle w:val="contextualspellingandgrammarerror"/>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0326ADF2" wp14:editId="3E5404C1">
                  <wp:extent cx="1126613" cy="634999"/>
                  <wp:effectExtent l="0" t="0" r="0" b="0"/>
                  <wp:docPr id="17" name="Bildobjekt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82"/>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dotted" w:sz="4" w:space="0" w:color="auto"/>
              <w:left w:val="nil"/>
              <w:bottom w:val="nil"/>
            </w:tcBorders>
          </w:tcPr>
          <w:p w14:paraId="6205F418" w14:textId="77777777" w:rsidR="00193AF7" w:rsidRPr="00FE17DF" w:rsidRDefault="00193AF7" w:rsidP="00193AF7">
            <w:pPr>
              <w:ind w:left="-112"/>
              <w:rPr>
                <w:rFonts w:ascii="Calibri Light" w:eastAsia="Malgun Gothic" w:hAnsi="Calibri Light" w:cs="Calibri Light"/>
                <w:sz w:val="20"/>
                <w:szCs w:val="20"/>
                <w:lang w:val="en-GB" w:eastAsia="ko-KR"/>
              </w:rPr>
            </w:pPr>
          </w:p>
          <w:p w14:paraId="4920BBC0" w14:textId="77777777" w:rsidR="00193AF7" w:rsidRDefault="00193AF7" w:rsidP="00193AF7">
            <w:pPr>
              <w:pBdr>
                <w:bottom w:val="dotted" w:sz="4" w:space="1" w:color="auto"/>
              </w:pBdr>
              <w:ind w:left="-112"/>
              <w:rPr>
                <w:rFonts w:ascii="Calibri Light" w:eastAsia="Calibri Light" w:hAnsi="Calibri Light" w:cs="Calibri Light"/>
                <w:sz w:val="20"/>
                <w:szCs w:val="20"/>
                <w:lang w:val="es-ES_tradnl" w:eastAsia="ko-KR"/>
              </w:rPr>
            </w:pPr>
            <w:r w:rsidRPr="00FE17DF">
              <w:rPr>
                <w:rFonts w:ascii="Calibri Light" w:eastAsia="Calibri Light" w:hAnsi="Calibri Light" w:cs="Calibri Light"/>
                <w:sz w:val="20"/>
                <w:szCs w:val="20"/>
                <w:lang w:val="es-ES_tradnl" w:eastAsia="ko-KR"/>
              </w:rPr>
              <w:t>En segundo lugar: ¡no se permite la discriminación!</w:t>
            </w:r>
            <w:r w:rsidRPr="00FE17DF">
              <w:rPr>
                <w:rFonts w:ascii="Calibri Light" w:eastAsia="Calibri Light" w:hAnsi="Calibri Light" w:cs="Calibri Light"/>
                <w:sz w:val="20"/>
                <w:szCs w:val="20"/>
                <w:lang w:val="es-ES_tradnl" w:eastAsia="ko-KR"/>
              </w:rPr>
              <w:br/>
              <w:t>En el artículo 2 del pacto se prohíbe la discriminación de cualquier tipo, ya sea por motivos de religión, raza, género o idioma, entre otros. Los estados que han firmado tratados de derechos humanos han acordado tratar a todas las personas por igual y trabajar activamente para poner fin a la discriminación en la sociedad, como lo hizo el consejo del mercado en nuestra historia.</w:t>
            </w:r>
          </w:p>
          <w:p w14:paraId="4DB42091" w14:textId="77777777" w:rsidR="00193AF7" w:rsidRDefault="00193AF7" w:rsidP="00193AF7">
            <w:pPr>
              <w:pBdr>
                <w:bottom w:val="dotted" w:sz="4" w:space="1" w:color="auto"/>
              </w:pBdr>
              <w:ind w:left="-112"/>
              <w:rPr>
                <w:rFonts w:ascii="Calibri Light" w:eastAsia="Calibri Light" w:hAnsi="Calibri Light" w:cs="Calibri Light"/>
                <w:sz w:val="20"/>
                <w:szCs w:val="20"/>
                <w:lang w:val="es-ES_tradnl" w:eastAsia="ko-KR"/>
              </w:rPr>
            </w:pPr>
          </w:p>
          <w:p w14:paraId="4B78DF5C" w14:textId="2E7D1A76" w:rsidR="00193AF7" w:rsidRPr="00193AF7" w:rsidRDefault="00193AF7" w:rsidP="00193AF7">
            <w:pPr>
              <w:ind w:left="-112"/>
              <w:rPr>
                <w:rStyle w:val="normaltextrun"/>
                <w:rFonts w:ascii="Calibri Light" w:eastAsia="Malgun Gothic" w:hAnsi="Calibri Light" w:cs="Calibri Light"/>
                <w:sz w:val="20"/>
                <w:szCs w:val="20"/>
                <w:lang w:val="es-ES" w:eastAsia="ko-KR"/>
              </w:rPr>
            </w:pPr>
          </w:p>
        </w:tc>
      </w:tr>
      <w:tr w:rsidR="00193AF7" w:rsidRPr="00122FB9" w14:paraId="0A2DC4A7" w14:textId="77777777" w:rsidTr="00193AF7">
        <w:tc>
          <w:tcPr>
            <w:tcW w:w="2268" w:type="dxa"/>
            <w:tcBorders>
              <w:top w:val="nil"/>
              <w:bottom w:val="nil"/>
              <w:right w:val="nil"/>
            </w:tcBorders>
          </w:tcPr>
          <w:p w14:paraId="46A5B3D7"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5DF11EF0" w14:textId="77777777" w:rsidR="00193AF7" w:rsidRDefault="00193AF7" w:rsidP="00193AF7">
            <w:pPr>
              <w:pStyle w:val="paragraph"/>
              <w:spacing w:before="0" w:beforeAutospacing="0" w:after="0" w:afterAutospacing="0"/>
              <w:textAlignment w:val="baseline"/>
              <w:rPr>
                <w:rStyle w:val="normaltextrun"/>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58871672" wp14:editId="2C9DD729">
                  <wp:extent cx="1126613" cy="634999"/>
                  <wp:effectExtent l="0" t="0" r="0" b="0"/>
                  <wp:docPr id="18" name="Bildobjek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83"/>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nil"/>
              <w:left w:val="nil"/>
              <w:bottom w:val="nil"/>
            </w:tcBorders>
          </w:tcPr>
          <w:p w14:paraId="641AE422" w14:textId="77777777" w:rsidR="00193AF7" w:rsidRPr="00FE17DF" w:rsidRDefault="00193AF7" w:rsidP="00193AF7">
            <w:pPr>
              <w:ind w:left="-118"/>
              <w:rPr>
                <w:rFonts w:ascii="Calibri Light" w:eastAsia="Malgun Gothic" w:hAnsi="Calibri Light" w:cs="Calibri Light"/>
                <w:b/>
                <w:bCs/>
                <w:sz w:val="20"/>
                <w:szCs w:val="20"/>
                <w:lang w:val="es-ES" w:eastAsia="ko-KR"/>
              </w:rPr>
            </w:pPr>
            <w:r w:rsidRPr="00FE17DF">
              <w:rPr>
                <w:rFonts w:ascii="Calibri Light" w:eastAsia="Calibri Light" w:hAnsi="Calibri Light" w:cs="Calibri Light"/>
                <w:sz w:val="20"/>
                <w:szCs w:val="20"/>
                <w:lang w:val="es-ES_tradnl" w:eastAsia="ko-KR"/>
              </w:rPr>
              <w:t>En tercer lugar: ¡no atentar contra los derechos!</w:t>
            </w:r>
          </w:p>
          <w:p w14:paraId="76AED88C" w14:textId="77777777" w:rsidR="00193AF7" w:rsidRPr="00FE17DF" w:rsidRDefault="00193AF7" w:rsidP="00193AF7">
            <w:pPr>
              <w:ind w:left="-112"/>
              <w:rPr>
                <w:rFonts w:ascii="Calibri Light" w:eastAsia="Malgun Gothic" w:hAnsi="Calibri Light" w:cs="Calibri Light"/>
                <w:b/>
                <w:bCs/>
                <w:spacing w:val="-8"/>
                <w:sz w:val="20"/>
                <w:szCs w:val="20"/>
                <w:lang w:val="es-ES" w:eastAsia="ko-KR"/>
              </w:rPr>
            </w:pPr>
            <w:r w:rsidRPr="00FE17DF">
              <w:rPr>
                <w:rFonts w:ascii="Calibri Light" w:eastAsia="Calibri Light" w:hAnsi="Calibri Light" w:cs="Calibri Light"/>
                <w:sz w:val="20"/>
                <w:szCs w:val="20"/>
                <w:lang w:val="es-ES_tradnl" w:eastAsia="ko-KR"/>
              </w:rPr>
              <w:t xml:space="preserve">En el artículo 5 se establece que ningún gobierno, grupo o persona tiene permitido interpretar un derecho humano para justificar acciones que dañen otros derechos humanos. </w:t>
            </w:r>
          </w:p>
          <w:p w14:paraId="2CB657CA" w14:textId="77777777" w:rsidR="00193AF7" w:rsidRPr="00FE17DF" w:rsidRDefault="00193AF7" w:rsidP="00193AF7">
            <w:pPr>
              <w:spacing w:line="257" w:lineRule="auto"/>
              <w:ind w:left="-112" w:firstLine="284"/>
              <w:rPr>
                <w:rFonts w:ascii="Calibri Light" w:hAnsi="Calibri Light" w:cs="Calibri Light"/>
                <w:color w:val="000000"/>
                <w:sz w:val="20"/>
                <w:szCs w:val="20"/>
                <w:lang w:val="es-ES" w:eastAsia="ko-KR"/>
              </w:rPr>
            </w:pPr>
            <w:r w:rsidRPr="00FE17DF">
              <w:rPr>
                <w:rFonts w:ascii="Calibri Light" w:eastAsia="Calibri Light" w:hAnsi="Calibri Light" w:cs="Calibri Light"/>
                <w:color w:val="000000"/>
                <w:sz w:val="20"/>
                <w:szCs w:val="20"/>
                <w:lang w:val="es-ES_tradnl" w:eastAsia="ko-KR"/>
              </w:rPr>
              <w:t>Asimismo, en el artículo 20 se prohíbe promover el odio religioso a través de la incitación a la discriminación, la hostilidad o la violencia.</w:t>
            </w:r>
          </w:p>
          <w:p w14:paraId="6A52ADA2" w14:textId="77777777" w:rsidR="00193AF7" w:rsidRPr="00193AF7" w:rsidRDefault="00193AF7" w:rsidP="00193AF7">
            <w:pPr>
              <w:ind w:left="-112" w:firstLine="284"/>
              <w:rPr>
                <w:rFonts w:ascii="Calibri Light" w:eastAsia="Malgun Gothic" w:hAnsi="Calibri Light" w:cs="Calibri Light"/>
                <w:spacing w:val="-6"/>
                <w:sz w:val="20"/>
                <w:szCs w:val="20"/>
                <w:lang w:val="es-ES" w:eastAsia="ko-KR"/>
              </w:rPr>
            </w:pPr>
            <w:r w:rsidRPr="00193AF7">
              <w:rPr>
                <w:rFonts w:ascii="Calibri Light" w:eastAsia="Calibri Light" w:hAnsi="Calibri Light" w:cs="Calibri Light"/>
                <w:spacing w:val="-6"/>
                <w:sz w:val="20"/>
                <w:szCs w:val="20"/>
                <w:lang w:val="es-ES_tradnl" w:eastAsia="ko-KR"/>
              </w:rPr>
              <w:t xml:space="preserve">Independientemente de lo que un gobierno o una persona crea que una religión les exige, nadie puede argumentar que la libertad de religión o de creencias le da derecho a pisotear los derechos de otras personas. Por eso, el padre de </w:t>
            </w:r>
            <w:proofErr w:type="spellStart"/>
            <w:r w:rsidRPr="00193AF7">
              <w:rPr>
                <w:rFonts w:ascii="Calibri Light" w:eastAsia="Calibri Light" w:hAnsi="Calibri Light" w:cs="Calibri Light"/>
                <w:spacing w:val="-6"/>
                <w:sz w:val="20"/>
                <w:szCs w:val="20"/>
                <w:lang w:val="es-ES_tradnl" w:eastAsia="ko-KR"/>
              </w:rPr>
              <w:t>Brone</w:t>
            </w:r>
            <w:proofErr w:type="spellEnd"/>
            <w:r w:rsidRPr="00193AF7">
              <w:rPr>
                <w:rFonts w:ascii="Calibri Light" w:eastAsia="Calibri Light" w:hAnsi="Calibri Light" w:cs="Calibri Light"/>
                <w:spacing w:val="-6"/>
                <w:sz w:val="20"/>
                <w:szCs w:val="20"/>
                <w:lang w:val="es-ES_tradnl" w:eastAsia="ko-KR"/>
              </w:rPr>
              <w:t xml:space="preserve"> no tenía derecho a acosar a los tamborileros, aunque él pensara que estaba haciendo lo correcto. </w:t>
            </w:r>
          </w:p>
          <w:p w14:paraId="00DC041C" w14:textId="77777777" w:rsidR="00193AF7" w:rsidRPr="00FE17DF" w:rsidRDefault="00193AF7" w:rsidP="00193AF7">
            <w:pPr>
              <w:ind w:left="-113" w:firstLine="284"/>
              <w:rPr>
                <w:rFonts w:ascii="Calibri Light" w:eastAsia="Malgun Gothic" w:hAnsi="Calibri Light" w:cs="Calibri Light"/>
                <w:sz w:val="20"/>
                <w:szCs w:val="20"/>
                <w:lang w:val="es-ES" w:eastAsia="ko-KR"/>
              </w:rPr>
            </w:pPr>
            <w:r w:rsidRPr="00FE17DF">
              <w:rPr>
                <w:rFonts w:ascii="Calibri Light" w:eastAsia="Calibri Light" w:hAnsi="Calibri Light" w:cs="Calibri Light"/>
                <w:color w:val="000000"/>
                <w:sz w:val="20"/>
                <w:szCs w:val="20"/>
                <w:lang w:val="es-ES_tradnl" w:eastAsia="ko-KR"/>
              </w:rPr>
              <w:lastRenderedPageBreak/>
              <w:t>Seguro puede pensar en muchos ejemplos en los que la religión se utilizó para justificar o incitar la violencia,</w:t>
            </w:r>
            <w:r w:rsidRPr="00FE17DF">
              <w:rPr>
                <w:rFonts w:ascii="Calibri Light" w:eastAsia="Calibri Light" w:hAnsi="Calibri Light" w:cs="Calibri Light"/>
                <w:sz w:val="20"/>
                <w:szCs w:val="20"/>
                <w:lang w:val="es-ES_tradnl" w:eastAsia="ko-KR"/>
              </w:rPr>
              <w:t xml:space="preserve"> o en prácticas religiosas que perjudican a las personas. También podría pensar en momentos en los que las personas no pueden practicar pacíficamente su religión o creencia.</w:t>
            </w:r>
          </w:p>
          <w:p w14:paraId="13965B00" w14:textId="77777777" w:rsidR="00193AF7" w:rsidRPr="00FE17DF" w:rsidRDefault="00193AF7" w:rsidP="00193AF7">
            <w:pPr>
              <w:spacing w:line="257" w:lineRule="auto"/>
              <w:ind w:left="-112"/>
              <w:rPr>
                <w:rFonts w:ascii="Calibri Light" w:eastAsia="Malgun Gothic" w:hAnsi="Calibri Light" w:cs="Calibri Light"/>
                <w:sz w:val="20"/>
                <w:szCs w:val="20"/>
                <w:lang w:val="es-ES" w:eastAsia="ko-KR"/>
              </w:rPr>
            </w:pPr>
          </w:p>
        </w:tc>
      </w:tr>
      <w:tr w:rsidR="00193AF7" w14:paraId="4A6CEC14" w14:textId="77777777" w:rsidTr="00602A56">
        <w:trPr>
          <w:trHeight w:val="397"/>
        </w:trPr>
        <w:tc>
          <w:tcPr>
            <w:tcW w:w="2268" w:type="dxa"/>
            <w:tcBorders>
              <w:top w:val="nil"/>
              <w:bottom w:val="nil"/>
              <w:right w:val="nil"/>
            </w:tcBorders>
          </w:tcPr>
          <w:p w14:paraId="18DDFBBF" w14:textId="77777777" w:rsidR="00193AF7" w:rsidRDefault="00193AF7" w:rsidP="00193AF7">
            <w:pPr>
              <w:pStyle w:val="paragraph"/>
              <w:spacing w:before="0" w:beforeAutospacing="0" w:after="0" w:afterAutospacing="0"/>
              <w:textAlignment w:val="baseline"/>
              <w:rPr>
                <w:rStyle w:val="normaltextrun"/>
                <w:rFonts w:ascii="Calibri" w:hAnsi="Calibri" w:cs="Calibri"/>
                <w:i/>
                <w:iCs/>
                <w:color w:val="000000"/>
                <w:sz w:val="21"/>
                <w:szCs w:val="21"/>
                <w:lang w:val="es-ES"/>
              </w:rPr>
            </w:pPr>
          </w:p>
        </w:tc>
        <w:tc>
          <w:tcPr>
            <w:tcW w:w="6663" w:type="dxa"/>
            <w:tcBorders>
              <w:top w:val="nil"/>
              <w:left w:val="nil"/>
              <w:bottom w:val="single" w:sz="4" w:space="0" w:color="auto"/>
            </w:tcBorders>
            <w:vAlign w:val="bottom"/>
          </w:tcPr>
          <w:p w14:paraId="170F8BA5" w14:textId="77777777" w:rsidR="00193AF7" w:rsidRPr="00AA1EB0" w:rsidRDefault="00193AF7" w:rsidP="00193AF7">
            <w:pPr>
              <w:pStyle w:val="paragraph"/>
              <w:spacing w:before="0" w:beforeAutospacing="0" w:after="0" w:afterAutospacing="0"/>
              <w:ind w:left="-102"/>
              <w:textAlignment w:val="baseline"/>
              <w:rPr>
                <w:rFonts w:ascii="Calibri" w:hAnsi="Calibri" w:cs="Calibri"/>
                <w:b/>
                <w:bCs/>
                <w:sz w:val="20"/>
                <w:szCs w:val="20"/>
                <w:lang w:val="es-ES"/>
              </w:rPr>
            </w:pPr>
            <w:r w:rsidRPr="00AA1EB0">
              <w:rPr>
                <w:rStyle w:val="normaltextrun"/>
                <w:rFonts w:ascii="Calibri" w:eastAsia="Calibri" w:hAnsi="Calibri" w:cs="Calibri"/>
                <w:b/>
                <w:bCs/>
                <w:sz w:val="20"/>
                <w:szCs w:val="20"/>
                <w:lang w:val="es-ES_tradnl"/>
              </w:rPr>
              <w:t>LIMITACIONES A LA LIBERTAD DE RELIGIÓN O DE CREENCIAS</w:t>
            </w:r>
          </w:p>
        </w:tc>
      </w:tr>
      <w:tr w:rsidR="00193AF7" w:rsidRPr="00122FB9" w14:paraId="10E7BF5C" w14:textId="77777777" w:rsidTr="00602A56">
        <w:tc>
          <w:tcPr>
            <w:tcW w:w="2268" w:type="dxa"/>
            <w:tcBorders>
              <w:top w:val="nil"/>
              <w:bottom w:val="nil"/>
              <w:right w:val="nil"/>
            </w:tcBorders>
          </w:tcPr>
          <w:p w14:paraId="4FA9A720"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3A7D4F57"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0D1DAF88" wp14:editId="722C67FA">
                  <wp:extent cx="1126613" cy="634999"/>
                  <wp:effectExtent l="0" t="0" r="0" b="0"/>
                  <wp:docPr id="19" name="Bildobjek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84"/>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single" w:sz="4" w:space="0" w:color="auto"/>
              <w:left w:val="nil"/>
            </w:tcBorders>
          </w:tcPr>
          <w:p w14:paraId="745998D7" w14:textId="77777777" w:rsidR="00193AF7" w:rsidRPr="00FE17DF" w:rsidRDefault="00193AF7" w:rsidP="00193AF7">
            <w:pPr>
              <w:rPr>
                <w:rFonts w:ascii="Calibri Light" w:eastAsia="Malgun Gothic" w:hAnsi="Calibri Light" w:cs="Calibri Light"/>
                <w:sz w:val="20"/>
                <w:szCs w:val="20"/>
                <w:lang w:val="en-GB" w:eastAsia="ko-KR"/>
              </w:rPr>
            </w:pPr>
          </w:p>
          <w:p w14:paraId="2C4960F3" w14:textId="77777777" w:rsidR="00193AF7" w:rsidRPr="00FE17DF" w:rsidRDefault="00193AF7" w:rsidP="00193AF7">
            <w:pPr>
              <w:ind w:left="-102" w:hanging="10"/>
              <w:rPr>
                <w:rFonts w:ascii="Calibri Light" w:eastAsia="Malgun Gothic" w:hAnsi="Calibri Light" w:cs="Calibri Light"/>
                <w:sz w:val="20"/>
                <w:szCs w:val="20"/>
                <w:lang w:val="es-ES" w:eastAsia="ko-KR"/>
              </w:rPr>
            </w:pPr>
            <w:r w:rsidRPr="00FE17DF">
              <w:rPr>
                <w:rFonts w:ascii="Calibri Light" w:eastAsia="Calibri Light" w:hAnsi="Calibri Light" w:cs="Calibri Light"/>
                <w:sz w:val="20"/>
                <w:szCs w:val="20"/>
                <w:lang w:val="es-ES_tradnl" w:eastAsia="ko-KR"/>
              </w:rPr>
              <w:t xml:space="preserve">Entonces ¿cuáles son las reglas? ¿Cuándo pueden los gobiernos limitar la libertad de religión o de creencias? Veamos rápidamente las reglas. </w:t>
            </w:r>
          </w:p>
          <w:p w14:paraId="16191309" w14:textId="77777777" w:rsidR="00193AF7" w:rsidRPr="00FE17DF" w:rsidRDefault="00193AF7" w:rsidP="00193AF7">
            <w:pPr>
              <w:ind w:left="-102" w:firstLine="284"/>
              <w:rPr>
                <w:rFonts w:ascii="Calibri Light" w:eastAsia="Malgun Gothic" w:hAnsi="Calibri Light" w:cs="Calibri Light"/>
                <w:sz w:val="20"/>
                <w:szCs w:val="20"/>
                <w:lang w:val="es-ES" w:eastAsia="ko-KR"/>
              </w:rPr>
            </w:pPr>
            <w:r w:rsidRPr="00FE17DF">
              <w:rPr>
                <w:rFonts w:ascii="Calibri Light" w:eastAsia="Calibri Light" w:hAnsi="Calibri Light" w:cs="Calibri Light"/>
                <w:sz w:val="20"/>
                <w:szCs w:val="20"/>
                <w:lang w:val="es-ES_tradnl" w:eastAsia="ko-KR"/>
              </w:rPr>
              <w:t xml:space="preserve">En primer lugar, el derecho a pensar y creer (la libertad interior) nunca puede limitarse. En segundo lugar, la práctica de la religión o las creencias puede limitarse, pero SOLO cuando se siguen estas cuatro reglas. </w:t>
            </w:r>
          </w:p>
          <w:p w14:paraId="5AFC020E" w14:textId="77777777" w:rsidR="00193AF7" w:rsidRPr="00FE17DF" w:rsidRDefault="00193AF7" w:rsidP="00193AF7">
            <w:pPr>
              <w:rPr>
                <w:rFonts w:ascii="Calibri Light" w:eastAsia="Malgun Gothic" w:hAnsi="Calibri Light" w:cs="Calibri Light"/>
                <w:sz w:val="20"/>
                <w:szCs w:val="20"/>
                <w:lang w:val="es-ES" w:eastAsia="ko-KR"/>
              </w:rPr>
            </w:pPr>
          </w:p>
        </w:tc>
      </w:tr>
      <w:tr w:rsidR="00193AF7" w:rsidRPr="00122FB9" w14:paraId="4043F976" w14:textId="77777777" w:rsidTr="00602A56">
        <w:tc>
          <w:tcPr>
            <w:tcW w:w="2268" w:type="dxa"/>
            <w:tcBorders>
              <w:top w:val="nil"/>
              <w:bottom w:val="nil"/>
              <w:right w:val="nil"/>
            </w:tcBorders>
          </w:tcPr>
          <w:p w14:paraId="25A4F1F5"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43E30D0F" w14:textId="77777777" w:rsidR="00193AF7" w:rsidRDefault="00193AF7" w:rsidP="00193AF7">
            <w:pPr>
              <w:pStyle w:val="paragraph"/>
              <w:spacing w:before="0" w:beforeAutospacing="0" w:after="0" w:afterAutospacing="0"/>
              <w:textAlignment w:val="baseline"/>
              <w:rPr>
                <w:rFonts w:ascii="Calibri" w:hAnsi="Calibri" w:cs="Calibri"/>
                <w:sz w:val="21"/>
                <w:szCs w:val="21"/>
                <w:lang w:val="en-US"/>
              </w:rPr>
            </w:pPr>
            <w:r>
              <w:rPr>
                <w:rFonts w:ascii="Calibri" w:hAnsi="Calibri" w:cs="Calibri"/>
                <w:noProof/>
                <w:sz w:val="21"/>
                <w:szCs w:val="21"/>
                <w:lang w:eastAsia="sv-SE"/>
              </w:rPr>
              <w:drawing>
                <wp:inline distT="0" distB="0" distL="0" distR="0" wp14:anchorId="26B21A84" wp14:editId="42953C05">
                  <wp:extent cx="1126613" cy="634999"/>
                  <wp:effectExtent l="0" t="0" r="0" b="0"/>
                  <wp:docPr id="20" name="Bildobjekt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85"/>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7878D61B" w14:textId="77777777" w:rsidR="00193AF7" w:rsidRPr="00FE17DF" w:rsidRDefault="00193AF7" w:rsidP="00193AF7">
            <w:pPr>
              <w:ind w:left="720"/>
              <w:rPr>
                <w:rFonts w:ascii="Calibri Light" w:eastAsia="Malgun Gothic" w:hAnsi="Calibri Light" w:cs="Calibri Light"/>
                <w:sz w:val="20"/>
                <w:szCs w:val="20"/>
                <w:lang w:val="en-GB" w:eastAsia="ko-KR"/>
              </w:rPr>
            </w:pPr>
          </w:p>
          <w:p w14:paraId="4EBACBF5" w14:textId="77777777" w:rsidR="00193AF7" w:rsidRPr="00FE17DF" w:rsidRDefault="00193AF7" w:rsidP="00193AF7">
            <w:pPr>
              <w:pStyle w:val="Liststycke"/>
              <w:numPr>
                <w:ilvl w:val="0"/>
                <w:numId w:val="6"/>
              </w:numPr>
              <w:spacing w:after="0" w:line="240" w:lineRule="auto"/>
              <w:ind w:left="172" w:hanging="284"/>
              <w:rPr>
                <w:rFonts w:ascii="Calibri Light" w:eastAsia="Malgun Gothic" w:hAnsi="Calibri Light" w:cs="Calibri Light"/>
                <w:sz w:val="20"/>
                <w:szCs w:val="20"/>
                <w:lang w:val="es-ES" w:eastAsia="ko-KR"/>
              </w:rPr>
            </w:pPr>
            <w:r w:rsidRPr="00FE17DF">
              <w:rPr>
                <w:rFonts w:ascii="Calibri Light" w:eastAsia="Calibri Light" w:hAnsi="Calibri Light" w:cs="Calibri Light"/>
                <w:sz w:val="20"/>
                <w:szCs w:val="20"/>
                <w:lang w:val="es-ES_tradnl" w:eastAsia="ko-KR"/>
              </w:rPr>
              <w:t xml:space="preserve">Debe haber una LEY que describa la limitación. En otras palabras, la policía no puede hacer lo que quiera. </w:t>
            </w:r>
          </w:p>
          <w:p w14:paraId="6F2F6379" w14:textId="77777777" w:rsidR="00193AF7" w:rsidRPr="00FE17DF" w:rsidRDefault="00193AF7" w:rsidP="00193AF7">
            <w:pPr>
              <w:pStyle w:val="Liststycke"/>
              <w:numPr>
                <w:ilvl w:val="0"/>
                <w:numId w:val="6"/>
              </w:numPr>
              <w:spacing w:after="0" w:line="240" w:lineRule="auto"/>
              <w:ind w:left="172" w:hanging="284"/>
              <w:rPr>
                <w:rFonts w:ascii="Calibri Light" w:eastAsia="Malgun Gothic" w:hAnsi="Calibri Light" w:cs="Calibri Light"/>
                <w:sz w:val="20"/>
                <w:szCs w:val="20"/>
                <w:lang w:val="en-GB" w:eastAsia="ko-KR"/>
              </w:rPr>
            </w:pPr>
            <w:r w:rsidRPr="00FE17DF">
              <w:rPr>
                <w:rFonts w:ascii="Calibri Light" w:eastAsia="Calibri Light" w:hAnsi="Calibri Light" w:cs="Calibri Light"/>
                <w:sz w:val="20"/>
                <w:szCs w:val="20"/>
                <w:lang w:val="es-ES_tradnl" w:eastAsia="ko-KR"/>
              </w:rPr>
              <w:t>La limitación debe ser PROPORCIONAL al problema que intenta resolver. Por ejemplo, si el sistema de sonido de una comunidad religiosa es demasiado fuerte, se le puede ordenar a la comunidad religiosa que lo baje o que paguen una multa. Prohibirles reunirse por completo no sería proporcional.</w:t>
            </w:r>
          </w:p>
          <w:p w14:paraId="08080143" w14:textId="77777777" w:rsidR="00193AF7" w:rsidRPr="00FE17DF" w:rsidRDefault="00193AF7" w:rsidP="00193AF7">
            <w:pPr>
              <w:pStyle w:val="Liststycke"/>
              <w:numPr>
                <w:ilvl w:val="0"/>
                <w:numId w:val="6"/>
              </w:numPr>
              <w:spacing w:after="0" w:line="240" w:lineRule="auto"/>
              <w:ind w:left="172" w:hanging="284"/>
              <w:rPr>
                <w:rFonts w:ascii="Calibri Light" w:eastAsia="Malgun Gothic" w:hAnsi="Calibri Light" w:cs="Calibri Light"/>
                <w:sz w:val="20"/>
                <w:szCs w:val="20"/>
                <w:lang w:val="es-ES" w:eastAsia="ko-KR"/>
              </w:rPr>
            </w:pPr>
            <w:r w:rsidRPr="00FE17DF">
              <w:rPr>
                <w:rFonts w:ascii="Calibri Light" w:eastAsia="Calibri Light" w:hAnsi="Calibri Light" w:cs="Calibri Light"/>
                <w:sz w:val="20"/>
                <w:szCs w:val="20"/>
                <w:lang w:val="es-ES_tradnl" w:eastAsia="ko-KR"/>
              </w:rPr>
              <w:t xml:space="preserve">Las limitaciones no pueden ser DISCRIMINATORIAS, y deben aplicarse a todas las personas. </w:t>
            </w:r>
          </w:p>
          <w:p w14:paraId="362514D2" w14:textId="77777777" w:rsidR="00193AF7" w:rsidRPr="00FE17DF" w:rsidRDefault="00193AF7" w:rsidP="00193AF7">
            <w:pPr>
              <w:pStyle w:val="Liststycke"/>
              <w:numPr>
                <w:ilvl w:val="0"/>
                <w:numId w:val="6"/>
              </w:numPr>
              <w:spacing w:after="0" w:line="240" w:lineRule="auto"/>
              <w:ind w:left="172" w:hanging="284"/>
              <w:rPr>
                <w:rFonts w:ascii="Calibri Light" w:eastAsia="Malgun Gothic" w:hAnsi="Calibri Light" w:cs="Calibri Light"/>
                <w:sz w:val="20"/>
                <w:szCs w:val="20"/>
                <w:lang w:val="es-ES" w:eastAsia="ko-KR"/>
              </w:rPr>
            </w:pPr>
            <w:r w:rsidRPr="00FE17DF">
              <w:rPr>
                <w:rFonts w:ascii="Calibri Light" w:eastAsia="Calibri Light" w:hAnsi="Calibri Light" w:cs="Calibri Light"/>
                <w:sz w:val="20"/>
                <w:szCs w:val="20"/>
                <w:lang w:val="es-ES_tradnl" w:eastAsia="ko-KR"/>
              </w:rPr>
              <w:t xml:space="preserve">La limitación debe ser NECESARIA para proteger uno de estos ámbitos: seguridad pública, orden público, salud pública, moral pública o los derechos y libertades de otras personas. </w:t>
            </w:r>
          </w:p>
          <w:p w14:paraId="479C9FF2" w14:textId="77777777" w:rsidR="00193AF7" w:rsidRPr="00FE17DF" w:rsidRDefault="00193AF7" w:rsidP="00193AF7">
            <w:pPr>
              <w:pStyle w:val="paragraph"/>
              <w:spacing w:before="0" w:beforeAutospacing="0" w:after="0" w:afterAutospacing="0"/>
              <w:ind w:left="-108" w:hanging="1"/>
              <w:textAlignment w:val="baseline"/>
              <w:rPr>
                <w:rFonts w:ascii="Calibri Light" w:eastAsia="Malgun Gothic" w:hAnsi="Calibri Light" w:cs="Calibri Light"/>
                <w:spacing w:val="-4"/>
                <w:sz w:val="20"/>
                <w:szCs w:val="20"/>
                <w:lang w:val="es-ES" w:eastAsia="en-US"/>
              </w:rPr>
            </w:pPr>
            <w:r w:rsidRPr="00FE17DF">
              <w:rPr>
                <w:rFonts w:ascii="Calibri Light" w:eastAsia="Calibri Light" w:hAnsi="Calibri Light" w:cs="Calibri Light"/>
                <w:sz w:val="20"/>
                <w:szCs w:val="20"/>
                <w:lang w:val="es-ES_tradnl" w:eastAsia="en-US"/>
              </w:rPr>
              <w:t xml:space="preserve">El concepto de necesidad es muy importante. No basta con que el gobierno o la mayoría de la población consideren que limitar un derecho es útil para lograr ciertos objetivos. La limitación debe ser necesaria. Es decir, no debe haber otra forma de resolver el problema creado por las prácticas sin limitar derechos. La limitación debe ser el último recurso. Sin embargo, a veces es necesario. </w:t>
            </w:r>
          </w:p>
          <w:p w14:paraId="5EB0D0B8" w14:textId="77777777" w:rsidR="00193AF7" w:rsidRPr="00FE17DF" w:rsidRDefault="00193AF7" w:rsidP="00193AF7">
            <w:pPr>
              <w:rPr>
                <w:rFonts w:ascii="Calibri Light" w:eastAsia="Malgun Gothic" w:hAnsi="Calibri Light" w:cs="Calibri Light"/>
                <w:sz w:val="20"/>
                <w:szCs w:val="20"/>
                <w:lang w:val="es-ES" w:eastAsia="ko-KR"/>
              </w:rPr>
            </w:pPr>
          </w:p>
        </w:tc>
      </w:tr>
      <w:tr w:rsidR="00193AF7" w:rsidRPr="00122FB9" w14:paraId="283CBD2E" w14:textId="77777777" w:rsidTr="00602A56">
        <w:tc>
          <w:tcPr>
            <w:tcW w:w="2268" w:type="dxa"/>
            <w:tcBorders>
              <w:top w:val="nil"/>
              <w:bottom w:val="nil"/>
              <w:right w:val="nil"/>
            </w:tcBorders>
          </w:tcPr>
          <w:p w14:paraId="0AC5FCD0"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68805BFA" w14:textId="77777777" w:rsidR="00193AF7" w:rsidRDefault="00193AF7" w:rsidP="00193AF7">
            <w:pPr>
              <w:pStyle w:val="paragraph"/>
              <w:spacing w:before="0" w:beforeAutospacing="0" w:after="0" w:afterAutospacing="0"/>
              <w:textAlignment w:val="baseline"/>
              <w:rPr>
                <w:rFonts w:ascii="Calibri" w:hAnsi="Calibri" w:cs="Calibri"/>
                <w:sz w:val="21"/>
                <w:szCs w:val="21"/>
                <w:lang w:val="en-US"/>
              </w:rPr>
            </w:pPr>
            <w:r>
              <w:rPr>
                <w:rFonts w:ascii="Calibri" w:hAnsi="Calibri" w:cs="Calibri"/>
                <w:noProof/>
                <w:sz w:val="21"/>
                <w:szCs w:val="21"/>
                <w:lang w:eastAsia="sv-SE"/>
              </w:rPr>
              <w:drawing>
                <wp:inline distT="0" distB="0" distL="0" distR="0" wp14:anchorId="11A6B36C" wp14:editId="01A56EB8">
                  <wp:extent cx="1126613" cy="634999"/>
                  <wp:effectExtent l="0" t="0" r="0" b="0"/>
                  <wp:docPr id="21" name="Bildobjekt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86"/>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1F556A4D" w14:textId="77777777" w:rsidR="00193AF7" w:rsidRPr="00FE17DF" w:rsidRDefault="00193AF7" w:rsidP="00193AF7">
            <w:pPr>
              <w:ind w:left="-102"/>
              <w:rPr>
                <w:rFonts w:ascii="Calibri Light" w:eastAsia="Malgun Gothic" w:hAnsi="Calibri Light" w:cs="Calibri Light"/>
                <w:sz w:val="20"/>
                <w:szCs w:val="20"/>
                <w:lang w:val="en-GB" w:eastAsia="ko-KR"/>
              </w:rPr>
            </w:pPr>
          </w:p>
          <w:p w14:paraId="2ADBD5B4" w14:textId="77777777" w:rsidR="00193AF7" w:rsidRPr="00FE17DF" w:rsidRDefault="00193AF7" w:rsidP="00193AF7">
            <w:pPr>
              <w:ind w:left="-102"/>
              <w:rPr>
                <w:rFonts w:ascii="Calibri Light" w:eastAsia="Malgun Gothic" w:hAnsi="Calibri Light" w:cs="Calibri Light"/>
                <w:sz w:val="20"/>
                <w:szCs w:val="20"/>
                <w:lang w:val="es-ES" w:eastAsia="ko-KR"/>
              </w:rPr>
            </w:pPr>
            <w:r w:rsidRPr="000E7AAE">
              <w:rPr>
                <w:rFonts w:ascii="Calibri Light" w:eastAsia="Calibri Light" w:hAnsi="Calibri Light" w:cs="Calibri Light"/>
                <w:spacing w:val="-4"/>
                <w:sz w:val="20"/>
                <w:szCs w:val="20"/>
                <w:lang w:val="es-ES_tradnl" w:eastAsia="ko-KR"/>
              </w:rPr>
              <w:t>Por ejemplo, puede ser peligroso reunir a demasiadas personas en un lugar de culto. Por lo tanto, puede ser necesario que las autoridades limiten la cantidad de personas que pueden reunirse en un lugar de culto por motivos de seguridad pública</w:t>
            </w:r>
            <w:r w:rsidRPr="00FE17DF">
              <w:rPr>
                <w:rFonts w:ascii="Calibri Light" w:eastAsia="Calibri Light" w:hAnsi="Calibri Light" w:cs="Calibri Light"/>
                <w:sz w:val="20"/>
                <w:szCs w:val="20"/>
                <w:lang w:val="es-ES_tradnl" w:eastAsia="ko-KR"/>
              </w:rPr>
              <w:t xml:space="preserve">. </w:t>
            </w:r>
          </w:p>
          <w:p w14:paraId="4EA22A0A" w14:textId="77777777" w:rsidR="00193AF7" w:rsidRPr="00FE17DF" w:rsidRDefault="00193AF7" w:rsidP="00193AF7">
            <w:pPr>
              <w:ind w:left="-102" w:firstLine="284"/>
              <w:rPr>
                <w:rFonts w:ascii="Calibri Light" w:eastAsia="Malgun Gothic" w:hAnsi="Calibri Light" w:cs="Calibri Light"/>
                <w:sz w:val="20"/>
                <w:szCs w:val="20"/>
                <w:lang w:val="es-ES" w:eastAsia="ko-KR"/>
              </w:rPr>
            </w:pPr>
            <w:r w:rsidRPr="00FE17DF">
              <w:rPr>
                <w:rFonts w:ascii="Calibri Light" w:eastAsia="Calibri Light" w:hAnsi="Calibri Light" w:cs="Calibri Light"/>
                <w:sz w:val="20"/>
                <w:szCs w:val="20"/>
                <w:lang w:val="es-ES_tradnl" w:eastAsia="ko-KR"/>
              </w:rPr>
              <w:t xml:space="preserve">Las restricciones de salud pública sobre las reuniones de culto fueron muy comunes durante la pandemia del coronavirus; a veces, estas restricciones eran necesarias, proporcionales y no discriminatorias. Pero en otros casos eran muy discriminatorias y desproporcionadas. </w:t>
            </w:r>
          </w:p>
          <w:p w14:paraId="3E339EB2" w14:textId="77777777" w:rsidR="00193AF7" w:rsidRPr="00FE17DF" w:rsidRDefault="00193AF7" w:rsidP="00193AF7">
            <w:pPr>
              <w:ind w:left="-102" w:firstLine="284"/>
              <w:rPr>
                <w:rFonts w:ascii="Calibri Light" w:eastAsia="Malgun Gothic" w:hAnsi="Calibri Light" w:cs="Calibri Light"/>
                <w:spacing w:val="-2"/>
                <w:sz w:val="20"/>
                <w:szCs w:val="20"/>
                <w:lang w:val="es-ES" w:eastAsia="ko-KR"/>
              </w:rPr>
            </w:pPr>
            <w:r w:rsidRPr="00FE17DF">
              <w:rPr>
                <w:rFonts w:ascii="Calibri Light" w:eastAsia="Calibri Light" w:hAnsi="Calibri Light" w:cs="Calibri Light"/>
                <w:sz w:val="20"/>
                <w:szCs w:val="20"/>
                <w:lang w:val="es-ES_tradnl" w:eastAsia="ko-KR"/>
              </w:rPr>
              <w:t>Las prohibiciones de la mutilación genital femenina son un ejemplo de una limitación que protege los derechos y libertades de otras personas, en este caso de las niñas. Independientemente de si esto se considera una práctica cultural o religiosa, pone en peligro la salud de las niñas y no puede justificarse con referencia a la libertad de religión o de creencias.</w:t>
            </w:r>
          </w:p>
          <w:p w14:paraId="5D5BDD11" w14:textId="77777777" w:rsidR="00193AF7" w:rsidRPr="00FE17DF" w:rsidRDefault="00193AF7" w:rsidP="00193AF7">
            <w:pPr>
              <w:rPr>
                <w:rFonts w:ascii="Calibri Light" w:eastAsia="Malgun Gothic" w:hAnsi="Calibri Light" w:cs="Calibri Light"/>
                <w:sz w:val="20"/>
                <w:szCs w:val="20"/>
                <w:lang w:val="es-ES" w:eastAsia="ko-KR"/>
              </w:rPr>
            </w:pPr>
          </w:p>
        </w:tc>
      </w:tr>
      <w:tr w:rsidR="00193AF7" w:rsidRPr="00122FB9" w14:paraId="1A485107" w14:textId="77777777" w:rsidTr="00602A56">
        <w:trPr>
          <w:trHeight w:val="1140"/>
        </w:trPr>
        <w:tc>
          <w:tcPr>
            <w:tcW w:w="2268" w:type="dxa"/>
            <w:tcBorders>
              <w:top w:val="nil"/>
              <w:bottom w:val="nil"/>
              <w:right w:val="nil"/>
            </w:tcBorders>
          </w:tcPr>
          <w:p w14:paraId="3D3245AF"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s-ES"/>
              </w:rPr>
            </w:pPr>
          </w:p>
          <w:p w14:paraId="4CA81859" w14:textId="77777777" w:rsidR="00193AF7" w:rsidRDefault="00193AF7" w:rsidP="00193AF7">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BD0DF0B" wp14:editId="4D9FAC65">
                  <wp:extent cx="1126613" cy="634999"/>
                  <wp:effectExtent l="0" t="0" r="0" b="0"/>
                  <wp:docPr id="22" name="Bildobjekt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87"/>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67BAFD00" w14:textId="77777777" w:rsidR="00193AF7" w:rsidRPr="00BD5277" w:rsidRDefault="00193AF7" w:rsidP="00193AF7">
            <w:pPr>
              <w:rPr>
                <w:rFonts w:ascii="Calibri Light" w:eastAsia="Malgun Gothic" w:hAnsi="Calibri Light" w:cs="Calibri Light"/>
                <w:spacing w:val="-2"/>
                <w:sz w:val="20"/>
                <w:szCs w:val="20"/>
                <w:lang w:val="en-GB" w:eastAsia="ko-KR"/>
              </w:rPr>
            </w:pPr>
          </w:p>
          <w:p w14:paraId="0B88CDB5" w14:textId="77777777" w:rsidR="00193AF7" w:rsidRPr="00BD5277" w:rsidRDefault="00193AF7" w:rsidP="00193AF7">
            <w:pPr>
              <w:ind w:left="-102"/>
              <w:rPr>
                <w:rFonts w:ascii="Calibri Light" w:eastAsia="Malgun Gothic" w:hAnsi="Calibri Light" w:cs="Calibri Light"/>
                <w:spacing w:val="-2"/>
                <w:sz w:val="20"/>
                <w:szCs w:val="20"/>
                <w:lang w:val="es-ES" w:eastAsia="ko-KR"/>
              </w:rPr>
            </w:pPr>
            <w:r w:rsidRPr="00BD5277">
              <w:rPr>
                <w:rFonts w:ascii="Calibri Light" w:eastAsia="Calibri Light" w:hAnsi="Calibri Light" w:cs="Calibri Light"/>
                <w:spacing w:val="-2"/>
                <w:sz w:val="20"/>
                <w:szCs w:val="20"/>
                <w:lang w:val="es-ES_tradnl" w:eastAsia="ko-KR"/>
              </w:rPr>
              <w:t xml:space="preserve">Estas reglas son muy importantes. Sin ellas, los gobiernos podrían restringir cualquier grupo o práctica que no les agrade. Las limitaciones deben ser el último recurso, no una herramienta de control estatal. En las próximas sesiones, analizaremos con más detalle diferentes tipos de violaciones de la libertad de religión o de creencias que ocurren en todo el mundo. </w:t>
            </w:r>
          </w:p>
        </w:tc>
      </w:tr>
    </w:tbl>
    <w:p w14:paraId="63593CD4" w14:textId="77777777" w:rsidR="005C789C" w:rsidRDefault="005C789C">
      <w:pPr>
        <w:pStyle w:val="paragraph"/>
        <w:spacing w:before="0" w:beforeAutospacing="0" w:after="0" w:afterAutospacing="0"/>
        <w:textAlignment w:val="baseline"/>
        <w:rPr>
          <w:rFonts w:ascii="Calibri" w:hAnsi="Calibri" w:cs="Calibri"/>
          <w:sz w:val="21"/>
          <w:szCs w:val="21"/>
          <w:lang w:val="es-ES"/>
        </w:rPr>
      </w:pPr>
    </w:p>
    <w:p w14:paraId="717F6F33" w14:textId="77777777" w:rsidR="005C789C" w:rsidRDefault="005C789C">
      <w:pPr>
        <w:spacing w:line="257" w:lineRule="auto"/>
        <w:ind w:right="-142"/>
        <w:rPr>
          <w:lang w:val="es-ES"/>
        </w:rPr>
      </w:pPr>
    </w:p>
    <w:sectPr w:rsidR="005C789C">
      <w:headerReference w:type="default" r:id="rId36"/>
      <w:footerReference w:type="default" r:id="rId37"/>
      <w:headerReference w:type="first" r:id="rId38"/>
      <w:footerReference w:type="first" r:id="rId39"/>
      <w:pgSz w:w="11906" w:h="16838"/>
      <w:pgMar w:top="1805" w:right="1417" w:bottom="1417" w:left="1417" w:header="460" w:footer="351"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6F66" w14:textId="77777777" w:rsidR="0024074C" w:rsidRDefault="0024074C">
      <w:r>
        <w:separator/>
      </w:r>
    </w:p>
  </w:endnote>
  <w:endnote w:type="continuationSeparator" w:id="0">
    <w:p w14:paraId="33E9AAFF" w14:textId="77777777" w:rsidR="0024074C" w:rsidRDefault="0024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ulish-Bold">
    <w:altName w:val="Calibri"/>
    <w:panose1 w:val="020B0604020202020204"/>
    <w:charset w:val="4D"/>
    <w:family w:val="auto"/>
    <w:pitch w:val="variable"/>
    <w:sig w:usb0="A00000FF" w:usb1="5000204B" w:usb2="00000000" w:usb3="00000000" w:csb0="00000193" w:csb1="00000000"/>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AE74" w14:textId="77777777" w:rsidR="005C789C" w:rsidRPr="00024B33" w:rsidRDefault="008241A0">
    <w:pPr>
      <w:pStyle w:val="SESSION1"/>
      <w:spacing w:before="57" w:line="240" w:lineRule="auto"/>
      <w:ind w:right="357"/>
      <w:rPr>
        <w:rFonts w:ascii="Calibri Light" w:hAnsi="Calibri Light" w:cs="Calibri Light (Rubriker)"/>
        <w:caps/>
        <w:color w:val="000000"/>
        <w:spacing w:val="34"/>
        <w:sz w:val="14"/>
        <w:szCs w:val="14"/>
        <w:lang w:val="es-ES"/>
      </w:rPr>
    </w:pPr>
    <w:bookmarkStart w:id="1" w:name="_Hlk98428942"/>
    <w:r w:rsidRPr="00024B33">
      <w:rPr>
        <w:rFonts w:ascii="Calibri Light" w:eastAsia="Calibri Light" w:hAnsi="Calibri Light" w:cs="Calibri Light (Rubriker)"/>
        <w:caps/>
        <w:color w:val="000000"/>
        <w:spacing w:val="34"/>
        <w:sz w:val="14"/>
        <w:szCs w:val="14"/>
        <w:lang w:val="es-ES_tradnl"/>
      </w:rPr>
      <w:t>Curso de Agentes de Cambio Local | sesión 2</w:t>
    </w:r>
  </w:p>
  <w:bookmarkEnd w:id="1"/>
  <w:p w14:paraId="0BD9840A" w14:textId="77777777" w:rsidR="005C789C" w:rsidRDefault="008241A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lang w:val="en-US"/>
      </w:rPr>
      <w:t>77</w:t>
    </w:r>
    <w:r>
      <w:rPr>
        <w:rStyle w:val="Sidnummer"/>
        <w:rFonts w:cs="Times New Roman (CS-brödtext)"/>
        <w:spacing w:val="30"/>
        <w:sz w:val="18"/>
        <w:szCs w:val="18"/>
      </w:rPr>
      <w:fldChar w:fldCharType="end"/>
    </w:r>
  </w:p>
  <w:p w14:paraId="32AB3CB0" w14:textId="77777777" w:rsidR="005C789C" w:rsidRDefault="005C789C">
    <w:pPr>
      <w:pStyle w:val="Sidfot"/>
      <w:rPr>
        <w:lang w:val="en-US"/>
      </w:rPr>
    </w:pPr>
  </w:p>
  <w:p w14:paraId="6E440998" w14:textId="77777777" w:rsidR="005C789C" w:rsidRDefault="005C789C">
    <w:pPr>
      <w:pStyle w:val="Sidfo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68E0" w14:textId="77777777" w:rsidR="005C789C" w:rsidRDefault="005C789C">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07E2" w14:textId="77777777" w:rsidR="0024074C" w:rsidRDefault="0024074C">
      <w:r>
        <w:separator/>
      </w:r>
    </w:p>
  </w:footnote>
  <w:footnote w:type="continuationSeparator" w:id="0">
    <w:p w14:paraId="0C9B53E7" w14:textId="77777777" w:rsidR="0024074C" w:rsidRDefault="0024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277E" w14:textId="77777777" w:rsidR="005C789C" w:rsidRDefault="008241A0">
    <w:pPr>
      <w:pStyle w:val="Sidhuvud"/>
      <w:ind w:left="-709" w:right="-709"/>
      <w:jc w:val="center"/>
    </w:pPr>
    <w:r>
      <w:rPr>
        <w:noProof/>
      </w:rPr>
      <w:drawing>
        <wp:anchor distT="0" distB="0" distL="114300" distR="114300" simplePos="0" relativeHeight="251658240" behindDoc="0" locked="0" layoutInCell="1" allowOverlap="1" wp14:anchorId="6252C5B7" wp14:editId="1C77D66C">
          <wp:simplePos x="0" y="0"/>
          <wp:positionH relativeFrom="column">
            <wp:posOffset>-543560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9D0FBF8" w14:textId="77777777" w:rsidR="005C789C" w:rsidRDefault="005C789C">
    <w:pPr>
      <w:pStyle w:val="Sidhuvud"/>
      <w:ind w:left="-851" w:right="-709"/>
      <w:jc w:val="center"/>
    </w:pPr>
  </w:p>
  <w:p w14:paraId="515F21D9" w14:textId="77777777" w:rsidR="005C789C" w:rsidRDefault="005C789C">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199E" w14:textId="77777777" w:rsidR="005C789C" w:rsidRDefault="005C789C">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04FB8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D80C0B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7CE7C9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A39C121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ECD5F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24822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C4D42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1E1E5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A8853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B62E3B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B3039E0"/>
    <w:multiLevelType w:val="hybridMultilevel"/>
    <w:tmpl w:val="EB023D44"/>
    <w:lvl w:ilvl="0" w:tplc="6D1C4352">
      <w:start w:val="1"/>
      <w:numFmt w:val="bullet"/>
      <w:lvlText w:val=""/>
      <w:lvlJc w:val="left"/>
      <w:pPr>
        <w:ind w:left="252" w:hanging="360"/>
      </w:pPr>
      <w:rPr>
        <w:rFonts w:ascii="Symbol" w:hAnsi="Symbol" w:hint="default"/>
      </w:rPr>
    </w:lvl>
    <w:lvl w:ilvl="1" w:tplc="EF366D88" w:tentative="1">
      <w:start w:val="1"/>
      <w:numFmt w:val="bullet"/>
      <w:lvlText w:val="o"/>
      <w:lvlJc w:val="left"/>
      <w:pPr>
        <w:ind w:left="972" w:hanging="360"/>
      </w:pPr>
      <w:rPr>
        <w:rFonts w:ascii="Courier New" w:hAnsi="Courier New" w:cs="Courier New" w:hint="default"/>
      </w:rPr>
    </w:lvl>
    <w:lvl w:ilvl="2" w:tplc="7C2E80F0" w:tentative="1">
      <w:start w:val="1"/>
      <w:numFmt w:val="bullet"/>
      <w:lvlText w:val=""/>
      <w:lvlJc w:val="left"/>
      <w:pPr>
        <w:ind w:left="1692" w:hanging="360"/>
      </w:pPr>
      <w:rPr>
        <w:rFonts w:ascii="Wingdings" w:hAnsi="Wingdings" w:hint="default"/>
      </w:rPr>
    </w:lvl>
    <w:lvl w:ilvl="3" w:tplc="14740922" w:tentative="1">
      <w:start w:val="1"/>
      <w:numFmt w:val="bullet"/>
      <w:lvlText w:val=""/>
      <w:lvlJc w:val="left"/>
      <w:pPr>
        <w:ind w:left="2412" w:hanging="360"/>
      </w:pPr>
      <w:rPr>
        <w:rFonts w:ascii="Symbol" w:hAnsi="Symbol" w:hint="default"/>
      </w:rPr>
    </w:lvl>
    <w:lvl w:ilvl="4" w:tplc="AD22A182" w:tentative="1">
      <w:start w:val="1"/>
      <w:numFmt w:val="bullet"/>
      <w:lvlText w:val="o"/>
      <w:lvlJc w:val="left"/>
      <w:pPr>
        <w:ind w:left="3132" w:hanging="360"/>
      </w:pPr>
      <w:rPr>
        <w:rFonts w:ascii="Courier New" w:hAnsi="Courier New" w:cs="Courier New" w:hint="default"/>
      </w:rPr>
    </w:lvl>
    <w:lvl w:ilvl="5" w:tplc="69706B62" w:tentative="1">
      <w:start w:val="1"/>
      <w:numFmt w:val="bullet"/>
      <w:lvlText w:val=""/>
      <w:lvlJc w:val="left"/>
      <w:pPr>
        <w:ind w:left="3852" w:hanging="360"/>
      </w:pPr>
      <w:rPr>
        <w:rFonts w:ascii="Wingdings" w:hAnsi="Wingdings" w:hint="default"/>
      </w:rPr>
    </w:lvl>
    <w:lvl w:ilvl="6" w:tplc="1AC2D020" w:tentative="1">
      <w:start w:val="1"/>
      <w:numFmt w:val="bullet"/>
      <w:lvlText w:val=""/>
      <w:lvlJc w:val="left"/>
      <w:pPr>
        <w:ind w:left="4572" w:hanging="360"/>
      </w:pPr>
      <w:rPr>
        <w:rFonts w:ascii="Symbol" w:hAnsi="Symbol" w:hint="default"/>
      </w:rPr>
    </w:lvl>
    <w:lvl w:ilvl="7" w:tplc="E17CCD14" w:tentative="1">
      <w:start w:val="1"/>
      <w:numFmt w:val="bullet"/>
      <w:lvlText w:val="o"/>
      <w:lvlJc w:val="left"/>
      <w:pPr>
        <w:ind w:left="5292" w:hanging="360"/>
      </w:pPr>
      <w:rPr>
        <w:rFonts w:ascii="Courier New" w:hAnsi="Courier New" w:cs="Courier New" w:hint="default"/>
      </w:rPr>
    </w:lvl>
    <w:lvl w:ilvl="8" w:tplc="F190DF34" w:tentative="1">
      <w:start w:val="1"/>
      <w:numFmt w:val="bullet"/>
      <w:lvlText w:val=""/>
      <w:lvlJc w:val="left"/>
      <w:pPr>
        <w:ind w:left="6012" w:hanging="360"/>
      </w:pPr>
      <w:rPr>
        <w:rFonts w:ascii="Wingdings" w:hAnsi="Wingdings" w:hint="default"/>
      </w:rPr>
    </w:lvl>
  </w:abstractNum>
  <w:abstractNum w:abstractNumId="11" w15:restartNumberingAfterBreak="0">
    <w:nsid w:val="35D90A1E"/>
    <w:multiLevelType w:val="hybridMultilevel"/>
    <w:tmpl w:val="7FE4F346"/>
    <w:lvl w:ilvl="0" w:tplc="FD401EAC">
      <w:start w:val="1"/>
      <w:numFmt w:val="bullet"/>
      <w:lvlText w:val=""/>
      <w:lvlJc w:val="left"/>
      <w:pPr>
        <w:ind w:left="612" w:hanging="360"/>
      </w:pPr>
      <w:rPr>
        <w:rFonts w:ascii="Symbol" w:hAnsi="Symbol" w:hint="default"/>
      </w:rPr>
    </w:lvl>
    <w:lvl w:ilvl="1" w:tplc="13E6E44E" w:tentative="1">
      <w:start w:val="1"/>
      <w:numFmt w:val="bullet"/>
      <w:lvlText w:val="o"/>
      <w:lvlJc w:val="left"/>
      <w:pPr>
        <w:ind w:left="1332" w:hanging="360"/>
      </w:pPr>
      <w:rPr>
        <w:rFonts w:ascii="Courier New" w:hAnsi="Courier New" w:cs="Courier New" w:hint="default"/>
      </w:rPr>
    </w:lvl>
    <w:lvl w:ilvl="2" w:tplc="34502858" w:tentative="1">
      <w:start w:val="1"/>
      <w:numFmt w:val="bullet"/>
      <w:lvlText w:val=""/>
      <w:lvlJc w:val="left"/>
      <w:pPr>
        <w:ind w:left="2052" w:hanging="360"/>
      </w:pPr>
      <w:rPr>
        <w:rFonts w:ascii="Wingdings" w:hAnsi="Wingdings" w:hint="default"/>
      </w:rPr>
    </w:lvl>
    <w:lvl w:ilvl="3" w:tplc="23C0D4B8" w:tentative="1">
      <w:start w:val="1"/>
      <w:numFmt w:val="bullet"/>
      <w:lvlText w:val=""/>
      <w:lvlJc w:val="left"/>
      <w:pPr>
        <w:ind w:left="2772" w:hanging="360"/>
      </w:pPr>
      <w:rPr>
        <w:rFonts w:ascii="Symbol" w:hAnsi="Symbol" w:hint="default"/>
      </w:rPr>
    </w:lvl>
    <w:lvl w:ilvl="4" w:tplc="4C7471FA" w:tentative="1">
      <w:start w:val="1"/>
      <w:numFmt w:val="bullet"/>
      <w:lvlText w:val="o"/>
      <w:lvlJc w:val="left"/>
      <w:pPr>
        <w:ind w:left="3492" w:hanging="360"/>
      </w:pPr>
      <w:rPr>
        <w:rFonts w:ascii="Courier New" w:hAnsi="Courier New" w:cs="Courier New" w:hint="default"/>
      </w:rPr>
    </w:lvl>
    <w:lvl w:ilvl="5" w:tplc="1092283E" w:tentative="1">
      <w:start w:val="1"/>
      <w:numFmt w:val="bullet"/>
      <w:lvlText w:val=""/>
      <w:lvlJc w:val="left"/>
      <w:pPr>
        <w:ind w:left="4212" w:hanging="360"/>
      </w:pPr>
      <w:rPr>
        <w:rFonts w:ascii="Wingdings" w:hAnsi="Wingdings" w:hint="default"/>
      </w:rPr>
    </w:lvl>
    <w:lvl w:ilvl="6" w:tplc="42E0DB0E" w:tentative="1">
      <w:start w:val="1"/>
      <w:numFmt w:val="bullet"/>
      <w:lvlText w:val=""/>
      <w:lvlJc w:val="left"/>
      <w:pPr>
        <w:ind w:left="4932" w:hanging="360"/>
      </w:pPr>
      <w:rPr>
        <w:rFonts w:ascii="Symbol" w:hAnsi="Symbol" w:hint="default"/>
      </w:rPr>
    </w:lvl>
    <w:lvl w:ilvl="7" w:tplc="48ECF970" w:tentative="1">
      <w:start w:val="1"/>
      <w:numFmt w:val="bullet"/>
      <w:lvlText w:val="o"/>
      <w:lvlJc w:val="left"/>
      <w:pPr>
        <w:ind w:left="5652" w:hanging="360"/>
      </w:pPr>
      <w:rPr>
        <w:rFonts w:ascii="Courier New" w:hAnsi="Courier New" w:cs="Courier New" w:hint="default"/>
      </w:rPr>
    </w:lvl>
    <w:lvl w:ilvl="8" w:tplc="FE3A7BD8" w:tentative="1">
      <w:start w:val="1"/>
      <w:numFmt w:val="bullet"/>
      <w:lvlText w:val=""/>
      <w:lvlJc w:val="left"/>
      <w:pPr>
        <w:ind w:left="6372" w:hanging="360"/>
      </w:pPr>
      <w:rPr>
        <w:rFonts w:ascii="Wingdings" w:hAnsi="Wingdings" w:hint="default"/>
      </w:rPr>
    </w:lvl>
  </w:abstractNum>
  <w:abstractNum w:abstractNumId="1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705A39"/>
    <w:multiLevelType w:val="hybridMultilevel"/>
    <w:tmpl w:val="C4EADDA6"/>
    <w:lvl w:ilvl="0" w:tplc="45EAA64E">
      <w:start w:val="1"/>
      <w:numFmt w:val="decimal"/>
      <w:lvlText w:val="%1."/>
      <w:lvlJc w:val="left"/>
      <w:pPr>
        <w:ind w:left="1080" w:hanging="360"/>
      </w:pPr>
      <w:rPr>
        <w:rFonts w:hint="default"/>
      </w:rPr>
    </w:lvl>
    <w:lvl w:ilvl="1" w:tplc="AC748B36" w:tentative="1">
      <w:start w:val="1"/>
      <w:numFmt w:val="lowerLetter"/>
      <w:lvlText w:val="%2."/>
      <w:lvlJc w:val="left"/>
      <w:pPr>
        <w:ind w:left="1800" w:hanging="360"/>
      </w:pPr>
    </w:lvl>
    <w:lvl w:ilvl="2" w:tplc="3BB02E12" w:tentative="1">
      <w:start w:val="1"/>
      <w:numFmt w:val="lowerRoman"/>
      <w:lvlText w:val="%3."/>
      <w:lvlJc w:val="right"/>
      <w:pPr>
        <w:ind w:left="2520" w:hanging="180"/>
      </w:pPr>
    </w:lvl>
    <w:lvl w:ilvl="3" w:tplc="D0AE3434" w:tentative="1">
      <w:start w:val="1"/>
      <w:numFmt w:val="decimal"/>
      <w:lvlText w:val="%4."/>
      <w:lvlJc w:val="left"/>
      <w:pPr>
        <w:ind w:left="3240" w:hanging="360"/>
      </w:pPr>
    </w:lvl>
    <w:lvl w:ilvl="4" w:tplc="FD66C4EC" w:tentative="1">
      <w:start w:val="1"/>
      <w:numFmt w:val="lowerLetter"/>
      <w:lvlText w:val="%5."/>
      <w:lvlJc w:val="left"/>
      <w:pPr>
        <w:ind w:left="3960" w:hanging="360"/>
      </w:pPr>
    </w:lvl>
    <w:lvl w:ilvl="5" w:tplc="15D4C3AA" w:tentative="1">
      <w:start w:val="1"/>
      <w:numFmt w:val="lowerRoman"/>
      <w:lvlText w:val="%6."/>
      <w:lvlJc w:val="right"/>
      <w:pPr>
        <w:ind w:left="4680" w:hanging="180"/>
      </w:pPr>
    </w:lvl>
    <w:lvl w:ilvl="6" w:tplc="DC2886B8" w:tentative="1">
      <w:start w:val="1"/>
      <w:numFmt w:val="decimal"/>
      <w:lvlText w:val="%7."/>
      <w:lvlJc w:val="left"/>
      <w:pPr>
        <w:ind w:left="5400" w:hanging="360"/>
      </w:pPr>
    </w:lvl>
    <w:lvl w:ilvl="7" w:tplc="A8C4FFFA" w:tentative="1">
      <w:start w:val="1"/>
      <w:numFmt w:val="lowerLetter"/>
      <w:lvlText w:val="%8."/>
      <w:lvlJc w:val="left"/>
      <w:pPr>
        <w:ind w:left="6120" w:hanging="360"/>
      </w:pPr>
    </w:lvl>
    <w:lvl w:ilvl="8" w:tplc="AD96EE14" w:tentative="1">
      <w:start w:val="1"/>
      <w:numFmt w:val="lowerRoman"/>
      <w:lvlText w:val="%9."/>
      <w:lvlJc w:val="right"/>
      <w:pPr>
        <w:ind w:left="6840" w:hanging="180"/>
      </w:pPr>
    </w:lvl>
  </w:abstractNum>
  <w:abstractNum w:abstractNumId="14" w15:restartNumberingAfterBreak="0">
    <w:nsid w:val="77333999"/>
    <w:multiLevelType w:val="hybridMultilevel"/>
    <w:tmpl w:val="1504A4A6"/>
    <w:lvl w:ilvl="0" w:tplc="A8E25A18">
      <w:numFmt w:val="bullet"/>
      <w:lvlText w:val="•"/>
      <w:lvlJc w:val="left"/>
      <w:pPr>
        <w:ind w:left="720" w:hanging="360"/>
      </w:pPr>
      <w:rPr>
        <w:rFonts w:ascii="Garamond" w:eastAsia="Malgun Gothic" w:hAnsi="Garamond" w:cs="Times New Roman" w:hint="default"/>
      </w:rPr>
    </w:lvl>
    <w:lvl w:ilvl="1" w:tplc="9DD8E0B2" w:tentative="1">
      <w:start w:val="1"/>
      <w:numFmt w:val="bullet"/>
      <w:lvlText w:val="o"/>
      <w:lvlJc w:val="left"/>
      <w:pPr>
        <w:ind w:left="1440" w:hanging="360"/>
      </w:pPr>
      <w:rPr>
        <w:rFonts w:ascii="Courier New" w:hAnsi="Courier New" w:cs="Courier New" w:hint="default"/>
      </w:rPr>
    </w:lvl>
    <w:lvl w:ilvl="2" w:tplc="8834CCA4" w:tentative="1">
      <w:start w:val="1"/>
      <w:numFmt w:val="bullet"/>
      <w:lvlText w:val=""/>
      <w:lvlJc w:val="left"/>
      <w:pPr>
        <w:ind w:left="2160" w:hanging="360"/>
      </w:pPr>
      <w:rPr>
        <w:rFonts w:ascii="Wingdings" w:hAnsi="Wingdings" w:hint="default"/>
      </w:rPr>
    </w:lvl>
    <w:lvl w:ilvl="3" w:tplc="4D46E328" w:tentative="1">
      <w:start w:val="1"/>
      <w:numFmt w:val="bullet"/>
      <w:lvlText w:val=""/>
      <w:lvlJc w:val="left"/>
      <w:pPr>
        <w:ind w:left="2880" w:hanging="360"/>
      </w:pPr>
      <w:rPr>
        <w:rFonts w:ascii="Symbol" w:hAnsi="Symbol" w:hint="default"/>
      </w:rPr>
    </w:lvl>
    <w:lvl w:ilvl="4" w:tplc="3692E17C" w:tentative="1">
      <w:start w:val="1"/>
      <w:numFmt w:val="bullet"/>
      <w:lvlText w:val="o"/>
      <w:lvlJc w:val="left"/>
      <w:pPr>
        <w:ind w:left="3600" w:hanging="360"/>
      </w:pPr>
      <w:rPr>
        <w:rFonts w:ascii="Courier New" w:hAnsi="Courier New" w:cs="Courier New" w:hint="default"/>
      </w:rPr>
    </w:lvl>
    <w:lvl w:ilvl="5" w:tplc="F2BE098E" w:tentative="1">
      <w:start w:val="1"/>
      <w:numFmt w:val="bullet"/>
      <w:lvlText w:val=""/>
      <w:lvlJc w:val="left"/>
      <w:pPr>
        <w:ind w:left="4320" w:hanging="360"/>
      </w:pPr>
      <w:rPr>
        <w:rFonts w:ascii="Wingdings" w:hAnsi="Wingdings" w:hint="default"/>
      </w:rPr>
    </w:lvl>
    <w:lvl w:ilvl="6" w:tplc="D444B14E" w:tentative="1">
      <w:start w:val="1"/>
      <w:numFmt w:val="bullet"/>
      <w:lvlText w:val=""/>
      <w:lvlJc w:val="left"/>
      <w:pPr>
        <w:ind w:left="5040" w:hanging="360"/>
      </w:pPr>
      <w:rPr>
        <w:rFonts w:ascii="Symbol" w:hAnsi="Symbol" w:hint="default"/>
      </w:rPr>
    </w:lvl>
    <w:lvl w:ilvl="7" w:tplc="A9605A44" w:tentative="1">
      <w:start w:val="1"/>
      <w:numFmt w:val="bullet"/>
      <w:lvlText w:val="o"/>
      <w:lvlJc w:val="left"/>
      <w:pPr>
        <w:ind w:left="5760" w:hanging="360"/>
      </w:pPr>
      <w:rPr>
        <w:rFonts w:ascii="Courier New" w:hAnsi="Courier New" w:cs="Courier New" w:hint="default"/>
      </w:rPr>
    </w:lvl>
    <w:lvl w:ilvl="8" w:tplc="4B8CA2DE" w:tentative="1">
      <w:start w:val="1"/>
      <w:numFmt w:val="bullet"/>
      <w:lvlText w:val=""/>
      <w:lvlJc w:val="left"/>
      <w:pPr>
        <w:ind w:left="6480" w:hanging="360"/>
      </w:pPr>
      <w:rPr>
        <w:rFonts w:ascii="Wingdings" w:hAnsi="Wingdings" w:hint="default"/>
      </w:rPr>
    </w:lvl>
  </w:abstractNum>
  <w:abstractNum w:abstractNumId="15" w15:restartNumberingAfterBreak="0">
    <w:nsid w:val="7D376F5F"/>
    <w:multiLevelType w:val="hybridMultilevel"/>
    <w:tmpl w:val="A7364B84"/>
    <w:lvl w:ilvl="0" w:tplc="A7EEE48E">
      <w:start w:val="1"/>
      <w:numFmt w:val="bullet"/>
      <w:lvlText w:val="-"/>
      <w:lvlJc w:val="left"/>
      <w:pPr>
        <w:ind w:left="720" w:hanging="360"/>
      </w:pPr>
      <w:rPr>
        <w:rFonts w:ascii="Calibri" w:eastAsia="Calibri" w:hAnsi="Calibri" w:cs="Calibri" w:hint="default"/>
      </w:rPr>
    </w:lvl>
    <w:lvl w:ilvl="1" w:tplc="D5B40024">
      <w:start w:val="1"/>
      <w:numFmt w:val="bullet"/>
      <w:lvlText w:val=""/>
      <w:lvlJc w:val="left"/>
      <w:pPr>
        <w:ind w:left="720" w:hanging="363"/>
      </w:pPr>
      <w:rPr>
        <w:rFonts w:ascii="Symbol" w:hAnsi="Symbol" w:hint="default"/>
      </w:rPr>
    </w:lvl>
    <w:lvl w:ilvl="2" w:tplc="E690A2B0" w:tentative="1">
      <w:start w:val="1"/>
      <w:numFmt w:val="bullet"/>
      <w:lvlText w:val=""/>
      <w:lvlJc w:val="left"/>
      <w:pPr>
        <w:ind w:left="2160" w:hanging="360"/>
      </w:pPr>
      <w:rPr>
        <w:rFonts w:ascii="Wingdings" w:hAnsi="Wingdings" w:hint="default"/>
      </w:rPr>
    </w:lvl>
    <w:lvl w:ilvl="3" w:tplc="E7F415FC" w:tentative="1">
      <w:start w:val="1"/>
      <w:numFmt w:val="bullet"/>
      <w:lvlText w:val=""/>
      <w:lvlJc w:val="left"/>
      <w:pPr>
        <w:ind w:left="2880" w:hanging="360"/>
      </w:pPr>
      <w:rPr>
        <w:rFonts w:ascii="Symbol" w:hAnsi="Symbol" w:hint="default"/>
      </w:rPr>
    </w:lvl>
    <w:lvl w:ilvl="4" w:tplc="C546BA2E" w:tentative="1">
      <w:start w:val="1"/>
      <w:numFmt w:val="bullet"/>
      <w:lvlText w:val="o"/>
      <w:lvlJc w:val="left"/>
      <w:pPr>
        <w:ind w:left="3600" w:hanging="360"/>
      </w:pPr>
      <w:rPr>
        <w:rFonts w:ascii="Courier New" w:hAnsi="Courier New" w:cs="Courier New" w:hint="default"/>
      </w:rPr>
    </w:lvl>
    <w:lvl w:ilvl="5" w:tplc="F4982FFA" w:tentative="1">
      <w:start w:val="1"/>
      <w:numFmt w:val="bullet"/>
      <w:lvlText w:val=""/>
      <w:lvlJc w:val="left"/>
      <w:pPr>
        <w:ind w:left="4320" w:hanging="360"/>
      </w:pPr>
      <w:rPr>
        <w:rFonts w:ascii="Wingdings" w:hAnsi="Wingdings" w:hint="default"/>
      </w:rPr>
    </w:lvl>
    <w:lvl w:ilvl="6" w:tplc="F64AFEA0" w:tentative="1">
      <w:start w:val="1"/>
      <w:numFmt w:val="bullet"/>
      <w:lvlText w:val=""/>
      <w:lvlJc w:val="left"/>
      <w:pPr>
        <w:ind w:left="5040" w:hanging="360"/>
      </w:pPr>
      <w:rPr>
        <w:rFonts w:ascii="Symbol" w:hAnsi="Symbol" w:hint="default"/>
      </w:rPr>
    </w:lvl>
    <w:lvl w:ilvl="7" w:tplc="C53AE7D0" w:tentative="1">
      <w:start w:val="1"/>
      <w:numFmt w:val="bullet"/>
      <w:lvlText w:val="o"/>
      <w:lvlJc w:val="left"/>
      <w:pPr>
        <w:ind w:left="5760" w:hanging="360"/>
      </w:pPr>
      <w:rPr>
        <w:rFonts w:ascii="Courier New" w:hAnsi="Courier New" w:cs="Courier New" w:hint="default"/>
      </w:rPr>
    </w:lvl>
    <w:lvl w:ilvl="8" w:tplc="D996F654" w:tentative="1">
      <w:start w:val="1"/>
      <w:numFmt w:val="bullet"/>
      <w:lvlText w:val=""/>
      <w:lvlJc w:val="left"/>
      <w:pPr>
        <w:ind w:left="6480" w:hanging="360"/>
      </w:pPr>
      <w:rPr>
        <w:rFonts w:ascii="Wingdings" w:hAnsi="Wingdings" w:hint="default"/>
      </w:rPr>
    </w:lvl>
  </w:abstractNum>
  <w:num w:numId="1" w16cid:durableId="677119732">
    <w:abstractNumId w:val="12"/>
  </w:num>
  <w:num w:numId="2" w16cid:durableId="1047995782">
    <w:abstractNumId w:val="11"/>
  </w:num>
  <w:num w:numId="3" w16cid:durableId="480848468">
    <w:abstractNumId w:val="10"/>
  </w:num>
  <w:num w:numId="4" w16cid:durableId="681014541">
    <w:abstractNumId w:val="15"/>
  </w:num>
  <w:num w:numId="5" w16cid:durableId="1824197747">
    <w:abstractNumId w:val="14"/>
  </w:num>
  <w:num w:numId="6" w16cid:durableId="1623271507">
    <w:abstractNumId w:val="13"/>
  </w:num>
  <w:num w:numId="7" w16cid:durableId="1918905793">
    <w:abstractNumId w:val="8"/>
  </w:num>
  <w:num w:numId="8" w16cid:durableId="977416286">
    <w:abstractNumId w:val="3"/>
  </w:num>
  <w:num w:numId="9" w16cid:durableId="1622151728">
    <w:abstractNumId w:val="2"/>
  </w:num>
  <w:num w:numId="10" w16cid:durableId="1797022697">
    <w:abstractNumId w:val="1"/>
  </w:num>
  <w:num w:numId="11" w16cid:durableId="1590232855">
    <w:abstractNumId w:val="0"/>
  </w:num>
  <w:num w:numId="12" w16cid:durableId="1711497224">
    <w:abstractNumId w:val="9"/>
  </w:num>
  <w:num w:numId="13" w16cid:durableId="1220940023">
    <w:abstractNumId w:val="7"/>
  </w:num>
  <w:num w:numId="14" w16cid:durableId="331497573">
    <w:abstractNumId w:val="6"/>
  </w:num>
  <w:num w:numId="15" w16cid:durableId="706805952">
    <w:abstractNumId w:val="5"/>
  </w:num>
  <w:num w:numId="16" w16cid:durableId="1193877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9C"/>
    <w:rsid w:val="000036A6"/>
    <w:rsid w:val="00005911"/>
    <w:rsid w:val="00024B33"/>
    <w:rsid w:val="000302D3"/>
    <w:rsid w:val="0009668B"/>
    <w:rsid w:val="000A41C5"/>
    <w:rsid w:val="000B5293"/>
    <w:rsid w:val="000C4567"/>
    <w:rsid w:val="000E7AAE"/>
    <w:rsid w:val="00104828"/>
    <w:rsid w:val="00122FB9"/>
    <w:rsid w:val="0013730B"/>
    <w:rsid w:val="00193AF7"/>
    <w:rsid w:val="001C3EFC"/>
    <w:rsid w:val="001D1763"/>
    <w:rsid w:val="001E72F4"/>
    <w:rsid w:val="0024074C"/>
    <w:rsid w:val="002513E9"/>
    <w:rsid w:val="00285261"/>
    <w:rsid w:val="00296C26"/>
    <w:rsid w:val="002B7697"/>
    <w:rsid w:val="002C63A4"/>
    <w:rsid w:val="002D24D3"/>
    <w:rsid w:val="00352001"/>
    <w:rsid w:val="00455EA7"/>
    <w:rsid w:val="00461925"/>
    <w:rsid w:val="00486C60"/>
    <w:rsid w:val="004A33BE"/>
    <w:rsid w:val="004C0CF6"/>
    <w:rsid w:val="004D3C37"/>
    <w:rsid w:val="004D59CE"/>
    <w:rsid w:val="004E150F"/>
    <w:rsid w:val="00553993"/>
    <w:rsid w:val="005C789C"/>
    <w:rsid w:val="005D290C"/>
    <w:rsid w:val="005E2728"/>
    <w:rsid w:val="00602A56"/>
    <w:rsid w:val="00622240"/>
    <w:rsid w:val="006B62AE"/>
    <w:rsid w:val="006C15FC"/>
    <w:rsid w:val="00721EC6"/>
    <w:rsid w:val="00791480"/>
    <w:rsid w:val="00816EF8"/>
    <w:rsid w:val="008241A0"/>
    <w:rsid w:val="008A4D0B"/>
    <w:rsid w:val="008A4E14"/>
    <w:rsid w:val="00900D21"/>
    <w:rsid w:val="00A53635"/>
    <w:rsid w:val="00A640F1"/>
    <w:rsid w:val="00AA0971"/>
    <w:rsid w:val="00AA1EB0"/>
    <w:rsid w:val="00AB0299"/>
    <w:rsid w:val="00AC3643"/>
    <w:rsid w:val="00B3477E"/>
    <w:rsid w:val="00B35513"/>
    <w:rsid w:val="00BC7C8F"/>
    <w:rsid w:val="00BD5277"/>
    <w:rsid w:val="00C06D5D"/>
    <w:rsid w:val="00C11440"/>
    <w:rsid w:val="00C63E1B"/>
    <w:rsid w:val="00D05E89"/>
    <w:rsid w:val="00D444D1"/>
    <w:rsid w:val="00D80A90"/>
    <w:rsid w:val="00DC1EC8"/>
    <w:rsid w:val="00DF3106"/>
    <w:rsid w:val="00E67311"/>
    <w:rsid w:val="00EB489B"/>
    <w:rsid w:val="00ED2988"/>
    <w:rsid w:val="00F14C27"/>
    <w:rsid w:val="00FC0D4C"/>
    <w:rsid w:val="00FE17D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52F92"/>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Rubrik1">
    <w:name w:val="heading 1"/>
    <w:basedOn w:val="Normal"/>
    <w:next w:val="Normal"/>
    <w:link w:val="Rubrik1Char"/>
    <w:uiPriority w:val="9"/>
    <w:qFormat/>
    <w:rsid w:val="00DC1E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DC1E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DC1EC8"/>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semiHidden/>
    <w:unhideWhenUsed/>
    <w:qFormat/>
    <w:rsid w:val="00DC1EC8"/>
    <w:pPr>
      <w:keepNext/>
      <w:keepLines/>
      <w:spacing w:before="4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DC1EC8"/>
    <w:pPr>
      <w:keepNext/>
      <w:keepLines/>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DC1EC8"/>
    <w:pPr>
      <w:keepNext/>
      <w:keepLines/>
      <w:spacing w:before="4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DC1EC8"/>
    <w:pPr>
      <w:keepNext/>
      <w:keepLines/>
      <w:spacing w:before="4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DC1E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DC1EC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Malgun Gothic" w:hAnsi="Calibri Light"/>
      <w:spacing w:val="-10"/>
      <w:kern w:val="28"/>
      <w:sz w:val="56"/>
      <w:szCs w:val="56"/>
    </w:rPr>
  </w:style>
  <w:style w:type="character" w:customStyle="1" w:styleId="RubrikChar">
    <w:name w:val="Rubrik Char"/>
    <w:link w:val="Rubrik"/>
    <w:uiPriority w:val="10"/>
    <w:rPr>
      <w:rFonts w:ascii="Calibri Light" w:eastAsia="Malgun Gothic"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Revision">
    <w:name w:val="Revision"/>
    <w:hidden/>
    <w:uiPriority w:val="99"/>
    <w:semiHidden/>
    <w:rPr>
      <w:sz w:val="24"/>
      <w:szCs w:val="24"/>
      <w:lang w:eastAsia="en-US"/>
    </w:rPr>
  </w:style>
  <w:style w:type="paragraph" w:styleId="Adress-brev">
    <w:name w:val="envelope address"/>
    <w:basedOn w:val="Normal"/>
    <w:uiPriority w:val="99"/>
    <w:semiHidden/>
    <w:unhideWhenUsed/>
    <w:rsid w:val="00DC1EC8"/>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DC1EC8"/>
  </w:style>
  <w:style w:type="character" w:customStyle="1" w:styleId="AnteckningsrubrikChar">
    <w:name w:val="Anteckningsrubrik Char"/>
    <w:basedOn w:val="Standardstycketeckensnitt"/>
    <w:link w:val="Anteckningsrubrik"/>
    <w:uiPriority w:val="99"/>
    <w:semiHidden/>
    <w:rsid w:val="00DC1EC8"/>
    <w:rPr>
      <w:sz w:val="24"/>
      <w:szCs w:val="24"/>
      <w:lang w:eastAsia="en-US"/>
    </w:rPr>
  </w:style>
  <w:style w:type="paragraph" w:styleId="Avslutandetext">
    <w:name w:val="Closing"/>
    <w:basedOn w:val="Normal"/>
    <w:link w:val="AvslutandetextChar"/>
    <w:uiPriority w:val="99"/>
    <w:semiHidden/>
    <w:unhideWhenUsed/>
    <w:rsid w:val="00DC1EC8"/>
    <w:pPr>
      <w:ind w:left="4252"/>
    </w:pPr>
  </w:style>
  <w:style w:type="character" w:customStyle="1" w:styleId="AvslutandetextChar">
    <w:name w:val="Avslutande text Char"/>
    <w:basedOn w:val="Standardstycketeckensnitt"/>
    <w:link w:val="Avslutandetext"/>
    <w:uiPriority w:val="99"/>
    <w:semiHidden/>
    <w:rsid w:val="00DC1EC8"/>
    <w:rPr>
      <w:sz w:val="24"/>
      <w:szCs w:val="24"/>
      <w:lang w:eastAsia="en-US"/>
    </w:rPr>
  </w:style>
  <w:style w:type="paragraph" w:styleId="Avsndaradress-brev">
    <w:name w:val="envelope return"/>
    <w:basedOn w:val="Normal"/>
    <w:uiPriority w:val="99"/>
    <w:semiHidden/>
    <w:unhideWhenUsed/>
    <w:rsid w:val="00DC1EC8"/>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C1EC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C1EC8"/>
    <w:rPr>
      <w:rFonts w:ascii="Segoe UI" w:hAnsi="Segoe UI" w:cs="Segoe UI"/>
      <w:sz w:val="18"/>
      <w:szCs w:val="18"/>
      <w:lang w:eastAsia="en-US"/>
    </w:rPr>
  </w:style>
  <w:style w:type="paragraph" w:styleId="Beskrivning">
    <w:name w:val="caption"/>
    <w:basedOn w:val="Normal"/>
    <w:next w:val="Normal"/>
    <w:uiPriority w:val="35"/>
    <w:semiHidden/>
    <w:unhideWhenUsed/>
    <w:qFormat/>
    <w:rsid w:val="00DC1EC8"/>
    <w:pPr>
      <w:spacing w:after="200"/>
    </w:pPr>
    <w:rPr>
      <w:i/>
      <w:iCs/>
      <w:color w:val="44546A" w:themeColor="text2"/>
      <w:sz w:val="18"/>
      <w:szCs w:val="18"/>
    </w:rPr>
  </w:style>
  <w:style w:type="paragraph" w:styleId="Brdtext">
    <w:name w:val="Body Text"/>
    <w:basedOn w:val="Normal"/>
    <w:link w:val="BrdtextChar"/>
    <w:uiPriority w:val="99"/>
    <w:semiHidden/>
    <w:unhideWhenUsed/>
    <w:rsid w:val="00DC1EC8"/>
    <w:pPr>
      <w:spacing w:after="120"/>
    </w:pPr>
  </w:style>
  <w:style w:type="character" w:customStyle="1" w:styleId="BrdtextChar">
    <w:name w:val="Brödtext Char"/>
    <w:basedOn w:val="Standardstycketeckensnitt"/>
    <w:link w:val="Brdtext"/>
    <w:uiPriority w:val="99"/>
    <w:semiHidden/>
    <w:rsid w:val="00DC1EC8"/>
    <w:rPr>
      <w:sz w:val="24"/>
      <w:szCs w:val="24"/>
      <w:lang w:eastAsia="en-US"/>
    </w:rPr>
  </w:style>
  <w:style w:type="paragraph" w:styleId="Brdtext2">
    <w:name w:val="Body Text 2"/>
    <w:basedOn w:val="Normal"/>
    <w:link w:val="Brdtext2Char"/>
    <w:uiPriority w:val="99"/>
    <w:semiHidden/>
    <w:unhideWhenUsed/>
    <w:rsid w:val="00DC1EC8"/>
    <w:pPr>
      <w:spacing w:after="120" w:line="480" w:lineRule="auto"/>
    </w:pPr>
  </w:style>
  <w:style w:type="character" w:customStyle="1" w:styleId="Brdtext2Char">
    <w:name w:val="Brödtext 2 Char"/>
    <w:basedOn w:val="Standardstycketeckensnitt"/>
    <w:link w:val="Brdtext2"/>
    <w:uiPriority w:val="99"/>
    <w:semiHidden/>
    <w:rsid w:val="00DC1EC8"/>
    <w:rPr>
      <w:sz w:val="24"/>
      <w:szCs w:val="24"/>
      <w:lang w:eastAsia="en-US"/>
    </w:rPr>
  </w:style>
  <w:style w:type="paragraph" w:styleId="Brdtext3">
    <w:name w:val="Body Text 3"/>
    <w:basedOn w:val="Normal"/>
    <w:link w:val="Brdtext3Char"/>
    <w:uiPriority w:val="99"/>
    <w:semiHidden/>
    <w:unhideWhenUsed/>
    <w:rsid w:val="00DC1EC8"/>
    <w:pPr>
      <w:spacing w:after="120"/>
    </w:pPr>
    <w:rPr>
      <w:sz w:val="16"/>
      <w:szCs w:val="16"/>
    </w:rPr>
  </w:style>
  <w:style w:type="character" w:customStyle="1" w:styleId="Brdtext3Char">
    <w:name w:val="Brödtext 3 Char"/>
    <w:basedOn w:val="Standardstycketeckensnitt"/>
    <w:link w:val="Brdtext3"/>
    <w:uiPriority w:val="99"/>
    <w:semiHidden/>
    <w:rsid w:val="00DC1EC8"/>
    <w:rPr>
      <w:sz w:val="16"/>
      <w:szCs w:val="16"/>
      <w:lang w:eastAsia="en-US"/>
    </w:rPr>
  </w:style>
  <w:style w:type="paragraph" w:styleId="Brdtextmedfrstaindrag">
    <w:name w:val="Body Text First Indent"/>
    <w:basedOn w:val="Brdtext"/>
    <w:link w:val="BrdtextmedfrstaindragChar"/>
    <w:uiPriority w:val="99"/>
    <w:semiHidden/>
    <w:unhideWhenUsed/>
    <w:rsid w:val="00DC1EC8"/>
    <w:pPr>
      <w:spacing w:after="0"/>
      <w:ind w:firstLine="360"/>
    </w:pPr>
  </w:style>
  <w:style w:type="character" w:customStyle="1" w:styleId="BrdtextmedfrstaindragChar">
    <w:name w:val="Brödtext med första indrag Char"/>
    <w:basedOn w:val="BrdtextChar"/>
    <w:link w:val="Brdtextmedfrstaindrag"/>
    <w:uiPriority w:val="99"/>
    <w:semiHidden/>
    <w:rsid w:val="00DC1EC8"/>
    <w:rPr>
      <w:sz w:val="24"/>
      <w:szCs w:val="24"/>
      <w:lang w:eastAsia="en-US"/>
    </w:rPr>
  </w:style>
  <w:style w:type="paragraph" w:styleId="Brdtextmedindrag">
    <w:name w:val="Body Text Indent"/>
    <w:basedOn w:val="Normal"/>
    <w:link w:val="BrdtextmedindragChar"/>
    <w:uiPriority w:val="99"/>
    <w:semiHidden/>
    <w:unhideWhenUsed/>
    <w:rsid w:val="00DC1EC8"/>
    <w:pPr>
      <w:spacing w:after="120"/>
      <w:ind w:left="283"/>
    </w:pPr>
  </w:style>
  <w:style w:type="character" w:customStyle="1" w:styleId="BrdtextmedindragChar">
    <w:name w:val="Brödtext med indrag Char"/>
    <w:basedOn w:val="Standardstycketeckensnitt"/>
    <w:link w:val="Brdtextmedindrag"/>
    <w:uiPriority w:val="99"/>
    <w:semiHidden/>
    <w:rsid w:val="00DC1EC8"/>
    <w:rPr>
      <w:sz w:val="24"/>
      <w:szCs w:val="24"/>
      <w:lang w:eastAsia="en-US"/>
    </w:rPr>
  </w:style>
  <w:style w:type="paragraph" w:styleId="Brdtextmedfrstaindrag2">
    <w:name w:val="Body Text First Indent 2"/>
    <w:basedOn w:val="Brdtextmedindrag"/>
    <w:link w:val="Brdtextmedfrstaindrag2Char"/>
    <w:uiPriority w:val="99"/>
    <w:semiHidden/>
    <w:unhideWhenUsed/>
    <w:rsid w:val="00DC1EC8"/>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DC1EC8"/>
    <w:rPr>
      <w:sz w:val="24"/>
      <w:szCs w:val="24"/>
      <w:lang w:eastAsia="en-US"/>
    </w:rPr>
  </w:style>
  <w:style w:type="paragraph" w:styleId="Brdtextmedindrag2">
    <w:name w:val="Body Text Indent 2"/>
    <w:basedOn w:val="Normal"/>
    <w:link w:val="Brdtextmedindrag2Char"/>
    <w:uiPriority w:val="99"/>
    <w:semiHidden/>
    <w:unhideWhenUsed/>
    <w:rsid w:val="00DC1EC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C1EC8"/>
    <w:rPr>
      <w:sz w:val="24"/>
      <w:szCs w:val="24"/>
      <w:lang w:eastAsia="en-US"/>
    </w:rPr>
  </w:style>
  <w:style w:type="paragraph" w:styleId="Brdtextmedindrag3">
    <w:name w:val="Body Text Indent 3"/>
    <w:basedOn w:val="Normal"/>
    <w:link w:val="Brdtextmedindrag3Char"/>
    <w:uiPriority w:val="99"/>
    <w:semiHidden/>
    <w:unhideWhenUsed/>
    <w:rsid w:val="00DC1EC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C1EC8"/>
    <w:rPr>
      <w:sz w:val="16"/>
      <w:szCs w:val="16"/>
      <w:lang w:eastAsia="en-US"/>
    </w:rPr>
  </w:style>
  <w:style w:type="paragraph" w:styleId="Citat">
    <w:name w:val="Quote"/>
    <w:basedOn w:val="Normal"/>
    <w:next w:val="Normal"/>
    <w:link w:val="CitatChar"/>
    <w:uiPriority w:val="29"/>
    <w:qFormat/>
    <w:rsid w:val="00DC1EC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1EC8"/>
    <w:rPr>
      <w:i/>
      <w:iCs/>
      <w:color w:val="404040" w:themeColor="text1" w:themeTint="BF"/>
      <w:sz w:val="24"/>
      <w:szCs w:val="24"/>
      <w:lang w:eastAsia="en-US"/>
    </w:rPr>
  </w:style>
  <w:style w:type="paragraph" w:styleId="Citatfrteckning">
    <w:name w:val="table of authorities"/>
    <w:basedOn w:val="Normal"/>
    <w:next w:val="Normal"/>
    <w:uiPriority w:val="99"/>
    <w:semiHidden/>
    <w:unhideWhenUsed/>
    <w:rsid w:val="00DC1EC8"/>
    <w:pPr>
      <w:ind w:left="240" w:hanging="240"/>
    </w:pPr>
  </w:style>
  <w:style w:type="paragraph" w:styleId="Citatfrteckningsrubrik">
    <w:name w:val="toa heading"/>
    <w:basedOn w:val="Normal"/>
    <w:next w:val="Normal"/>
    <w:uiPriority w:val="99"/>
    <w:semiHidden/>
    <w:unhideWhenUsed/>
    <w:rsid w:val="00DC1EC8"/>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DC1EC8"/>
  </w:style>
  <w:style w:type="character" w:customStyle="1" w:styleId="DatumChar">
    <w:name w:val="Datum Char"/>
    <w:basedOn w:val="Standardstycketeckensnitt"/>
    <w:link w:val="Datum"/>
    <w:uiPriority w:val="99"/>
    <w:semiHidden/>
    <w:rsid w:val="00DC1EC8"/>
    <w:rPr>
      <w:sz w:val="24"/>
      <w:szCs w:val="24"/>
      <w:lang w:eastAsia="en-US"/>
    </w:rPr>
  </w:style>
  <w:style w:type="paragraph" w:styleId="Dokumentversikt">
    <w:name w:val="Document Map"/>
    <w:basedOn w:val="Normal"/>
    <w:link w:val="DokumentversiktChar"/>
    <w:uiPriority w:val="99"/>
    <w:semiHidden/>
    <w:unhideWhenUsed/>
    <w:rsid w:val="00DC1EC8"/>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C1EC8"/>
    <w:rPr>
      <w:rFonts w:ascii="Segoe UI" w:hAnsi="Segoe UI" w:cs="Segoe UI"/>
      <w:sz w:val="16"/>
      <w:szCs w:val="16"/>
      <w:lang w:eastAsia="en-US"/>
    </w:rPr>
  </w:style>
  <w:style w:type="paragraph" w:styleId="E-postsignatur">
    <w:name w:val="E-mail Signature"/>
    <w:basedOn w:val="Normal"/>
    <w:link w:val="E-postsignaturChar"/>
    <w:uiPriority w:val="99"/>
    <w:semiHidden/>
    <w:unhideWhenUsed/>
    <w:rsid w:val="00DC1EC8"/>
  </w:style>
  <w:style w:type="character" w:customStyle="1" w:styleId="E-postsignaturChar">
    <w:name w:val="E-postsignatur Char"/>
    <w:basedOn w:val="Standardstycketeckensnitt"/>
    <w:link w:val="E-postsignatur"/>
    <w:uiPriority w:val="99"/>
    <w:semiHidden/>
    <w:rsid w:val="00DC1EC8"/>
    <w:rPr>
      <w:sz w:val="24"/>
      <w:szCs w:val="24"/>
      <w:lang w:eastAsia="en-US"/>
    </w:rPr>
  </w:style>
  <w:style w:type="paragraph" w:styleId="Figurfrteckning">
    <w:name w:val="table of figures"/>
    <w:basedOn w:val="Normal"/>
    <w:next w:val="Normal"/>
    <w:uiPriority w:val="99"/>
    <w:semiHidden/>
    <w:unhideWhenUsed/>
    <w:rsid w:val="00DC1EC8"/>
  </w:style>
  <w:style w:type="paragraph" w:styleId="Fotnotstext">
    <w:name w:val="footnote text"/>
    <w:basedOn w:val="Normal"/>
    <w:link w:val="FotnotstextChar"/>
    <w:uiPriority w:val="99"/>
    <w:semiHidden/>
    <w:unhideWhenUsed/>
    <w:rsid w:val="00DC1EC8"/>
    <w:rPr>
      <w:sz w:val="20"/>
      <w:szCs w:val="20"/>
    </w:rPr>
  </w:style>
  <w:style w:type="character" w:customStyle="1" w:styleId="FotnotstextChar">
    <w:name w:val="Fotnotstext Char"/>
    <w:basedOn w:val="Standardstycketeckensnitt"/>
    <w:link w:val="Fotnotstext"/>
    <w:uiPriority w:val="99"/>
    <w:semiHidden/>
    <w:rsid w:val="00DC1EC8"/>
    <w:rPr>
      <w:lang w:eastAsia="en-US"/>
    </w:rPr>
  </w:style>
  <w:style w:type="paragraph" w:styleId="HTML-adress">
    <w:name w:val="HTML Address"/>
    <w:basedOn w:val="Normal"/>
    <w:link w:val="HTML-adressChar"/>
    <w:uiPriority w:val="99"/>
    <w:semiHidden/>
    <w:unhideWhenUsed/>
    <w:rsid w:val="00DC1EC8"/>
    <w:rPr>
      <w:i/>
      <w:iCs/>
    </w:rPr>
  </w:style>
  <w:style w:type="character" w:customStyle="1" w:styleId="HTML-adressChar">
    <w:name w:val="HTML - adress Char"/>
    <w:basedOn w:val="Standardstycketeckensnitt"/>
    <w:link w:val="HTML-adress"/>
    <w:uiPriority w:val="99"/>
    <w:semiHidden/>
    <w:rsid w:val="00DC1EC8"/>
    <w:rPr>
      <w:i/>
      <w:iCs/>
      <w:sz w:val="24"/>
      <w:szCs w:val="24"/>
      <w:lang w:eastAsia="en-US"/>
    </w:rPr>
  </w:style>
  <w:style w:type="paragraph" w:styleId="HTML-frformaterad">
    <w:name w:val="HTML Preformatted"/>
    <w:basedOn w:val="Normal"/>
    <w:link w:val="HTML-frformateradChar"/>
    <w:uiPriority w:val="99"/>
    <w:semiHidden/>
    <w:unhideWhenUsed/>
    <w:rsid w:val="00DC1EC8"/>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C1EC8"/>
    <w:rPr>
      <w:rFonts w:ascii="Consolas" w:hAnsi="Consolas"/>
      <w:lang w:eastAsia="en-US"/>
    </w:rPr>
  </w:style>
  <w:style w:type="paragraph" w:styleId="Index1">
    <w:name w:val="index 1"/>
    <w:basedOn w:val="Normal"/>
    <w:next w:val="Normal"/>
    <w:autoRedefine/>
    <w:uiPriority w:val="99"/>
    <w:semiHidden/>
    <w:unhideWhenUsed/>
    <w:rsid w:val="00DC1EC8"/>
    <w:pPr>
      <w:ind w:left="240" w:hanging="240"/>
    </w:pPr>
  </w:style>
  <w:style w:type="paragraph" w:styleId="Index2">
    <w:name w:val="index 2"/>
    <w:basedOn w:val="Normal"/>
    <w:next w:val="Normal"/>
    <w:autoRedefine/>
    <w:uiPriority w:val="99"/>
    <w:semiHidden/>
    <w:unhideWhenUsed/>
    <w:rsid w:val="00DC1EC8"/>
    <w:pPr>
      <w:ind w:left="480" w:hanging="240"/>
    </w:pPr>
  </w:style>
  <w:style w:type="paragraph" w:styleId="Index3">
    <w:name w:val="index 3"/>
    <w:basedOn w:val="Normal"/>
    <w:next w:val="Normal"/>
    <w:autoRedefine/>
    <w:uiPriority w:val="99"/>
    <w:semiHidden/>
    <w:unhideWhenUsed/>
    <w:rsid w:val="00DC1EC8"/>
    <w:pPr>
      <w:ind w:left="720" w:hanging="240"/>
    </w:pPr>
  </w:style>
  <w:style w:type="paragraph" w:styleId="Index4">
    <w:name w:val="index 4"/>
    <w:basedOn w:val="Normal"/>
    <w:next w:val="Normal"/>
    <w:autoRedefine/>
    <w:uiPriority w:val="99"/>
    <w:semiHidden/>
    <w:unhideWhenUsed/>
    <w:rsid w:val="00DC1EC8"/>
    <w:pPr>
      <w:ind w:left="960" w:hanging="240"/>
    </w:pPr>
  </w:style>
  <w:style w:type="paragraph" w:styleId="Index5">
    <w:name w:val="index 5"/>
    <w:basedOn w:val="Normal"/>
    <w:next w:val="Normal"/>
    <w:autoRedefine/>
    <w:uiPriority w:val="99"/>
    <w:semiHidden/>
    <w:unhideWhenUsed/>
    <w:rsid w:val="00DC1EC8"/>
    <w:pPr>
      <w:ind w:left="1200" w:hanging="240"/>
    </w:pPr>
  </w:style>
  <w:style w:type="paragraph" w:styleId="Index6">
    <w:name w:val="index 6"/>
    <w:basedOn w:val="Normal"/>
    <w:next w:val="Normal"/>
    <w:autoRedefine/>
    <w:uiPriority w:val="99"/>
    <w:semiHidden/>
    <w:unhideWhenUsed/>
    <w:rsid w:val="00DC1EC8"/>
    <w:pPr>
      <w:ind w:left="1440" w:hanging="240"/>
    </w:pPr>
  </w:style>
  <w:style w:type="paragraph" w:styleId="Index7">
    <w:name w:val="index 7"/>
    <w:basedOn w:val="Normal"/>
    <w:next w:val="Normal"/>
    <w:autoRedefine/>
    <w:uiPriority w:val="99"/>
    <w:semiHidden/>
    <w:unhideWhenUsed/>
    <w:rsid w:val="00DC1EC8"/>
    <w:pPr>
      <w:ind w:left="1680" w:hanging="240"/>
    </w:pPr>
  </w:style>
  <w:style w:type="paragraph" w:styleId="Index8">
    <w:name w:val="index 8"/>
    <w:basedOn w:val="Normal"/>
    <w:next w:val="Normal"/>
    <w:autoRedefine/>
    <w:uiPriority w:val="99"/>
    <w:semiHidden/>
    <w:unhideWhenUsed/>
    <w:rsid w:val="00DC1EC8"/>
    <w:pPr>
      <w:ind w:left="1920" w:hanging="240"/>
    </w:pPr>
  </w:style>
  <w:style w:type="paragraph" w:styleId="Index9">
    <w:name w:val="index 9"/>
    <w:basedOn w:val="Normal"/>
    <w:next w:val="Normal"/>
    <w:autoRedefine/>
    <w:uiPriority w:val="99"/>
    <w:semiHidden/>
    <w:unhideWhenUsed/>
    <w:rsid w:val="00DC1EC8"/>
    <w:pPr>
      <w:ind w:left="2160" w:hanging="240"/>
    </w:pPr>
  </w:style>
  <w:style w:type="paragraph" w:styleId="Indexrubrik">
    <w:name w:val="index heading"/>
    <w:basedOn w:val="Normal"/>
    <w:next w:val="Index1"/>
    <w:uiPriority w:val="99"/>
    <w:semiHidden/>
    <w:unhideWhenUsed/>
    <w:rsid w:val="00DC1EC8"/>
    <w:rPr>
      <w:rFonts w:asciiTheme="majorHAnsi" w:eastAsiaTheme="majorEastAsia" w:hAnsiTheme="majorHAnsi" w:cstheme="majorBidi"/>
      <w:b/>
      <w:bCs/>
    </w:rPr>
  </w:style>
  <w:style w:type="paragraph" w:styleId="Indragetstycke">
    <w:name w:val="Block Text"/>
    <w:basedOn w:val="Normal"/>
    <w:uiPriority w:val="99"/>
    <w:semiHidden/>
    <w:unhideWhenUsed/>
    <w:rsid w:val="00DC1EC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Inledning">
    <w:name w:val="Salutation"/>
    <w:basedOn w:val="Normal"/>
    <w:next w:val="Normal"/>
    <w:link w:val="InledningChar"/>
    <w:uiPriority w:val="99"/>
    <w:semiHidden/>
    <w:unhideWhenUsed/>
    <w:rsid w:val="00DC1EC8"/>
  </w:style>
  <w:style w:type="character" w:customStyle="1" w:styleId="InledningChar">
    <w:name w:val="Inledning Char"/>
    <w:basedOn w:val="Standardstycketeckensnitt"/>
    <w:link w:val="Inledning"/>
    <w:uiPriority w:val="99"/>
    <w:semiHidden/>
    <w:rsid w:val="00DC1EC8"/>
    <w:rPr>
      <w:sz w:val="24"/>
      <w:szCs w:val="24"/>
      <w:lang w:eastAsia="en-US"/>
    </w:rPr>
  </w:style>
  <w:style w:type="paragraph" w:styleId="Innehll1">
    <w:name w:val="toc 1"/>
    <w:basedOn w:val="Normal"/>
    <w:next w:val="Normal"/>
    <w:autoRedefine/>
    <w:uiPriority w:val="39"/>
    <w:semiHidden/>
    <w:unhideWhenUsed/>
    <w:rsid w:val="00DC1EC8"/>
    <w:pPr>
      <w:spacing w:after="100"/>
    </w:pPr>
  </w:style>
  <w:style w:type="paragraph" w:styleId="Innehll2">
    <w:name w:val="toc 2"/>
    <w:basedOn w:val="Normal"/>
    <w:next w:val="Normal"/>
    <w:autoRedefine/>
    <w:uiPriority w:val="39"/>
    <w:semiHidden/>
    <w:unhideWhenUsed/>
    <w:rsid w:val="00DC1EC8"/>
    <w:pPr>
      <w:spacing w:after="100"/>
      <w:ind w:left="240"/>
    </w:pPr>
  </w:style>
  <w:style w:type="paragraph" w:styleId="Innehll3">
    <w:name w:val="toc 3"/>
    <w:basedOn w:val="Normal"/>
    <w:next w:val="Normal"/>
    <w:autoRedefine/>
    <w:uiPriority w:val="39"/>
    <w:semiHidden/>
    <w:unhideWhenUsed/>
    <w:rsid w:val="00DC1EC8"/>
    <w:pPr>
      <w:spacing w:after="100"/>
      <w:ind w:left="480"/>
    </w:pPr>
  </w:style>
  <w:style w:type="paragraph" w:styleId="Innehll4">
    <w:name w:val="toc 4"/>
    <w:basedOn w:val="Normal"/>
    <w:next w:val="Normal"/>
    <w:autoRedefine/>
    <w:uiPriority w:val="39"/>
    <w:semiHidden/>
    <w:unhideWhenUsed/>
    <w:rsid w:val="00DC1EC8"/>
    <w:pPr>
      <w:spacing w:after="100"/>
      <w:ind w:left="720"/>
    </w:pPr>
  </w:style>
  <w:style w:type="paragraph" w:styleId="Innehll5">
    <w:name w:val="toc 5"/>
    <w:basedOn w:val="Normal"/>
    <w:next w:val="Normal"/>
    <w:autoRedefine/>
    <w:uiPriority w:val="39"/>
    <w:semiHidden/>
    <w:unhideWhenUsed/>
    <w:rsid w:val="00DC1EC8"/>
    <w:pPr>
      <w:spacing w:after="100"/>
      <w:ind w:left="960"/>
    </w:pPr>
  </w:style>
  <w:style w:type="paragraph" w:styleId="Innehll6">
    <w:name w:val="toc 6"/>
    <w:basedOn w:val="Normal"/>
    <w:next w:val="Normal"/>
    <w:autoRedefine/>
    <w:uiPriority w:val="39"/>
    <w:semiHidden/>
    <w:unhideWhenUsed/>
    <w:rsid w:val="00DC1EC8"/>
    <w:pPr>
      <w:spacing w:after="100"/>
      <w:ind w:left="1200"/>
    </w:pPr>
  </w:style>
  <w:style w:type="paragraph" w:styleId="Innehll7">
    <w:name w:val="toc 7"/>
    <w:basedOn w:val="Normal"/>
    <w:next w:val="Normal"/>
    <w:autoRedefine/>
    <w:uiPriority w:val="39"/>
    <w:semiHidden/>
    <w:unhideWhenUsed/>
    <w:rsid w:val="00DC1EC8"/>
    <w:pPr>
      <w:spacing w:after="100"/>
      <w:ind w:left="1440"/>
    </w:pPr>
  </w:style>
  <w:style w:type="paragraph" w:styleId="Innehll8">
    <w:name w:val="toc 8"/>
    <w:basedOn w:val="Normal"/>
    <w:next w:val="Normal"/>
    <w:autoRedefine/>
    <w:uiPriority w:val="39"/>
    <w:semiHidden/>
    <w:unhideWhenUsed/>
    <w:rsid w:val="00DC1EC8"/>
    <w:pPr>
      <w:spacing w:after="100"/>
      <w:ind w:left="1680"/>
    </w:pPr>
  </w:style>
  <w:style w:type="paragraph" w:styleId="Innehll9">
    <w:name w:val="toc 9"/>
    <w:basedOn w:val="Normal"/>
    <w:next w:val="Normal"/>
    <w:autoRedefine/>
    <w:uiPriority w:val="39"/>
    <w:semiHidden/>
    <w:unhideWhenUsed/>
    <w:rsid w:val="00DC1EC8"/>
    <w:pPr>
      <w:spacing w:after="100"/>
      <w:ind w:left="1920"/>
    </w:pPr>
  </w:style>
  <w:style w:type="character" w:customStyle="1" w:styleId="Rubrik1Char">
    <w:name w:val="Rubrik 1 Char"/>
    <w:basedOn w:val="Standardstycketeckensnitt"/>
    <w:link w:val="Rubrik1"/>
    <w:uiPriority w:val="9"/>
    <w:rsid w:val="00DC1EC8"/>
    <w:rPr>
      <w:rFonts w:asciiTheme="majorHAnsi" w:eastAsiaTheme="majorEastAsia" w:hAnsiTheme="majorHAnsi" w:cstheme="majorBidi"/>
      <w:color w:val="2F5496" w:themeColor="accent1" w:themeShade="BF"/>
      <w:sz w:val="32"/>
      <w:szCs w:val="32"/>
      <w:lang w:eastAsia="en-US"/>
    </w:rPr>
  </w:style>
  <w:style w:type="paragraph" w:styleId="Innehllsfrteckningsrubrik">
    <w:name w:val="TOC Heading"/>
    <w:basedOn w:val="Rubrik1"/>
    <w:next w:val="Normal"/>
    <w:uiPriority w:val="39"/>
    <w:semiHidden/>
    <w:unhideWhenUsed/>
    <w:qFormat/>
    <w:rsid w:val="00DC1EC8"/>
    <w:pPr>
      <w:outlineLvl w:val="9"/>
    </w:pPr>
  </w:style>
  <w:style w:type="paragraph" w:styleId="Kommentarsmne">
    <w:name w:val="annotation subject"/>
    <w:basedOn w:val="Kommentarer"/>
    <w:next w:val="Kommentarer"/>
    <w:link w:val="KommentarsmneChar"/>
    <w:uiPriority w:val="99"/>
    <w:semiHidden/>
    <w:unhideWhenUsed/>
    <w:rsid w:val="00DC1EC8"/>
    <w:rPr>
      <w:b/>
      <w:bCs/>
    </w:rPr>
  </w:style>
  <w:style w:type="character" w:customStyle="1" w:styleId="KommentarsmneChar">
    <w:name w:val="Kommentarsämne Char"/>
    <w:basedOn w:val="KommentarerChar"/>
    <w:link w:val="Kommentarsmne"/>
    <w:uiPriority w:val="99"/>
    <w:semiHidden/>
    <w:rsid w:val="00DC1EC8"/>
    <w:rPr>
      <w:b/>
      <w:bCs/>
      <w:sz w:val="20"/>
      <w:szCs w:val="20"/>
      <w:lang w:eastAsia="en-US"/>
    </w:rPr>
  </w:style>
  <w:style w:type="paragraph" w:styleId="Lista">
    <w:name w:val="List"/>
    <w:basedOn w:val="Normal"/>
    <w:uiPriority w:val="99"/>
    <w:semiHidden/>
    <w:unhideWhenUsed/>
    <w:rsid w:val="00DC1EC8"/>
    <w:pPr>
      <w:ind w:left="283" w:hanging="283"/>
      <w:contextualSpacing/>
    </w:pPr>
  </w:style>
  <w:style w:type="paragraph" w:styleId="Lista2">
    <w:name w:val="List 2"/>
    <w:basedOn w:val="Normal"/>
    <w:uiPriority w:val="99"/>
    <w:semiHidden/>
    <w:unhideWhenUsed/>
    <w:rsid w:val="00DC1EC8"/>
    <w:pPr>
      <w:ind w:left="566" w:hanging="283"/>
      <w:contextualSpacing/>
    </w:pPr>
  </w:style>
  <w:style w:type="paragraph" w:styleId="Lista3">
    <w:name w:val="List 3"/>
    <w:basedOn w:val="Normal"/>
    <w:uiPriority w:val="99"/>
    <w:semiHidden/>
    <w:unhideWhenUsed/>
    <w:rsid w:val="00DC1EC8"/>
    <w:pPr>
      <w:ind w:left="849" w:hanging="283"/>
      <w:contextualSpacing/>
    </w:pPr>
  </w:style>
  <w:style w:type="paragraph" w:styleId="Lista4">
    <w:name w:val="List 4"/>
    <w:basedOn w:val="Normal"/>
    <w:uiPriority w:val="99"/>
    <w:semiHidden/>
    <w:unhideWhenUsed/>
    <w:rsid w:val="00DC1EC8"/>
    <w:pPr>
      <w:ind w:left="1132" w:hanging="283"/>
      <w:contextualSpacing/>
    </w:pPr>
  </w:style>
  <w:style w:type="paragraph" w:styleId="Lista5">
    <w:name w:val="List 5"/>
    <w:basedOn w:val="Normal"/>
    <w:uiPriority w:val="99"/>
    <w:semiHidden/>
    <w:unhideWhenUsed/>
    <w:rsid w:val="00DC1EC8"/>
    <w:pPr>
      <w:ind w:left="1415" w:hanging="283"/>
      <w:contextualSpacing/>
    </w:pPr>
  </w:style>
  <w:style w:type="paragraph" w:styleId="Listafortstt">
    <w:name w:val="List Continue"/>
    <w:basedOn w:val="Normal"/>
    <w:uiPriority w:val="99"/>
    <w:semiHidden/>
    <w:unhideWhenUsed/>
    <w:rsid w:val="00DC1EC8"/>
    <w:pPr>
      <w:spacing w:after="120"/>
      <w:ind w:left="283"/>
      <w:contextualSpacing/>
    </w:pPr>
  </w:style>
  <w:style w:type="paragraph" w:styleId="Listafortstt2">
    <w:name w:val="List Continue 2"/>
    <w:basedOn w:val="Normal"/>
    <w:uiPriority w:val="99"/>
    <w:semiHidden/>
    <w:unhideWhenUsed/>
    <w:rsid w:val="00DC1EC8"/>
    <w:pPr>
      <w:spacing w:after="120"/>
      <w:ind w:left="566"/>
      <w:contextualSpacing/>
    </w:pPr>
  </w:style>
  <w:style w:type="paragraph" w:styleId="Listafortstt3">
    <w:name w:val="List Continue 3"/>
    <w:basedOn w:val="Normal"/>
    <w:uiPriority w:val="99"/>
    <w:semiHidden/>
    <w:unhideWhenUsed/>
    <w:rsid w:val="00DC1EC8"/>
    <w:pPr>
      <w:spacing w:after="120"/>
      <w:ind w:left="849"/>
      <w:contextualSpacing/>
    </w:pPr>
  </w:style>
  <w:style w:type="paragraph" w:styleId="Listafortstt4">
    <w:name w:val="List Continue 4"/>
    <w:basedOn w:val="Normal"/>
    <w:uiPriority w:val="99"/>
    <w:semiHidden/>
    <w:unhideWhenUsed/>
    <w:rsid w:val="00DC1EC8"/>
    <w:pPr>
      <w:spacing w:after="120"/>
      <w:ind w:left="1132"/>
      <w:contextualSpacing/>
    </w:pPr>
  </w:style>
  <w:style w:type="paragraph" w:styleId="Listafortstt5">
    <w:name w:val="List Continue 5"/>
    <w:basedOn w:val="Normal"/>
    <w:uiPriority w:val="99"/>
    <w:semiHidden/>
    <w:unhideWhenUsed/>
    <w:rsid w:val="00DC1EC8"/>
    <w:pPr>
      <w:spacing w:after="120"/>
      <w:ind w:left="1415"/>
      <w:contextualSpacing/>
    </w:pPr>
  </w:style>
  <w:style w:type="paragraph" w:styleId="Litteraturfrteckning">
    <w:name w:val="Bibliography"/>
    <w:basedOn w:val="Normal"/>
    <w:next w:val="Normal"/>
    <w:uiPriority w:val="37"/>
    <w:semiHidden/>
    <w:unhideWhenUsed/>
    <w:rsid w:val="00DC1EC8"/>
  </w:style>
  <w:style w:type="paragraph" w:styleId="Makrotext">
    <w:name w:val="macro"/>
    <w:link w:val="MakrotextChar"/>
    <w:uiPriority w:val="99"/>
    <w:semiHidden/>
    <w:unhideWhenUsed/>
    <w:rsid w:val="00DC1EC8"/>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textChar">
    <w:name w:val="Makrotext Char"/>
    <w:basedOn w:val="Standardstycketeckensnitt"/>
    <w:link w:val="Makrotext"/>
    <w:uiPriority w:val="99"/>
    <w:semiHidden/>
    <w:rsid w:val="00DC1EC8"/>
    <w:rPr>
      <w:rFonts w:ascii="Consolas" w:hAnsi="Consolas"/>
      <w:lang w:eastAsia="en-US"/>
    </w:rPr>
  </w:style>
  <w:style w:type="paragraph" w:styleId="Meddelanderubrik">
    <w:name w:val="Message Header"/>
    <w:basedOn w:val="Normal"/>
    <w:link w:val="MeddelanderubrikChar"/>
    <w:uiPriority w:val="99"/>
    <w:semiHidden/>
    <w:unhideWhenUsed/>
    <w:rsid w:val="00DC1EC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DC1EC8"/>
    <w:rPr>
      <w:rFonts w:asciiTheme="majorHAnsi" w:eastAsiaTheme="majorEastAsia" w:hAnsiTheme="majorHAnsi" w:cstheme="majorBidi"/>
      <w:sz w:val="24"/>
      <w:szCs w:val="24"/>
      <w:shd w:val="pct20" w:color="auto" w:fill="auto"/>
      <w:lang w:eastAsia="en-US"/>
    </w:rPr>
  </w:style>
  <w:style w:type="paragraph" w:styleId="Normalwebb">
    <w:name w:val="Normal (Web)"/>
    <w:basedOn w:val="Normal"/>
    <w:uiPriority w:val="99"/>
    <w:semiHidden/>
    <w:unhideWhenUsed/>
    <w:rsid w:val="00DC1EC8"/>
    <w:rPr>
      <w:rFonts w:ascii="Times New Roman" w:hAnsi="Times New Roman"/>
    </w:rPr>
  </w:style>
  <w:style w:type="paragraph" w:styleId="Normaltindrag">
    <w:name w:val="Normal Indent"/>
    <w:basedOn w:val="Normal"/>
    <w:uiPriority w:val="99"/>
    <w:semiHidden/>
    <w:unhideWhenUsed/>
    <w:rsid w:val="00DC1EC8"/>
    <w:pPr>
      <w:ind w:left="1304"/>
    </w:pPr>
  </w:style>
  <w:style w:type="paragraph" w:styleId="Numreradlista">
    <w:name w:val="List Number"/>
    <w:basedOn w:val="Normal"/>
    <w:uiPriority w:val="99"/>
    <w:semiHidden/>
    <w:unhideWhenUsed/>
    <w:rsid w:val="00DC1EC8"/>
    <w:pPr>
      <w:numPr>
        <w:numId w:val="7"/>
      </w:numPr>
      <w:contextualSpacing/>
    </w:pPr>
  </w:style>
  <w:style w:type="paragraph" w:styleId="Numreradlista2">
    <w:name w:val="List Number 2"/>
    <w:basedOn w:val="Normal"/>
    <w:uiPriority w:val="99"/>
    <w:semiHidden/>
    <w:unhideWhenUsed/>
    <w:rsid w:val="00DC1EC8"/>
    <w:pPr>
      <w:numPr>
        <w:numId w:val="8"/>
      </w:numPr>
      <w:contextualSpacing/>
    </w:pPr>
  </w:style>
  <w:style w:type="paragraph" w:styleId="Numreradlista3">
    <w:name w:val="List Number 3"/>
    <w:basedOn w:val="Normal"/>
    <w:uiPriority w:val="99"/>
    <w:semiHidden/>
    <w:unhideWhenUsed/>
    <w:rsid w:val="00DC1EC8"/>
    <w:pPr>
      <w:numPr>
        <w:numId w:val="9"/>
      </w:numPr>
      <w:contextualSpacing/>
    </w:pPr>
  </w:style>
  <w:style w:type="paragraph" w:styleId="Numreradlista4">
    <w:name w:val="List Number 4"/>
    <w:basedOn w:val="Normal"/>
    <w:uiPriority w:val="99"/>
    <w:semiHidden/>
    <w:unhideWhenUsed/>
    <w:rsid w:val="00DC1EC8"/>
    <w:pPr>
      <w:numPr>
        <w:numId w:val="10"/>
      </w:numPr>
      <w:contextualSpacing/>
    </w:pPr>
  </w:style>
  <w:style w:type="paragraph" w:styleId="Numreradlista5">
    <w:name w:val="List Number 5"/>
    <w:basedOn w:val="Normal"/>
    <w:uiPriority w:val="99"/>
    <w:semiHidden/>
    <w:unhideWhenUsed/>
    <w:rsid w:val="00DC1EC8"/>
    <w:pPr>
      <w:numPr>
        <w:numId w:val="11"/>
      </w:numPr>
      <w:contextualSpacing/>
    </w:pPr>
  </w:style>
  <w:style w:type="paragraph" w:styleId="Oformateradtext">
    <w:name w:val="Plain Text"/>
    <w:basedOn w:val="Normal"/>
    <w:link w:val="OformateradtextChar"/>
    <w:uiPriority w:val="99"/>
    <w:semiHidden/>
    <w:unhideWhenUsed/>
    <w:rsid w:val="00DC1EC8"/>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C1EC8"/>
    <w:rPr>
      <w:rFonts w:ascii="Consolas" w:hAnsi="Consolas"/>
      <w:sz w:val="21"/>
      <w:szCs w:val="21"/>
      <w:lang w:eastAsia="en-US"/>
    </w:rPr>
  </w:style>
  <w:style w:type="paragraph" w:styleId="Punktlista">
    <w:name w:val="List Bullet"/>
    <w:basedOn w:val="Normal"/>
    <w:uiPriority w:val="99"/>
    <w:semiHidden/>
    <w:unhideWhenUsed/>
    <w:rsid w:val="00DC1EC8"/>
    <w:pPr>
      <w:numPr>
        <w:numId w:val="12"/>
      </w:numPr>
      <w:contextualSpacing/>
    </w:pPr>
  </w:style>
  <w:style w:type="paragraph" w:styleId="Punktlista2">
    <w:name w:val="List Bullet 2"/>
    <w:basedOn w:val="Normal"/>
    <w:uiPriority w:val="99"/>
    <w:semiHidden/>
    <w:unhideWhenUsed/>
    <w:rsid w:val="00DC1EC8"/>
    <w:pPr>
      <w:numPr>
        <w:numId w:val="13"/>
      </w:numPr>
      <w:contextualSpacing/>
    </w:pPr>
  </w:style>
  <w:style w:type="paragraph" w:styleId="Punktlista3">
    <w:name w:val="List Bullet 3"/>
    <w:basedOn w:val="Normal"/>
    <w:uiPriority w:val="99"/>
    <w:semiHidden/>
    <w:unhideWhenUsed/>
    <w:rsid w:val="00DC1EC8"/>
    <w:pPr>
      <w:numPr>
        <w:numId w:val="14"/>
      </w:numPr>
      <w:contextualSpacing/>
    </w:pPr>
  </w:style>
  <w:style w:type="paragraph" w:styleId="Punktlista4">
    <w:name w:val="List Bullet 4"/>
    <w:basedOn w:val="Normal"/>
    <w:uiPriority w:val="99"/>
    <w:semiHidden/>
    <w:unhideWhenUsed/>
    <w:rsid w:val="00DC1EC8"/>
    <w:pPr>
      <w:numPr>
        <w:numId w:val="15"/>
      </w:numPr>
      <w:contextualSpacing/>
    </w:pPr>
  </w:style>
  <w:style w:type="paragraph" w:styleId="Punktlista5">
    <w:name w:val="List Bullet 5"/>
    <w:basedOn w:val="Normal"/>
    <w:uiPriority w:val="99"/>
    <w:semiHidden/>
    <w:unhideWhenUsed/>
    <w:rsid w:val="00DC1EC8"/>
    <w:pPr>
      <w:numPr>
        <w:numId w:val="16"/>
      </w:numPr>
      <w:contextualSpacing/>
    </w:pPr>
  </w:style>
  <w:style w:type="character" w:customStyle="1" w:styleId="Rubrik2Char">
    <w:name w:val="Rubrik 2 Char"/>
    <w:basedOn w:val="Standardstycketeckensnitt"/>
    <w:link w:val="Rubrik2"/>
    <w:uiPriority w:val="9"/>
    <w:semiHidden/>
    <w:rsid w:val="00DC1EC8"/>
    <w:rPr>
      <w:rFonts w:asciiTheme="majorHAnsi" w:eastAsiaTheme="majorEastAsia" w:hAnsiTheme="majorHAnsi" w:cstheme="majorBidi"/>
      <w:color w:val="2F5496" w:themeColor="accent1" w:themeShade="BF"/>
      <w:sz w:val="26"/>
      <w:szCs w:val="26"/>
      <w:lang w:eastAsia="en-US"/>
    </w:rPr>
  </w:style>
  <w:style w:type="character" w:customStyle="1" w:styleId="Rubrik3Char">
    <w:name w:val="Rubrik 3 Char"/>
    <w:basedOn w:val="Standardstycketeckensnitt"/>
    <w:link w:val="Rubrik3"/>
    <w:uiPriority w:val="9"/>
    <w:semiHidden/>
    <w:rsid w:val="00DC1EC8"/>
    <w:rPr>
      <w:rFonts w:asciiTheme="majorHAnsi" w:eastAsiaTheme="majorEastAsia" w:hAnsiTheme="majorHAnsi" w:cstheme="majorBidi"/>
      <w:color w:val="1F3763" w:themeColor="accent1" w:themeShade="7F"/>
      <w:sz w:val="24"/>
      <w:szCs w:val="24"/>
      <w:lang w:eastAsia="en-US"/>
    </w:rPr>
  </w:style>
  <w:style w:type="character" w:customStyle="1" w:styleId="Rubrik4Char">
    <w:name w:val="Rubrik 4 Char"/>
    <w:basedOn w:val="Standardstycketeckensnitt"/>
    <w:link w:val="Rubrik4"/>
    <w:uiPriority w:val="9"/>
    <w:semiHidden/>
    <w:rsid w:val="00DC1EC8"/>
    <w:rPr>
      <w:rFonts w:asciiTheme="majorHAnsi" w:eastAsiaTheme="majorEastAsia" w:hAnsiTheme="majorHAnsi" w:cstheme="majorBidi"/>
      <w:i/>
      <w:iCs/>
      <w:color w:val="2F5496" w:themeColor="accent1" w:themeShade="BF"/>
      <w:sz w:val="24"/>
      <w:szCs w:val="24"/>
      <w:lang w:eastAsia="en-US"/>
    </w:rPr>
  </w:style>
  <w:style w:type="character" w:customStyle="1" w:styleId="Rubrik5Char">
    <w:name w:val="Rubrik 5 Char"/>
    <w:basedOn w:val="Standardstycketeckensnitt"/>
    <w:link w:val="Rubrik5"/>
    <w:uiPriority w:val="9"/>
    <w:semiHidden/>
    <w:rsid w:val="00DC1EC8"/>
    <w:rPr>
      <w:rFonts w:asciiTheme="majorHAnsi" w:eastAsiaTheme="majorEastAsia" w:hAnsiTheme="majorHAnsi" w:cstheme="majorBidi"/>
      <w:color w:val="2F5496" w:themeColor="accent1" w:themeShade="BF"/>
      <w:sz w:val="24"/>
      <w:szCs w:val="24"/>
      <w:lang w:eastAsia="en-US"/>
    </w:rPr>
  </w:style>
  <w:style w:type="character" w:customStyle="1" w:styleId="Rubrik6Char">
    <w:name w:val="Rubrik 6 Char"/>
    <w:basedOn w:val="Standardstycketeckensnitt"/>
    <w:link w:val="Rubrik6"/>
    <w:uiPriority w:val="9"/>
    <w:semiHidden/>
    <w:rsid w:val="00DC1EC8"/>
    <w:rPr>
      <w:rFonts w:asciiTheme="majorHAnsi" w:eastAsiaTheme="majorEastAsia" w:hAnsiTheme="majorHAnsi" w:cstheme="majorBidi"/>
      <w:color w:val="1F3763" w:themeColor="accent1" w:themeShade="7F"/>
      <w:sz w:val="24"/>
      <w:szCs w:val="24"/>
      <w:lang w:eastAsia="en-US"/>
    </w:rPr>
  </w:style>
  <w:style w:type="character" w:customStyle="1" w:styleId="Rubrik7Char">
    <w:name w:val="Rubrik 7 Char"/>
    <w:basedOn w:val="Standardstycketeckensnitt"/>
    <w:link w:val="Rubrik7"/>
    <w:uiPriority w:val="9"/>
    <w:semiHidden/>
    <w:rsid w:val="00DC1EC8"/>
    <w:rPr>
      <w:rFonts w:asciiTheme="majorHAnsi" w:eastAsiaTheme="majorEastAsia" w:hAnsiTheme="majorHAnsi" w:cstheme="majorBidi"/>
      <w:i/>
      <w:iCs/>
      <w:color w:val="1F3763" w:themeColor="accent1" w:themeShade="7F"/>
      <w:sz w:val="24"/>
      <w:szCs w:val="24"/>
      <w:lang w:eastAsia="en-US"/>
    </w:rPr>
  </w:style>
  <w:style w:type="character" w:customStyle="1" w:styleId="Rubrik8Char">
    <w:name w:val="Rubrik 8 Char"/>
    <w:basedOn w:val="Standardstycketeckensnitt"/>
    <w:link w:val="Rubrik8"/>
    <w:uiPriority w:val="9"/>
    <w:semiHidden/>
    <w:rsid w:val="00DC1EC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DC1EC8"/>
    <w:rPr>
      <w:rFonts w:asciiTheme="majorHAnsi" w:eastAsiaTheme="majorEastAsia" w:hAnsiTheme="majorHAnsi" w:cstheme="majorBidi"/>
      <w:i/>
      <w:iCs/>
      <w:color w:val="272727" w:themeColor="text1" w:themeTint="D8"/>
      <w:sz w:val="21"/>
      <w:szCs w:val="21"/>
      <w:lang w:eastAsia="en-US"/>
    </w:rPr>
  </w:style>
  <w:style w:type="paragraph" w:styleId="Signatur">
    <w:name w:val="Signature"/>
    <w:basedOn w:val="Normal"/>
    <w:link w:val="SignaturChar"/>
    <w:uiPriority w:val="99"/>
    <w:semiHidden/>
    <w:unhideWhenUsed/>
    <w:rsid w:val="00DC1EC8"/>
    <w:pPr>
      <w:ind w:left="4252"/>
    </w:pPr>
  </w:style>
  <w:style w:type="character" w:customStyle="1" w:styleId="SignaturChar">
    <w:name w:val="Signatur Char"/>
    <w:basedOn w:val="Standardstycketeckensnitt"/>
    <w:link w:val="Signatur"/>
    <w:uiPriority w:val="99"/>
    <w:semiHidden/>
    <w:rsid w:val="00DC1EC8"/>
    <w:rPr>
      <w:sz w:val="24"/>
      <w:szCs w:val="24"/>
      <w:lang w:eastAsia="en-US"/>
    </w:rPr>
  </w:style>
  <w:style w:type="paragraph" w:styleId="Slutnotstext">
    <w:name w:val="endnote text"/>
    <w:basedOn w:val="Normal"/>
    <w:link w:val="SlutnotstextChar"/>
    <w:uiPriority w:val="99"/>
    <w:semiHidden/>
    <w:unhideWhenUsed/>
    <w:rsid w:val="00DC1EC8"/>
    <w:rPr>
      <w:sz w:val="20"/>
      <w:szCs w:val="20"/>
    </w:rPr>
  </w:style>
  <w:style w:type="character" w:customStyle="1" w:styleId="SlutnotstextChar">
    <w:name w:val="Slutnotstext Char"/>
    <w:basedOn w:val="Standardstycketeckensnitt"/>
    <w:link w:val="Slutnotstext"/>
    <w:uiPriority w:val="99"/>
    <w:semiHidden/>
    <w:rsid w:val="00DC1EC8"/>
    <w:rPr>
      <w:lang w:eastAsia="en-US"/>
    </w:rPr>
  </w:style>
  <w:style w:type="paragraph" w:styleId="Starktcitat">
    <w:name w:val="Intense Quote"/>
    <w:basedOn w:val="Normal"/>
    <w:next w:val="Normal"/>
    <w:link w:val="StarktcitatChar"/>
    <w:uiPriority w:val="30"/>
    <w:qFormat/>
    <w:rsid w:val="00DC1E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DC1EC8"/>
    <w:rPr>
      <w:i/>
      <w:iCs/>
      <w:color w:val="4472C4"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9d01bc0450bea3794dee5e776a34c91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f6007b592e6b016a312dc5751a3c2987"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5FA05F62-6E2F-48FD-A3C9-F01C92002DD0}">
  <ds:schemaRefs>
    <ds:schemaRef ds:uri="http://schemas.openxmlformats.org/officeDocument/2006/bibliography"/>
  </ds:schemaRefs>
</ds:datastoreItem>
</file>

<file path=customXml/itemProps2.xml><?xml version="1.0" encoding="utf-8"?>
<ds:datastoreItem xmlns:ds="http://schemas.openxmlformats.org/officeDocument/2006/customXml" ds:itemID="{18318B8D-5720-4640-82D0-147AAD98E7D7}"/>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9F3331FD-7255-40B9-A26A-8B84AC64ECDA}">
  <ds:schemaRefs>
    <ds:schemaRef ds:uri="http://schemas.microsoft.com/office/2006/metadata/properties"/>
    <ds:schemaRef ds:uri="http://schemas.microsoft.com/office/infopath/2007/PartnerControls"/>
    <ds:schemaRef ds:uri="27879760-8d42-4139-817b-a85748325e78"/>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1816</Words>
  <Characters>9626</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Session 2 Presentation Script</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Presentation Script</dc:title>
  <dc:creator>FORB Learning Platform;Katherine.Cash@smc.global</dc:creator>
  <cp:lastModifiedBy>Kristina Schollin-Borg</cp:lastModifiedBy>
  <cp:revision>42</cp:revision>
  <cp:lastPrinted>2025-10-08T08:41:00Z</cp:lastPrinted>
  <dcterms:created xsi:type="dcterms:W3CDTF">2022-03-17T17:33:00Z</dcterms:created>
  <dcterms:modified xsi:type="dcterms:W3CDTF">2025-11-26T18:17:00Z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