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91592" w14:textId="0C454DF4" w:rsidR="005362EC" w:rsidRDefault="00000000">
      <w:pPr>
        <w:autoSpaceDE w:val="0"/>
        <w:autoSpaceDN w:val="0"/>
        <w:adjustRightInd w:val="0"/>
        <w:spacing w:after="170" w:line="500" w:lineRule="atLeast"/>
        <w:jc w:val="center"/>
        <w:textAlignment w:val="center"/>
        <w:rPr>
          <w:rFonts w:cs="Calibri"/>
          <w:color w:val="000000"/>
          <w:spacing w:val="100"/>
          <w:sz w:val="32"/>
          <w:szCs w:val="32"/>
          <w:lang w:val="pt-BR"/>
        </w:rPr>
      </w:pPr>
      <w:r>
        <w:rPr>
          <w:noProof/>
        </w:rPr>
        <w:drawing>
          <wp:anchor distT="0" distB="0" distL="114300" distR="114300" simplePos="0" relativeHeight="251662336" behindDoc="0" locked="0" layoutInCell="1" allowOverlap="1" wp14:anchorId="7211933E" wp14:editId="19974B5E">
            <wp:simplePos x="0" y="0"/>
            <wp:positionH relativeFrom="column">
              <wp:posOffset>-543560</wp:posOffset>
            </wp:positionH>
            <wp:positionV relativeFrom="paragraph">
              <wp:posOffset>-791845</wp:posOffset>
            </wp:positionV>
            <wp:extent cx="6836410" cy="123825"/>
            <wp:effectExtent l="0" t="0" r="2540" b="9525"/>
            <wp:wrapNone/>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s">
            <w:drawing>
              <wp:anchor distT="0" distB="0" distL="114300" distR="114300" simplePos="0" relativeHeight="251660288" behindDoc="1" locked="0" layoutInCell="1" allowOverlap="1" wp14:anchorId="770FA40F" wp14:editId="4C4AAC4A">
                <wp:simplePos x="0" y="0"/>
                <wp:positionH relativeFrom="column">
                  <wp:posOffset>-901700</wp:posOffset>
                </wp:positionH>
                <wp:positionV relativeFrom="paragraph">
                  <wp:posOffset>-1167130</wp:posOffset>
                </wp:positionV>
                <wp:extent cx="7585710" cy="10743565"/>
                <wp:effectExtent l="0" t="0" r="0" b="0"/>
                <wp:wrapNone/>
                <wp:docPr id="27" name="Rektangel 5"/>
                <wp:cNvGraphicFramePr/>
                <a:graphic xmlns:a="http://schemas.openxmlformats.org/drawingml/2006/main">
                  <a:graphicData uri="http://schemas.microsoft.com/office/word/2010/wordprocessingShape">
                    <wps:wsp>
                      <wps:cNvSpPr/>
                      <wps:spPr>
                        <a:xfrm>
                          <a:off x="0" y="0"/>
                          <a:ext cx="7585710" cy="10743565"/>
                        </a:xfrm>
                        <a:prstGeom prst="rect">
                          <a:avLst/>
                        </a:prstGeom>
                        <a:solidFill>
                          <a:srgbClr val="F1DDC6"/>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3B76392" id="Rektangel 5" o:spid="_x0000_s1026" style="position:absolute;margin-left:-71pt;margin-top:-91.9pt;width:597.3pt;height:84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" fillcolor="#f1ddc6" stroked="f" strokeweight="1pt"/>
            </w:pict>
          </mc:Fallback>
        </mc:AlternateContent>
      </w:r>
      <w:r>
        <w:rPr>
          <w:noProof/>
        </w:rPr>
        <w:drawing>
          <wp:anchor distT="0" distB="0" distL="114300" distR="114300" simplePos="0" relativeHeight="251659264" behindDoc="0" locked="0" layoutInCell="1" allowOverlap="1" wp14:anchorId="155FEB1D" wp14:editId="7B6CD794">
            <wp:simplePos x="0" y="0"/>
            <wp:positionH relativeFrom="page">
              <wp:posOffset>3046730</wp:posOffset>
            </wp:positionH>
            <wp:positionV relativeFrom="page">
              <wp:posOffset>9491345</wp:posOffset>
            </wp:positionV>
            <wp:extent cx="1346200" cy="1014730"/>
            <wp:effectExtent l="0" t="0" r="0" b="0"/>
            <wp:wrapNone/>
            <wp:docPr id="26" name="Bildobjekt 39"/>
            <wp:cNvGraphicFramePr/>
            <a:graphic xmlns:a="http://schemas.openxmlformats.org/drawingml/2006/main">
              <a:graphicData uri="http://schemas.openxmlformats.org/drawingml/2006/picture">
                <pic:pic xmlns:pic="http://schemas.openxmlformats.org/drawingml/2006/picture">
                  <pic:nvPicPr>
                    <pic:cNvPr id="26" name="Bildobjekt 39"/>
                    <pic:cNvPicPr>
                      <a:picLocks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EE426B" w:rsidRPr="00EE426B">
        <w:rPr>
          <w:rFonts w:cs="Calibri"/>
          <w:color w:val="000000"/>
          <w:spacing w:val="100"/>
          <w:sz w:val="32"/>
          <w:szCs w:val="32"/>
          <w:lang w:val="en-US"/>
        </w:rPr>
        <w:t xml:space="preserve"> </w:t>
      </w:r>
      <w:r w:rsidR="00EE426B" w:rsidRPr="0041243B">
        <w:rPr>
          <w:rFonts w:cs="Calibri"/>
          <w:color w:val="000000"/>
          <w:spacing w:val="100"/>
          <w:sz w:val="32"/>
          <w:szCs w:val="32"/>
          <w:lang w:val="en-US"/>
        </w:rPr>
        <w:t xml:space="preserve">SESSÃO </w:t>
      </w:r>
      <w:r w:rsidR="00EE426B">
        <w:rPr>
          <w:rFonts w:cs="Calibri"/>
          <w:color w:val="000000"/>
          <w:spacing w:val="100"/>
          <w:sz w:val="32"/>
          <w:szCs w:val="32"/>
          <w:lang w:val="en-US"/>
        </w:rPr>
        <w:t>2</w:t>
      </w:r>
    </w:p>
    <w:p w14:paraId="4CDD4074" w14:textId="77777777" w:rsidR="005362EC" w:rsidRPr="00EE426B" w:rsidRDefault="00000000">
      <w:pPr>
        <w:pStyle w:val="R1"/>
        <w:spacing w:after="0" w:line="260" w:lineRule="atLeast"/>
        <w:jc w:val="center"/>
        <w:rPr>
          <w:rFonts w:ascii="Calibri" w:eastAsia="Calibri" w:hAnsi="Calibri" w:cs="Calibri"/>
          <w:b/>
          <w:bCs/>
          <w:caps/>
          <w:spacing w:val="20"/>
          <w:sz w:val="32"/>
          <w:szCs w:val="32"/>
          <w:lang w:eastAsia="en-US"/>
        </w:rPr>
      </w:pPr>
      <w:r w:rsidRPr="00EE426B">
        <w:rPr>
          <w:rFonts w:ascii="Calibri" w:eastAsia="Calibri" w:hAnsi="Calibri" w:cs="Calibri"/>
          <w:b/>
          <w:bCs/>
          <w:caps/>
          <w:spacing w:val="20"/>
          <w:sz w:val="32"/>
          <w:szCs w:val="32"/>
          <w:lang w:eastAsia="en-US"/>
        </w:rPr>
        <w:t xml:space="preserve">Apresentação de liberdade de pensamento, </w:t>
      </w:r>
      <w:r w:rsidRPr="00EE426B">
        <w:rPr>
          <w:rFonts w:ascii="Calibri" w:eastAsia="Calibri" w:hAnsi="Calibri" w:cs="Calibri"/>
          <w:b/>
          <w:bCs/>
          <w:caps/>
          <w:spacing w:val="20"/>
          <w:sz w:val="32"/>
          <w:szCs w:val="32"/>
          <w:lang w:eastAsia="en-US"/>
        </w:rPr>
        <w:br/>
        <w:t>consciência, religião e crença</w:t>
      </w:r>
    </w:p>
    <w:p w14:paraId="5EFE87BE" w14:textId="77777777" w:rsidR="005362EC" w:rsidRDefault="005362EC">
      <w:pPr>
        <w:autoSpaceDE w:val="0"/>
        <w:autoSpaceDN w:val="0"/>
        <w:adjustRightInd w:val="0"/>
        <w:spacing w:line="260" w:lineRule="atLeast"/>
        <w:jc w:val="center"/>
        <w:textAlignment w:val="center"/>
        <w:rPr>
          <w:rFonts w:cs="Calibri"/>
          <w:b/>
          <w:bCs/>
          <w:caps/>
          <w:color w:val="000000"/>
          <w:spacing w:val="20"/>
          <w:sz w:val="32"/>
          <w:szCs w:val="32"/>
          <w:lang w:val="pt-BR"/>
        </w:rPr>
      </w:pPr>
    </w:p>
    <w:p w14:paraId="65AA698D" w14:textId="77777777" w:rsidR="005362EC" w:rsidRDefault="005362EC">
      <w:pPr>
        <w:autoSpaceDE w:val="0"/>
        <w:autoSpaceDN w:val="0"/>
        <w:adjustRightInd w:val="0"/>
        <w:spacing w:line="260" w:lineRule="atLeast"/>
        <w:textAlignment w:val="center"/>
        <w:rPr>
          <w:rFonts w:cs="Calibri"/>
          <w:b/>
          <w:bCs/>
          <w:caps/>
          <w:color w:val="000000"/>
          <w:spacing w:val="20"/>
          <w:sz w:val="30"/>
          <w:szCs w:val="30"/>
          <w:lang w:val="pt-BR"/>
        </w:rPr>
      </w:pPr>
    </w:p>
    <w:p w14:paraId="55A024C8" w14:textId="47DF1C08" w:rsidR="005362EC" w:rsidRDefault="005362EC">
      <w:pPr>
        <w:autoSpaceDE w:val="0"/>
        <w:autoSpaceDN w:val="0"/>
        <w:adjustRightInd w:val="0"/>
        <w:spacing w:line="260" w:lineRule="atLeast"/>
        <w:jc w:val="center"/>
        <w:textAlignment w:val="center"/>
        <w:rPr>
          <w:rFonts w:cs="Calibri"/>
          <w:b/>
          <w:bCs/>
          <w:caps/>
          <w:color w:val="000000"/>
          <w:spacing w:val="20"/>
          <w:sz w:val="30"/>
          <w:szCs w:val="30"/>
          <w:lang w:val="pt-BR"/>
        </w:rPr>
      </w:pPr>
    </w:p>
    <w:p w14:paraId="7BAFEF55" w14:textId="610C417E" w:rsidR="005362EC" w:rsidRDefault="00000000">
      <w:pPr>
        <w:pStyle w:val="R3"/>
        <w:spacing w:before="0" w:after="0"/>
        <w:jc w:val="center"/>
        <w:rPr>
          <w:rFonts w:ascii="Calibri" w:hAnsi="Calibri" w:cs="Calibri"/>
          <w:b/>
          <w:bCs/>
          <w:sz w:val="104"/>
          <w:szCs w:val="104"/>
          <w:lang w:val="pt-BR"/>
        </w:rPr>
      </w:pPr>
      <w:r>
        <w:rPr>
          <w:rFonts w:ascii="Calibri" w:hAnsi="Calibri" w:cs="Calibri"/>
          <w:b/>
          <w:bCs/>
          <w:sz w:val="104"/>
          <w:szCs w:val="104"/>
          <w:lang w:val="pt-BR"/>
        </w:rPr>
        <w:t xml:space="preserve">Roteiro </w:t>
      </w:r>
      <w:r>
        <w:rPr>
          <w:rFonts w:ascii="Calibri" w:hAnsi="Calibri" w:cs="Calibri"/>
          <w:sz w:val="104"/>
          <w:szCs w:val="104"/>
          <w:lang w:val="pt-BR"/>
        </w:rPr>
        <w:br/>
      </w:r>
      <w:r>
        <w:rPr>
          <w:rFonts w:ascii="Calibri" w:hAnsi="Calibri" w:cs="Calibri"/>
          <w:b/>
          <w:bCs/>
          <w:sz w:val="104"/>
          <w:szCs w:val="104"/>
          <w:lang w:val="pt-BR"/>
        </w:rPr>
        <w:t>da apresentação</w:t>
      </w:r>
    </w:p>
    <w:p w14:paraId="277D988D" w14:textId="575C2631" w:rsidR="005362EC" w:rsidRDefault="00957E95">
      <w:pPr>
        <w:pStyle w:val="Allmntstyckeformat"/>
        <w:spacing w:after="480" w:line="240" w:lineRule="auto"/>
        <w:jc w:val="center"/>
        <w:rPr>
          <w:rFonts w:ascii="Calibri" w:hAnsi="Calibri" w:cs="Mulish-Bold"/>
          <w:b/>
          <w:bCs/>
          <w:caps/>
          <w:spacing w:val="115"/>
          <w:sz w:val="32"/>
          <w:szCs w:val="32"/>
          <w:lang w:val="pt-BR"/>
        </w:rPr>
      </w:pPr>
      <w:r>
        <w:rPr>
          <w:rFonts w:ascii="Calibri" w:hAnsi="Calibri" w:cs="Calibri"/>
          <w:b/>
          <w:bCs/>
          <w:noProof/>
          <w:sz w:val="104"/>
          <w:szCs w:val="104"/>
          <w:lang w:val="pt-BR"/>
        </w:rPr>
        <w:drawing>
          <wp:anchor distT="0" distB="0" distL="114300" distR="114300" simplePos="0" relativeHeight="251663360" behindDoc="0" locked="0" layoutInCell="1" allowOverlap="1" wp14:anchorId="49CBAF69" wp14:editId="16029077">
            <wp:simplePos x="0" y="0"/>
            <wp:positionH relativeFrom="column">
              <wp:posOffset>1532629</wp:posOffset>
            </wp:positionH>
            <wp:positionV relativeFrom="paragraph">
              <wp:posOffset>433715</wp:posOffset>
            </wp:positionV>
            <wp:extent cx="2587783" cy="3662039"/>
            <wp:effectExtent l="25400" t="25400" r="92075" b="85090"/>
            <wp:wrapNone/>
            <wp:docPr id="210389406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94068" name="Bildobjekt 1"/>
                    <pic:cNvPicPr/>
                  </pic:nvPicPr>
                  <pic:blipFill>
                    <a:blip r:embed="rId13">
                      <a:extLst>
                        <a:ext uri="{28A0092B-C50C-407E-A947-70E740481C1C}">
                          <a14:useLocalDpi xmlns:a14="http://schemas.microsoft.com/office/drawing/2010/main" val="0"/>
                        </a:ext>
                      </a:extLst>
                    </a:blip>
                    <a:stretch>
                      <a:fillRect/>
                    </a:stretch>
                  </pic:blipFill>
                  <pic:spPr>
                    <a:xfrm>
                      <a:off x="0" y="0"/>
                      <a:ext cx="2587783" cy="3662039"/>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Pr>
          <w:rFonts w:ascii="Calibri" w:hAnsi="Calibri" w:cs="Mulish-Bold"/>
          <w:b/>
          <w:bCs/>
          <w:caps/>
          <w:spacing w:val="115"/>
          <w:sz w:val="32"/>
          <w:szCs w:val="32"/>
          <w:lang w:val="pt-BR"/>
        </w:rPr>
        <w:br/>
      </w:r>
    </w:p>
    <w:p w14:paraId="185218B1" w14:textId="1B0B2EBA" w:rsidR="005362EC" w:rsidRDefault="00000000">
      <w:pPr>
        <w:rPr>
          <w:rFonts w:cs="Calibri"/>
          <w:color w:val="000000"/>
          <w:sz w:val="32"/>
          <w:szCs w:val="32"/>
          <w:lang w:val="pt-BR"/>
        </w:rPr>
      </w:pPr>
      <w:r>
        <w:rPr>
          <w:bCs/>
          <w:sz w:val="48"/>
          <w:szCs w:val="48"/>
          <w:lang w:val="pt-BR"/>
        </w:rPr>
        <w:br w:type="page"/>
      </w:r>
      <w:r>
        <w:rPr>
          <w:bCs/>
          <w:sz w:val="48"/>
          <w:szCs w:val="48"/>
          <w:lang w:val="pt-BR"/>
        </w:rPr>
        <w:lastRenderedPageBreak/>
        <w:t>Roteiro da apresentação</w:t>
      </w:r>
      <w:r>
        <w:rPr>
          <w:bCs/>
          <w:sz w:val="32"/>
          <w:szCs w:val="32"/>
          <w:lang w:val="pt-BR"/>
        </w:rPr>
        <w:t xml:space="preserve"> </w:t>
      </w:r>
      <w:r>
        <w:rPr>
          <w:bCs/>
          <w:sz w:val="32"/>
          <w:szCs w:val="32"/>
          <w:lang w:val="pt-BR"/>
        </w:rPr>
        <w:br/>
      </w:r>
    </w:p>
    <w:p w14:paraId="2089EC02" w14:textId="5460FAF4" w:rsidR="005362EC" w:rsidRDefault="00000000">
      <w:pPr>
        <w:pStyle w:val="R1"/>
        <w:spacing w:after="0" w:line="240" w:lineRule="auto"/>
        <w:rPr>
          <w:rFonts w:ascii="Calibri Light" w:hAnsi="Calibri Light" w:cs="Calibri Light"/>
          <w:sz w:val="32"/>
          <w:szCs w:val="32"/>
          <w:lang w:val="pt-BR"/>
        </w:rPr>
      </w:pPr>
      <w:r>
        <w:rPr>
          <w:rFonts w:ascii="Calibri Light" w:eastAsia="Calibri Light" w:hAnsi="Calibri Light" w:cs="Calibri Light"/>
          <w:sz w:val="32"/>
          <w:szCs w:val="32"/>
          <w:lang w:val="pt-BR"/>
        </w:rPr>
        <w:t xml:space="preserve">Apresentação de liberdade de pensamento, </w:t>
      </w:r>
      <w:r w:rsidR="00D32576">
        <w:rPr>
          <w:rFonts w:ascii="Calibri Light" w:eastAsia="Calibri Light" w:hAnsi="Calibri Light" w:cs="Calibri Light"/>
          <w:sz w:val="32"/>
          <w:szCs w:val="32"/>
          <w:lang w:val="pt-BR"/>
        </w:rPr>
        <w:br/>
      </w:r>
      <w:r>
        <w:rPr>
          <w:rFonts w:ascii="Calibri Light" w:eastAsia="Calibri Light" w:hAnsi="Calibri Light" w:cs="Calibri Light"/>
          <w:sz w:val="32"/>
          <w:szCs w:val="32"/>
          <w:lang w:val="pt-BR"/>
        </w:rPr>
        <w:t>consciência, religião e crença</w:t>
      </w:r>
    </w:p>
    <w:p w14:paraId="662FDAEC" w14:textId="77777777" w:rsidR="005362EC" w:rsidRDefault="005362EC">
      <w:pPr>
        <w:spacing w:line="257" w:lineRule="auto"/>
        <w:rPr>
          <w:rFonts w:cs="Calibri"/>
          <w:lang w:val="pt-BR"/>
        </w:rPr>
      </w:pPr>
    </w:p>
    <w:p w14:paraId="54EE738A" w14:textId="77777777" w:rsidR="005362EC" w:rsidRPr="00860041" w:rsidRDefault="00000000">
      <w:pPr>
        <w:spacing w:line="257" w:lineRule="auto"/>
        <w:rPr>
          <w:rFonts w:cs="Calibri (Brödtext)"/>
          <w:i/>
          <w:iCs/>
          <w:spacing w:val="-2"/>
          <w:sz w:val="20"/>
          <w:szCs w:val="20"/>
          <w:lang w:val="pt-BR"/>
        </w:rPr>
      </w:pPr>
      <w:r w:rsidRPr="00860041">
        <w:rPr>
          <w:rFonts w:cs="Calibri (Brödtext)"/>
          <w:i/>
          <w:iCs/>
          <w:sz w:val="20"/>
          <w:szCs w:val="20"/>
          <w:lang w:val="pt-BR"/>
        </w:rPr>
        <w:t>Este roteiro para a apresentação da sessão 2 é ilustrado pelos slides 25 a 46 do PowerPoint da sessão.</w:t>
      </w:r>
    </w:p>
    <w:p w14:paraId="5AD34CDF" w14:textId="77777777" w:rsidR="005362EC" w:rsidRPr="00860041" w:rsidRDefault="005362EC">
      <w:pPr>
        <w:rPr>
          <w:rFonts w:cs="Calibri"/>
          <w:sz w:val="20"/>
          <w:szCs w:val="20"/>
          <w:lang w:val="pt-BR"/>
        </w:rPr>
      </w:pPr>
      <w:bookmarkStart w:id="0" w:name="_Hlk76461764"/>
    </w:p>
    <w:p w14:paraId="7738FBBF" w14:textId="77777777" w:rsidR="005362EC" w:rsidRPr="00860041" w:rsidRDefault="00000000">
      <w:pPr>
        <w:rPr>
          <w:rFonts w:ascii="Calibri Light" w:hAnsi="Calibri Light" w:cs="Calibri Light"/>
          <w:sz w:val="20"/>
          <w:szCs w:val="20"/>
          <w:lang w:val="pt-BR"/>
        </w:rPr>
      </w:pPr>
      <w:r w:rsidRPr="00D32576">
        <w:rPr>
          <w:rFonts w:asciiTheme="majorHAnsi" w:eastAsia="Calibri Light" w:hAnsiTheme="majorHAnsi" w:cstheme="majorHAnsi"/>
          <w:sz w:val="20"/>
          <w:szCs w:val="20"/>
          <w:lang w:val="pt-BR"/>
        </w:rPr>
        <w:t xml:space="preserve">Observação: Esta apresentação refere-se ao conto, “As músicas da flauta e do tambor”. </w:t>
      </w:r>
      <w:r w:rsidRPr="00D32576">
        <w:rPr>
          <w:rFonts w:asciiTheme="majorHAnsi" w:eastAsia="Calibri Light" w:hAnsiTheme="majorHAnsi" w:cstheme="majorHAnsi"/>
          <w:sz w:val="20"/>
          <w:szCs w:val="20"/>
          <w:lang w:val="pt-BR"/>
        </w:rPr>
        <w:br/>
        <w:t xml:space="preserve">Se você não pretende usar o conto com seu grupo, precisará editar o roteiro. </w:t>
      </w:r>
      <w:r w:rsidRPr="00D32576">
        <w:rPr>
          <w:rFonts w:asciiTheme="majorHAnsi" w:eastAsia="Calibri Light" w:hAnsiTheme="majorHAnsi" w:cstheme="majorHAnsi"/>
          <w:sz w:val="20"/>
          <w:szCs w:val="20"/>
          <w:lang w:val="pt-BR"/>
        </w:rPr>
        <w:br/>
        <w:t>Você pode encontrar a história na página 55</w:t>
      </w:r>
      <w:r w:rsidRPr="00D32576">
        <w:rPr>
          <w:rFonts w:asciiTheme="majorHAnsi" w:eastAsia="Calibri Light" w:hAnsiTheme="majorHAnsi" w:cstheme="majorHAnsi"/>
          <w:color w:val="FF0000"/>
          <w:sz w:val="20"/>
          <w:szCs w:val="20"/>
          <w:lang w:val="pt-BR"/>
        </w:rPr>
        <w:t xml:space="preserve"> </w:t>
      </w:r>
      <w:r w:rsidRPr="00D32576">
        <w:rPr>
          <w:rFonts w:asciiTheme="majorHAnsi" w:eastAsia="Calibri Light" w:hAnsiTheme="majorHAnsi" w:cstheme="majorHAnsi"/>
          <w:sz w:val="20"/>
          <w:szCs w:val="20"/>
          <w:lang w:val="pt-BR"/>
        </w:rPr>
        <w:t>do guia do facilitador e nos materiais que acompanham</w:t>
      </w:r>
      <w:bookmarkEnd w:id="0"/>
      <w:r w:rsidRPr="00860041">
        <w:rPr>
          <w:rFonts w:ascii="Calibri Light" w:eastAsia="Calibri Light" w:hAnsi="Calibri Light" w:cs="Calibri Light"/>
          <w:sz w:val="20"/>
          <w:szCs w:val="20"/>
          <w:lang w:val="pt-BR"/>
        </w:rPr>
        <w:t>.</w:t>
      </w:r>
    </w:p>
    <w:p w14:paraId="601ECE70" w14:textId="77777777" w:rsidR="005362EC" w:rsidRPr="00860041" w:rsidRDefault="005362EC">
      <w:pPr>
        <w:rPr>
          <w:rStyle w:val="normaltextrun"/>
          <w:rFonts w:cs="Calibri"/>
          <w:sz w:val="20"/>
          <w:szCs w:val="20"/>
          <w:lang w:val="pt-BR"/>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5362EC" w:rsidRPr="00860041" w14:paraId="0A50060A" w14:textId="77777777">
        <w:trPr>
          <w:trHeight w:val="397"/>
        </w:trPr>
        <w:tc>
          <w:tcPr>
            <w:tcW w:w="2268" w:type="dxa"/>
            <w:tcBorders>
              <w:top w:val="nil"/>
              <w:bottom w:val="nil"/>
              <w:right w:val="nil"/>
            </w:tcBorders>
            <w:shd w:val="clear" w:color="auto" w:fill="auto"/>
          </w:tcPr>
          <w:p w14:paraId="18E288DD" w14:textId="77777777" w:rsidR="005362EC" w:rsidRPr="00860041" w:rsidRDefault="005362EC">
            <w:pPr>
              <w:pStyle w:val="paragraph"/>
              <w:spacing w:before="0" w:beforeAutospacing="0" w:after="0" w:afterAutospacing="0"/>
              <w:textAlignment w:val="baseline"/>
              <w:rPr>
                <w:rStyle w:val="normaltextrun"/>
                <w:rFonts w:ascii="Calibri" w:hAnsi="Calibri" w:cs="Calibri Light"/>
                <w:noProof/>
                <w:sz w:val="20"/>
                <w:szCs w:val="20"/>
                <w:lang w:val="pt-BR"/>
              </w:rPr>
            </w:pPr>
          </w:p>
        </w:tc>
        <w:tc>
          <w:tcPr>
            <w:tcW w:w="6763" w:type="dxa"/>
            <w:tcBorders>
              <w:top w:val="nil"/>
              <w:left w:val="nil"/>
              <w:bottom w:val="single" w:sz="4" w:space="0" w:color="auto"/>
            </w:tcBorders>
            <w:shd w:val="clear" w:color="auto" w:fill="auto"/>
            <w:vAlign w:val="bottom"/>
          </w:tcPr>
          <w:p w14:paraId="45A94886" w14:textId="77777777" w:rsidR="005362EC" w:rsidRPr="00860041" w:rsidRDefault="00000000">
            <w:pPr>
              <w:pStyle w:val="Rubrik"/>
              <w:ind w:left="-102"/>
              <w:rPr>
                <w:rStyle w:val="normaltextrun"/>
                <w:rFonts w:ascii="Calibri" w:hAnsi="Calibri" w:cs="Calibri Light"/>
                <w:b/>
                <w:bCs/>
                <w:color w:val="FFFFFF"/>
                <w:sz w:val="20"/>
                <w:szCs w:val="20"/>
                <w:lang w:val="en-GB" w:eastAsia="ko-KR"/>
              </w:rPr>
            </w:pPr>
            <w:r w:rsidRPr="00860041">
              <w:rPr>
                <w:rStyle w:val="normaltextrun"/>
                <w:rFonts w:ascii="Calibri" w:eastAsia="Calibri" w:hAnsi="Calibri" w:cs="Calibri Light"/>
                <w:b/>
                <w:bCs/>
                <w:spacing w:val="0"/>
                <w:sz w:val="20"/>
                <w:szCs w:val="20"/>
                <w:lang w:val="pt-BR" w:eastAsia="ko-KR"/>
              </w:rPr>
              <w:t>INTRODUÇÃO</w:t>
            </w:r>
          </w:p>
        </w:tc>
      </w:tr>
      <w:tr w:rsidR="005362EC" w:rsidRPr="00FE1E7E" w14:paraId="7CD0AA8B" w14:textId="77777777" w:rsidTr="009F2372">
        <w:tc>
          <w:tcPr>
            <w:tcW w:w="2268" w:type="dxa"/>
            <w:tcBorders>
              <w:top w:val="nil"/>
              <w:bottom w:val="nil"/>
              <w:right w:val="nil"/>
            </w:tcBorders>
            <w:shd w:val="clear" w:color="auto" w:fill="auto"/>
          </w:tcPr>
          <w:p w14:paraId="3B045A71"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en-GB"/>
              </w:rPr>
            </w:pPr>
          </w:p>
          <w:p w14:paraId="310E6C5B" w14:textId="32EBB673" w:rsidR="005362EC" w:rsidRPr="00860041" w:rsidRDefault="00FD3496">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17C337AA" wp14:editId="1B848831">
                  <wp:extent cx="1143000" cy="635000"/>
                  <wp:effectExtent l="0" t="0" r="0" b="0"/>
                  <wp:docPr id="688431065" name="Bildobjekt 1" descr="En bild som visar text, skärmbild,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31065" name="Bildobjekt 1" descr="En bild som visar text, skärmbild, Teckensnitt, design&#10;&#10;Automatiskt genererad beskrivn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shd w:val="clear" w:color="auto" w:fill="auto"/>
          </w:tcPr>
          <w:p w14:paraId="115FA798" w14:textId="77777777" w:rsidR="005362EC" w:rsidRPr="00D32576" w:rsidRDefault="005362EC">
            <w:pPr>
              <w:pStyle w:val="paragraph"/>
              <w:spacing w:before="0" w:beforeAutospacing="0" w:after="0" w:afterAutospacing="0"/>
              <w:ind w:left="-108"/>
              <w:textAlignment w:val="baseline"/>
              <w:rPr>
                <w:rStyle w:val="normaltextrun"/>
                <w:rFonts w:asciiTheme="majorHAnsi" w:hAnsiTheme="majorHAnsi" w:cstheme="majorHAnsi"/>
                <w:sz w:val="20"/>
                <w:szCs w:val="20"/>
                <w:lang w:val="en-GB"/>
              </w:rPr>
            </w:pPr>
          </w:p>
          <w:p w14:paraId="1DAD1F1A" w14:textId="77777777" w:rsidR="005362EC" w:rsidRPr="00D32576" w:rsidRDefault="00000000">
            <w:pPr>
              <w:ind w:left="-102"/>
              <w:rPr>
                <w:rFonts w:asciiTheme="majorHAnsi" w:eastAsia="Malgun Gothic" w:hAnsiTheme="majorHAnsi" w:cstheme="majorHAnsi"/>
                <w:sz w:val="20"/>
                <w:szCs w:val="20"/>
                <w:lang w:val="pt-BR" w:eastAsia="ko-KR"/>
              </w:rPr>
            </w:pPr>
            <w:r w:rsidRPr="00D32576">
              <w:rPr>
                <w:rFonts w:asciiTheme="majorHAnsi" w:eastAsia="Calibri Light" w:hAnsiTheme="majorHAnsi" w:cstheme="majorHAnsi"/>
                <w:sz w:val="20"/>
                <w:szCs w:val="20"/>
                <w:lang w:val="pt-BR" w:eastAsia="ko-KR"/>
              </w:rPr>
              <w:t xml:space="preserve">Então, quem ou o que a liberdade de religião ou crença protege? </w:t>
            </w:r>
          </w:p>
          <w:p w14:paraId="158EFAB8" w14:textId="77777777" w:rsidR="005362EC" w:rsidRPr="00D32576" w:rsidRDefault="00000000">
            <w:pPr>
              <w:ind w:left="-102" w:firstLine="274"/>
              <w:rPr>
                <w:rFonts w:asciiTheme="majorHAnsi" w:eastAsia="Malgun Gothic" w:hAnsiTheme="majorHAnsi" w:cstheme="majorHAnsi"/>
                <w:sz w:val="20"/>
                <w:szCs w:val="20"/>
                <w:lang w:val="pt-BR" w:eastAsia="ko-KR"/>
              </w:rPr>
            </w:pPr>
            <w:r w:rsidRPr="00D32576">
              <w:rPr>
                <w:rFonts w:asciiTheme="majorHAnsi" w:eastAsia="Calibri Light" w:hAnsiTheme="majorHAnsi" w:cstheme="majorHAnsi"/>
                <w:sz w:val="20"/>
                <w:szCs w:val="20"/>
                <w:lang w:val="pt-BR" w:eastAsia="ko-KR"/>
              </w:rPr>
              <w:t xml:space="preserve">Você pode achar que a resposta lógica são religiões e crenças. Mas, na verdade, a liberdade de religião ou crença não protege crenças religiosas ou outras crenças em si mesmas. Não protege Deus ou o sagrado. Assim como qualquer outro direito humano, ele protege as pessoas. </w:t>
            </w:r>
          </w:p>
          <w:p w14:paraId="29352941" w14:textId="77777777" w:rsidR="005362EC" w:rsidRPr="00D32576" w:rsidRDefault="00000000">
            <w:pPr>
              <w:ind w:left="-102" w:firstLine="274"/>
              <w:rPr>
                <w:rFonts w:asciiTheme="majorHAnsi" w:eastAsia="Malgun Gothic" w:hAnsiTheme="majorHAnsi" w:cstheme="majorHAnsi"/>
                <w:sz w:val="20"/>
                <w:szCs w:val="20"/>
                <w:lang w:val="pt-BR" w:eastAsia="ko-KR"/>
              </w:rPr>
            </w:pPr>
            <w:r w:rsidRPr="00D32576">
              <w:rPr>
                <w:rFonts w:asciiTheme="majorHAnsi" w:eastAsia="Calibri Light" w:hAnsiTheme="majorHAnsi" w:cstheme="majorHAnsi"/>
                <w:sz w:val="20"/>
                <w:szCs w:val="20"/>
                <w:lang w:val="pt-BR" w:eastAsia="ko-KR"/>
              </w:rPr>
              <w:t xml:space="preserve">Para dar ao direito seu nome completo, a liberdade de pensamento, consciência, religião ou crença protege os direitos de todo ser humano, não importa quem seja, no que acredite ou a qual religião pertença. </w:t>
            </w:r>
          </w:p>
          <w:p w14:paraId="777C763B" w14:textId="77777777" w:rsidR="005362EC" w:rsidRPr="00D32576" w:rsidRDefault="005362EC">
            <w:pPr>
              <w:pStyle w:val="paragraph"/>
              <w:spacing w:before="0" w:beforeAutospacing="0" w:after="0" w:afterAutospacing="0"/>
              <w:ind w:left="-108"/>
              <w:textAlignment w:val="baseline"/>
              <w:rPr>
                <w:rFonts w:asciiTheme="majorHAnsi" w:hAnsiTheme="majorHAnsi" w:cstheme="majorHAnsi"/>
                <w:sz w:val="20"/>
                <w:szCs w:val="20"/>
                <w:lang w:val="pt-BR"/>
              </w:rPr>
            </w:pPr>
          </w:p>
        </w:tc>
      </w:tr>
      <w:tr w:rsidR="005362EC" w:rsidRPr="00FE1E7E" w14:paraId="2085B17B" w14:textId="77777777">
        <w:trPr>
          <w:trHeight w:val="685"/>
        </w:trPr>
        <w:tc>
          <w:tcPr>
            <w:tcW w:w="2268" w:type="dxa"/>
            <w:vMerge w:val="restart"/>
            <w:tcBorders>
              <w:top w:val="nil"/>
              <w:bottom w:val="nil"/>
              <w:right w:val="nil"/>
            </w:tcBorders>
            <w:shd w:val="clear" w:color="auto" w:fill="auto"/>
          </w:tcPr>
          <w:p w14:paraId="6C2B9319" w14:textId="77777777" w:rsidR="005362EC" w:rsidRPr="00860041" w:rsidRDefault="005362EC">
            <w:pPr>
              <w:pStyle w:val="paragraph"/>
              <w:spacing w:before="0" w:beforeAutospacing="0" w:after="0" w:afterAutospacing="0"/>
              <w:textAlignment w:val="baseline"/>
              <w:rPr>
                <w:rFonts w:ascii="Calibri" w:hAnsi="Calibri" w:cs="Calibri"/>
                <w:sz w:val="20"/>
                <w:szCs w:val="20"/>
                <w:lang w:val="pt-BR"/>
              </w:rPr>
            </w:pPr>
          </w:p>
          <w:p w14:paraId="5EB728FB" w14:textId="65287729" w:rsidR="005362EC" w:rsidRPr="00FD3496" w:rsidRDefault="00FD3496">
            <w:pPr>
              <w:pStyle w:val="paragraph"/>
              <w:spacing w:before="0" w:beforeAutospacing="0" w:after="0" w:afterAutospacing="0"/>
              <w:textAlignment w:val="baseline"/>
              <w:rPr>
                <w:rFonts w:ascii="Calibri" w:hAnsi="Calibri" w:cs="Calibri"/>
                <w:sz w:val="20"/>
                <w:szCs w:val="20"/>
                <w:lang w:val="pt-BR"/>
              </w:rPr>
            </w:pPr>
            <w:r>
              <w:rPr>
                <w:rFonts w:ascii="Calibri" w:hAnsi="Calibri" w:cs="Calibri"/>
                <w:noProof/>
                <w:sz w:val="20"/>
                <w:szCs w:val="20"/>
                <w:lang w:val="en-GB"/>
              </w:rPr>
              <w:drawing>
                <wp:inline distT="0" distB="0" distL="0" distR="0" wp14:anchorId="5C70511C" wp14:editId="4A46DC76">
                  <wp:extent cx="1143000" cy="635000"/>
                  <wp:effectExtent l="0" t="0" r="0" b="0"/>
                  <wp:docPr id="1825000408"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408" name="Bildobjekt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33AC0B9D" w14:textId="512F67B3" w:rsidR="005362EC" w:rsidRPr="00860041" w:rsidRDefault="005362EC">
            <w:pPr>
              <w:pStyle w:val="paragraph"/>
              <w:spacing w:before="0" w:beforeAutospacing="0" w:after="0" w:afterAutospacing="0"/>
              <w:textAlignment w:val="baseline"/>
              <w:rPr>
                <w:rFonts w:ascii="Calibri" w:hAnsi="Calibri" w:cs="Calibri"/>
                <w:sz w:val="20"/>
                <w:szCs w:val="20"/>
                <w:lang w:val="en-GB"/>
              </w:rPr>
            </w:pPr>
          </w:p>
          <w:p w14:paraId="6A46451F" w14:textId="26CE0EF1" w:rsidR="005362EC" w:rsidRPr="00860041" w:rsidRDefault="00000000">
            <w:pPr>
              <w:pStyle w:val="paragraph"/>
              <w:spacing w:before="0" w:beforeAutospacing="0" w:after="0" w:afterAutospacing="0"/>
              <w:textAlignment w:val="baseline"/>
              <w:rPr>
                <w:rFonts w:ascii="Calibri" w:hAnsi="Calibri" w:cs="Calibri"/>
                <w:sz w:val="20"/>
                <w:szCs w:val="20"/>
                <w:lang w:val="en-GB"/>
              </w:rPr>
            </w:pPr>
            <w:r w:rsidRPr="00860041">
              <w:rPr>
                <w:rFonts w:ascii="Calibri" w:hAnsi="Calibri" w:cs="Calibri"/>
                <w:sz w:val="20"/>
                <w:szCs w:val="20"/>
                <w:lang w:val="en-GB"/>
              </w:rPr>
              <w:t xml:space="preserve"> </w:t>
            </w:r>
          </w:p>
        </w:tc>
        <w:tc>
          <w:tcPr>
            <w:tcW w:w="6763" w:type="dxa"/>
            <w:tcBorders>
              <w:left w:val="nil"/>
              <w:bottom w:val="nil"/>
            </w:tcBorders>
            <w:shd w:val="clear" w:color="auto" w:fill="auto"/>
          </w:tcPr>
          <w:p w14:paraId="24D6B438" w14:textId="77777777" w:rsidR="005362EC" w:rsidRPr="00D32576" w:rsidRDefault="005362EC">
            <w:pPr>
              <w:pStyle w:val="paragraph"/>
              <w:spacing w:before="0" w:beforeAutospacing="0" w:after="0" w:afterAutospacing="0"/>
              <w:ind w:left="-108"/>
              <w:textAlignment w:val="baseline"/>
              <w:rPr>
                <w:rStyle w:val="normaltextrun"/>
                <w:rFonts w:asciiTheme="majorHAnsi" w:hAnsiTheme="majorHAnsi" w:cstheme="majorHAnsi"/>
                <w:sz w:val="20"/>
                <w:szCs w:val="20"/>
                <w:lang w:val="pt-BR"/>
              </w:rPr>
            </w:pPr>
          </w:p>
          <w:p w14:paraId="5BCC88C8" w14:textId="77777777" w:rsidR="005362EC" w:rsidRPr="00D32576" w:rsidRDefault="00000000">
            <w:pPr>
              <w:ind w:left="-101"/>
              <w:rPr>
                <w:rFonts w:asciiTheme="majorHAnsi" w:eastAsia="Malgun Gothic" w:hAnsiTheme="majorHAnsi" w:cstheme="majorHAnsi"/>
                <w:sz w:val="20"/>
                <w:szCs w:val="20"/>
                <w:lang w:val="pt-BR" w:eastAsia="ko-KR"/>
              </w:rPr>
            </w:pPr>
            <w:r w:rsidRPr="00D32576">
              <w:rPr>
                <w:rFonts w:asciiTheme="majorHAnsi" w:eastAsia="Calibri Light" w:hAnsiTheme="majorHAnsi" w:cstheme="majorHAnsi"/>
                <w:sz w:val="20"/>
                <w:szCs w:val="20"/>
                <w:lang w:val="pt-BR" w:eastAsia="ko-KR"/>
              </w:rPr>
              <w:t xml:space="preserve">A liberdade de religião ou crença se baseia na ideia de que todos os seres humanos têm necessidades fundamentais: </w:t>
            </w:r>
          </w:p>
          <w:p w14:paraId="50A84296" w14:textId="77777777" w:rsidR="005362EC" w:rsidRPr="00D32576" w:rsidRDefault="00000000">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pacing w:val="-4"/>
                <w:sz w:val="20"/>
                <w:szCs w:val="20"/>
                <w:lang w:val="pt-BR"/>
              </w:rPr>
            </w:pPr>
            <w:r w:rsidRPr="00D32576">
              <w:rPr>
                <w:rStyle w:val="normaltextrun"/>
                <w:rFonts w:asciiTheme="majorHAnsi" w:eastAsia="Calibri Light" w:hAnsiTheme="majorHAnsi" w:cstheme="majorHAnsi"/>
                <w:sz w:val="20"/>
                <w:szCs w:val="20"/>
                <w:lang w:val="pt-BR"/>
              </w:rPr>
              <w:t>ter permissão para pensar e decidir por si mesmos sobre o que é bom e verdadeiro</w:t>
            </w:r>
          </w:p>
          <w:p w14:paraId="620F5DD7" w14:textId="77777777" w:rsidR="005362EC" w:rsidRPr="00D32576" w:rsidRDefault="00000000">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0"/>
                <w:szCs w:val="20"/>
                <w:lang w:val="pt-BR"/>
              </w:rPr>
            </w:pPr>
            <w:r w:rsidRPr="00D32576">
              <w:rPr>
                <w:rStyle w:val="normaltextrun"/>
                <w:rFonts w:asciiTheme="majorHAnsi" w:eastAsia="Calibri Light" w:hAnsiTheme="majorHAnsi" w:cstheme="majorHAnsi"/>
                <w:sz w:val="20"/>
                <w:szCs w:val="20"/>
                <w:lang w:val="pt-BR"/>
              </w:rPr>
              <w:t xml:space="preserve">pertencer a grupos com crenças, práticas e identidades compartilhadas </w:t>
            </w:r>
          </w:p>
          <w:p w14:paraId="028FE9C9" w14:textId="77777777" w:rsidR="005362EC" w:rsidRPr="00D32576" w:rsidRDefault="00000000">
            <w:pPr>
              <w:pStyle w:val="paragraph"/>
              <w:numPr>
                <w:ilvl w:val="1"/>
                <w:numId w:val="4"/>
              </w:numPr>
              <w:spacing w:before="0" w:beforeAutospacing="0" w:after="0" w:afterAutospacing="0"/>
              <w:ind w:left="172" w:hanging="252"/>
              <w:textAlignment w:val="baseline"/>
              <w:rPr>
                <w:rFonts w:asciiTheme="majorHAnsi" w:eastAsia="Malgun Gothic" w:hAnsiTheme="majorHAnsi" w:cstheme="majorHAnsi"/>
                <w:sz w:val="20"/>
                <w:szCs w:val="20"/>
                <w:lang w:val="pt-BR"/>
              </w:rPr>
            </w:pPr>
            <w:r w:rsidRPr="00D32576">
              <w:rPr>
                <w:rStyle w:val="normaltextrun"/>
                <w:rFonts w:asciiTheme="majorHAnsi" w:eastAsia="Calibri Light" w:hAnsiTheme="majorHAnsi" w:cstheme="majorHAnsi"/>
                <w:sz w:val="20"/>
                <w:szCs w:val="20"/>
                <w:lang w:val="pt-BR"/>
              </w:rPr>
              <w:t xml:space="preserve">e poder questionar ideias e práticas, mudar de ideia sobre o que eles acreditam e se recusar a fazer coisas que violem sua consciência. </w:t>
            </w:r>
          </w:p>
          <w:p w14:paraId="66086DFA" w14:textId="69302ED2" w:rsidR="005362EC" w:rsidRPr="00C46A9A" w:rsidRDefault="00C46A9A">
            <w:pPr>
              <w:ind w:left="-112"/>
              <w:rPr>
                <w:rFonts w:asciiTheme="majorHAnsi" w:eastAsia="Calibri Light" w:hAnsiTheme="majorHAnsi" w:cstheme="majorHAnsi"/>
                <w:sz w:val="20"/>
                <w:szCs w:val="20"/>
                <w:lang w:val="pt-BR" w:eastAsia="ko-KR"/>
              </w:rPr>
            </w:pPr>
            <w:r w:rsidRPr="00C46A9A">
              <w:rPr>
                <w:rFonts w:asciiTheme="majorHAnsi" w:eastAsia="Calibri Light" w:hAnsiTheme="majorHAnsi" w:cstheme="majorHAnsi"/>
                <w:sz w:val="20"/>
                <w:szCs w:val="20"/>
                <w:lang w:val="pt-BR" w:eastAsia="ko-KR"/>
              </w:rPr>
              <w:t>Pensar, acreditar, pertencer, praticar, questionar, mudar e recusar.</w:t>
            </w:r>
          </w:p>
          <w:p w14:paraId="6C70053C" w14:textId="77777777" w:rsidR="005362EC" w:rsidRPr="00D32576" w:rsidRDefault="005362EC" w:rsidP="00C46A9A">
            <w:pPr>
              <w:pStyle w:val="paragraph"/>
              <w:spacing w:before="0" w:beforeAutospacing="0" w:after="0" w:afterAutospacing="0"/>
              <w:ind w:left="-108" w:firstLine="1304"/>
              <w:textAlignment w:val="baseline"/>
              <w:rPr>
                <w:rStyle w:val="eop"/>
                <w:rFonts w:asciiTheme="majorHAnsi" w:hAnsiTheme="majorHAnsi" w:cstheme="majorHAnsi"/>
                <w:sz w:val="20"/>
                <w:szCs w:val="20"/>
                <w:lang w:val="pt-BR"/>
              </w:rPr>
            </w:pPr>
          </w:p>
        </w:tc>
      </w:tr>
      <w:tr w:rsidR="005362EC" w:rsidRPr="00860041" w14:paraId="7A554099" w14:textId="77777777" w:rsidTr="009F2372">
        <w:trPr>
          <w:trHeight w:val="397"/>
        </w:trPr>
        <w:tc>
          <w:tcPr>
            <w:tcW w:w="2268" w:type="dxa"/>
            <w:vMerge/>
            <w:tcBorders>
              <w:top w:val="nil"/>
              <w:bottom w:val="nil"/>
              <w:right w:val="nil"/>
            </w:tcBorders>
          </w:tcPr>
          <w:p w14:paraId="43F677B4" w14:textId="77777777" w:rsidR="005362EC" w:rsidRPr="00860041" w:rsidRDefault="005362EC">
            <w:pPr>
              <w:pStyle w:val="paragraph"/>
              <w:spacing w:before="0" w:beforeAutospacing="0" w:after="0" w:afterAutospacing="0"/>
              <w:textAlignment w:val="baseline"/>
              <w:rPr>
                <w:rStyle w:val="normaltextrun"/>
                <w:rFonts w:ascii="Calibri" w:hAnsi="Calibri" w:cs="Calibri"/>
                <w:color w:val="FFFFFF"/>
                <w:sz w:val="20"/>
                <w:szCs w:val="20"/>
                <w:lang w:val="pt-BR"/>
              </w:rPr>
            </w:pPr>
          </w:p>
        </w:tc>
        <w:tc>
          <w:tcPr>
            <w:tcW w:w="6763" w:type="dxa"/>
            <w:tcBorders>
              <w:top w:val="nil"/>
              <w:left w:val="nil"/>
              <w:bottom w:val="single" w:sz="4" w:space="0" w:color="auto"/>
            </w:tcBorders>
            <w:shd w:val="clear" w:color="auto" w:fill="auto"/>
            <w:vAlign w:val="bottom"/>
          </w:tcPr>
          <w:p w14:paraId="615AFAD2" w14:textId="77777777" w:rsidR="005362EC" w:rsidRPr="00D32576" w:rsidRDefault="00000000">
            <w:pPr>
              <w:pStyle w:val="paragraph"/>
              <w:spacing w:before="0" w:beforeAutospacing="0" w:after="0" w:afterAutospacing="0"/>
              <w:ind w:left="-101"/>
              <w:textAlignment w:val="baseline"/>
              <w:rPr>
                <w:rFonts w:asciiTheme="majorHAnsi" w:hAnsiTheme="majorHAnsi" w:cstheme="majorHAnsi"/>
                <w:b/>
                <w:bCs/>
                <w:sz w:val="20"/>
                <w:szCs w:val="20"/>
                <w:lang w:val="en-GB"/>
              </w:rPr>
            </w:pPr>
            <w:r w:rsidRPr="00D32576">
              <w:rPr>
                <w:rStyle w:val="normaltextrun"/>
                <w:rFonts w:asciiTheme="majorHAnsi" w:eastAsia="Calibri" w:hAnsiTheme="majorHAnsi" w:cstheme="majorHAnsi"/>
                <w:b/>
                <w:bCs/>
                <w:sz w:val="20"/>
                <w:szCs w:val="20"/>
                <w:lang w:val="pt-BR"/>
              </w:rPr>
              <w:t>QUE DIREITOS TEMOS?</w:t>
            </w:r>
          </w:p>
        </w:tc>
      </w:tr>
      <w:tr w:rsidR="005362EC" w:rsidRPr="00FE1E7E" w14:paraId="5C1D6BC8" w14:textId="77777777">
        <w:tc>
          <w:tcPr>
            <w:tcW w:w="2268" w:type="dxa"/>
            <w:tcBorders>
              <w:top w:val="nil"/>
              <w:bottom w:val="nil"/>
              <w:right w:val="nil"/>
            </w:tcBorders>
            <w:shd w:val="clear" w:color="auto" w:fill="auto"/>
          </w:tcPr>
          <w:p w14:paraId="339C2684" w14:textId="77777777" w:rsidR="005362EC" w:rsidRPr="00860041" w:rsidRDefault="005362EC">
            <w:pPr>
              <w:pStyle w:val="paragraph"/>
              <w:spacing w:before="0" w:beforeAutospacing="0" w:after="0" w:afterAutospacing="0"/>
              <w:textAlignment w:val="baseline"/>
              <w:rPr>
                <w:rFonts w:ascii="Calibri" w:hAnsi="Calibri"/>
                <w:sz w:val="20"/>
                <w:szCs w:val="20"/>
                <w:lang w:val="en-GB"/>
              </w:rPr>
            </w:pPr>
          </w:p>
          <w:p w14:paraId="087E763D" w14:textId="0610ADD7" w:rsidR="005362EC" w:rsidRPr="00860041" w:rsidRDefault="00FD3496">
            <w:pPr>
              <w:pStyle w:val="paragraph"/>
              <w:spacing w:before="0" w:beforeAutospacing="0" w:after="0" w:afterAutospacing="0"/>
              <w:textAlignment w:val="baseline"/>
              <w:rPr>
                <w:rFonts w:ascii="Calibri" w:hAnsi="Calibri" w:cs="Calibri"/>
                <w:sz w:val="20"/>
                <w:szCs w:val="20"/>
                <w:lang w:val="en-GB"/>
              </w:rPr>
            </w:pPr>
            <w:r>
              <w:rPr>
                <w:rFonts w:ascii="Calibri" w:hAnsi="Calibri" w:cs="Calibri"/>
                <w:noProof/>
                <w:sz w:val="20"/>
                <w:szCs w:val="20"/>
                <w:lang w:val="en-GB"/>
              </w:rPr>
              <w:drawing>
                <wp:inline distT="0" distB="0" distL="0" distR="0" wp14:anchorId="48E9C495" wp14:editId="50FB0DA2">
                  <wp:extent cx="1143000" cy="635000"/>
                  <wp:effectExtent l="0" t="0" r="0" b="0"/>
                  <wp:docPr id="700792815" name="Bildobjekt 3" descr="En bild som visar text, skärmbild,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92815" name="Bildobjekt 3" descr="En bild som visar text, skärmbild, Teckensnitt, logotyp&#10;&#10;Automatiskt genererad beskrivn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dotted" w:sz="4" w:space="0" w:color="auto"/>
            </w:tcBorders>
            <w:shd w:val="clear" w:color="auto" w:fill="auto"/>
          </w:tcPr>
          <w:p w14:paraId="768AC54B" w14:textId="77777777" w:rsidR="005362EC" w:rsidRPr="00D32576" w:rsidRDefault="005362EC">
            <w:pPr>
              <w:pStyle w:val="paragraph"/>
              <w:spacing w:before="0" w:beforeAutospacing="0" w:after="0" w:afterAutospacing="0"/>
              <w:ind w:left="-108"/>
              <w:textAlignment w:val="baseline"/>
              <w:rPr>
                <w:rFonts w:asciiTheme="majorHAnsi" w:hAnsiTheme="majorHAnsi" w:cstheme="majorHAnsi"/>
                <w:sz w:val="20"/>
                <w:szCs w:val="20"/>
                <w:lang w:val="en-GB"/>
              </w:rPr>
            </w:pPr>
          </w:p>
          <w:p w14:paraId="44BFC4DC" w14:textId="77777777" w:rsidR="005362EC" w:rsidRPr="00D32576" w:rsidRDefault="00000000">
            <w:pPr>
              <w:pStyle w:val="paragraph"/>
              <w:spacing w:before="0" w:beforeAutospacing="0" w:after="0" w:afterAutospacing="0"/>
              <w:ind w:left="-108"/>
              <w:textAlignment w:val="baseline"/>
              <w:rPr>
                <w:rFonts w:asciiTheme="majorHAnsi" w:eastAsia="Malgun Gothic" w:hAnsiTheme="majorHAnsi" w:cstheme="majorHAnsi"/>
                <w:spacing w:val="-5"/>
                <w:sz w:val="20"/>
                <w:szCs w:val="20"/>
                <w:lang w:val="pt-BR" w:eastAsia="en-US"/>
              </w:rPr>
            </w:pPr>
            <w:r w:rsidRPr="00D32576">
              <w:rPr>
                <w:rFonts w:asciiTheme="majorHAnsi" w:eastAsia="Calibri Light" w:hAnsiTheme="majorHAnsi" w:cstheme="majorHAnsi"/>
                <w:spacing w:val="-5"/>
                <w:sz w:val="20"/>
                <w:szCs w:val="20"/>
                <w:lang w:val="pt-BR" w:eastAsia="en-US"/>
              </w:rPr>
              <w:t xml:space="preserve">Então, que direitos temos? Vamos dar uma olhada no que está escrito nas convenções. </w:t>
            </w:r>
          </w:p>
          <w:p w14:paraId="0BEFF415" w14:textId="77777777" w:rsidR="005362EC" w:rsidRPr="00D32576" w:rsidRDefault="00000000">
            <w:pPr>
              <w:pStyle w:val="paragraph"/>
              <w:spacing w:before="0" w:beforeAutospacing="0" w:after="0" w:afterAutospacing="0"/>
              <w:ind w:left="-108" w:firstLine="280"/>
              <w:textAlignment w:val="baseline"/>
              <w:rPr>
                <w:rFonts w:asciiTheme="majorHAnsi" w:hAnsiTheme="majorHAnsi" w:cstheme="majorHAnsi"/>
                <w:sz w:val="20"/>
                <w:szCs w:val="20"/>
                <w:lang w:val="pt-BR"/>
              </w:rPr>
            </w:pPr>
            <w:r w:rsidRPr="00D32576">
              <w:rPr>
                <w:rFonts w:asciiTheme="majorHAnsi" w:eastAsia="Calibri Light" w:hAnsiTheme="majorHAnsi" w:cstheme="majorHAnsi"/>
                <w:sz w:val="20"/>
                <w:szCs w:val="20"/>
                <w:lang w:val="pt-BR"/>
              </w:rPr>
              <w:t>A liberdade de religião ou crença é protegida pelo artigo 18 do Pacto Internacional sobre Direitos Civis e Políticos, o ICCPR. Este é um pacto legalmente vinculante, e 173 países se comprometeram a seguir essas leis internacionais. [</w:t>
            </w:r>
            <w:r w:rsidRPr="00D32576">
              <w:rPr>
                <w:rFonts w:asciiTheme="majorHAnsi" w:eastAsia="Calibri Light" w:hAnsiTheme="majorHAnsi" w:cstheme="majorHAnsi"/>
                <w:i/>
                <w:iCs/>
                <w:sz w:val="20"/>
                <w:szCs w:val="20"/>
                <w:lang w:val="pt-BR"/>
              </w:rPr>
              <w:t>Diga aos participantes se o seu país concordou com a ICCPR</w:t>
            </w:r>
            <w:r w:rsidRPr="00D32576">
              <w:rPr>
                <w:rFonts w:asciiTheme="majorHAnsi" w:eastAsia="Calibri Light" w:hAnsiTheme="majorHAnsi" w:cstheme="majorHAnsi"/>
                <w:sz w:val="20"/>
                <w:szCs w:val="20"/>
                <w:lang w:val="pt-BR"/>
              </w:rPr>
              <w:t xml:space="preserve">.] </w:t>
            </w:r>
          </w:p>
          <w:p w14:paraId="0F737A09" w14:textId="77777777" w:rsidR="005362EC" w:rsidRPr="00D32576" w:rsidRDefault="005362EC">
            <w:pPr>
              <w:pStyle w:val="paragraph"/>
              <w:spacing w:before="0" w:beforeAutospacing="0" w:after="0" w:afterAutospacing="0"/>
              <w:ind w:left="-108"/>
              <w:textAlignment w:val="baseline"/>
              <w:rPr>
                <w:rFonts w:asciiTheme="majorHAnsi" w:hAnsiTheme="majorHAnsi" w:cstheme="majorHAnsi"/>
                <w:sz w:val="20"/>
                <w:szCs w:val="20"/>
                <w:shd w:val="clear" w:color="auto" w:fill="FFFF00"/>
                <w:lang w:val="pt-BR"/>
              </w:rPr>
            </w:pPr>
          </w:p>
        </w:tc>
      </w:tr>
      <w:tr w:rsidR="005362EC" w:rsidRPr="00FE1E7E" w14:paraId="0D65F647" w14:textId="77777777">
        <w:trPr>
          <w:trHeight w:val="1018"/>
        </w:trPr>
        <w:tc>
          <w:tcPr>
            <w:tcW w:w="2268" w:type="dxa"/>
            <w:tcBorders>
              <w:top w:val="nil"/>
              <w:bottom w:val="nil"/>
              <w:right w:val="nil"/>
            </w:tcBorders>
            <w:shd w:val="clear" w:color="auto" w:fill="auto"/>
          </w:tcPr>
          <w:p w14:paraId="6FBCC08E"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pt-BR"/>
              </w:rPr>
            </w:pPr>
          </w:p>
          <w:p w14:paraId="3733ECD1" w14:textId="17C94ACD" w:rsidR="005362EC" w:rsidRPr="00860041" w:rsidRDefault="00FD3496">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204748B5" wp14:editId="24043892">
                  <wp:extent cx="1143000" cy="635000"/>
                  <wp:effectExtent l="0" t="0" r="0" b="0"/>
                  <wp:docPr id="853825759" name="Bildobjekt 4" descr="En bild som visar text, skärmbild,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25759" name="Bildobjekt 4" descr="En bild som visar text, skärmbild, Teckensnitt, design&#10;&#10;Automatiskt genererad beskrivn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shd w:val="clear" w:color="auto" w:fill="auto"/>
          </w:tcPr>
          <w:p w14:paraId="5E10D0AF" w14:textId="77777777" w:rsidR="005362EC" w:rsidRPr="00D32576" w:rsidRDefault="005362EC">
            <w:pPr>
              <w:pStyle w:val="paragraph"/>
              <w:spacing w:before="0" w:beforeAutospacing="0" w:after="0" w:afterAutospacing="0"/>
              <w:ind w:left="-90"/>
              <w:rPr>
                <w:rFonts w:asciiTheme="majorHAnsi" w:hAnsiTheme="majorHAnsi" w:cstheme="majorHAnsi"/>
                <w:sz w:val="20"/>
                <w:szCs w:val="20"/>
                <w:lang w:val="en-GB"/>
              </w:rPr>
            </w:pPr>
          </w:p>
          <w:p w14:paraId="4622C3B5" w14:textId="77777777" w:rsidR="005362EC" w:rsidRPr="00D32576" w:rsidRDefault="00000000">
            <w:pPr>
              <w:pStyle w:val="paragraph"/>
              <w:spacing w:before="0" w:beforeAutospacing="0" w:after="0" w:afterAutospacing="0"/>
              <w:ind w:left="-90"/>
              <w:rPr>
                <w:rFonts w:asciiTheme="majorHAnsi" w:hAnsiTheme="majorHAnsi" w:cstheme="majorHAnsi"/>
                <w:sz w:val="20"/>
                <w:szCs w:val="20"/>
                <w:lang w:val="pt-BR"/>
              </w:rPr>
            </w:pPr>
            <w:r w:rsidRPr="00D32576">
              <w:rPr>
                <w:rFonts w:asciiTheme="majorHAnsi" w:eastAsia="Calibri Light" w:hAnsiTheme="majorHAnsi" w:cstheme="majorHAnsi"/>
                <w:sz w:val="20"/>
                <w:szCs w:val="20"/>
                <w:lang w:val="pt-BR"/>
              </w:rPr>
              <w:t xml:space="preserve">A primeira frase do artigo 18 diz: </w:t>
            </w:r>
          </w:p>
          <w:p w14:paraId="3EBAD371" w14:textId="77777777" w:rsidR="005362EC" w:rsidRPr="00D32576" w:rsidRDefault="00000000">
            <w:pPr>
              <w:pStyle w:val="paragraph"/>
              <w:spacing w:before="0" w:beforeAutospacing="0" w:after="0" w:afterAutospacing="0"/>
              <w:ind w:left="-112"/>
              <w:rPr>
                <w:rFonts w:asciiTheme="majorHAnsi" w:hAnsiTheme="majorHAnsi" w:cstheme="majorHAnsi"/>
                <w:color w:val="000000"/>
                <w:spacing w:val="-2"/>
                <w:sz w:val="20"/>
                <w:szCs w:val="20"/>
                <w:lang w:val="pt-BR"/>
              </w:rPr>
            </w:pPr>
            <w:r w:rsidRPr="00D32576">
              <w:rPr>
                <w:rFonts w:asciiTheme="majorHAnsi" w:eastAsia="Calibri Light" w:hAnsiTheme="majorHAnsi" w:cstheme="majorHAnsi"/>
                <w:color w:val="000000"/>
                <w:sz w:val="20"/>
                <w:szCs w:val="20"/>
                <w:lang w:val="pt-BR"/>
              </w:rPr>
              <w:t xml:space="preserve">“Todos devem ter o direito à liberdade de pensamento, consciência e religião”. </w:t>
            </w:r>
          </w:p>
          <w:p w14:paraId="204E63FA" w14:textId="77777777" w:rsidR="005362EC" w:rsidRPr="00D32576" w:rsidRDefault="005362EC">
            <w:pPr>
              <w:pStyle w:val="paragraph"/>
              <w:spacing w:before="0" w:beforeAutospacing="0" w:after="0" w:afterAutospacing="0"/>
              <w:ind w:left="-90"/>
              <w:rPr>
                <w:rFonts w:asciiTheme="majorHAnsi" w:eastAsia="Malgun Gothic" w:hAnsiTheme="majorHAnsi" w:cstheme="majorHAnsi"/>
                <w:color w:val="000000"/>
                <w:spacing w:val="-2"/>
                <w:sz w:val="20"/>
                <w:szCs w:val="20"/>
                <w:lang w:val="pt-BR"/>
              </w:rPr>
            </w:pPr>
          </w:p>
          <w:p w14:paraId="7A5E440F" w14:textId="77777777" w:rsidR="00A07CE7" w:rsidRPr="00D32576" w:rsidRDefault="00A07CE7" w:rsidP="007A5423">
            <w:pPr>
              <w:rPr>
                <w:rFonts w:asciiTheme="majorHAnsi" w:hAnsiTheme="majorHAnsi" w:cstheme="majorHAnsi"/>
                <w:sz w:val="20"/>
                <w:szCs w:val="20"/>
                <w:lang w:val="pt-BR" w:eastAsia="ko-KR"/>
              </w:rPr>
            </w:pPr>
          </w:p>
        </w:tc>
      </w:tr>
      <w:tr w:rsidR="005362EC" w:rsidRPr="00FE1E7E" w14:paraId="0C2A5057" w14:textId="77777777">
        <w:trPr>
          <w:trHeight w:val="1118"/>
        </w:trPr>
        <w:tc>
          <w:tcPr>
            <w:tcW w:w="2268" w:type="dxa"/>
            <w:tcBorders>
              <w:top w:val="nil"/>
              <w:bottom w:val="nil"/>
              <w:right w:val="nil"/>
            </w:tcBorders>
            <w:shd w:val="clear" w:color="auto" w:fill="auto"/>
          </w:tcPr>
          <w:p w14:paraId="1BA5BAD1" w14:textId="77777777" w:rsidR="005362EC" w:rsidRPr="00860041" w:rsidRDefault="005362EC">
            <w:pPr>
              <w:pStyle w:val="paragraph"/>
              <w:spacing w:before="0" w:beforeAutospacing="0" w:after="0" w:afterAutospacing="0"/>
              <w:textAlignment w:val="baseline"/>
              <w:rPr>
                <w:rStyle w:val="normaltextrun"/>
                <w:rFonts w:ascii="Calibri" w:hAnsi="Calibri" w:cs="Calibri"/>
                <w:i/>
                <w:iCs/>
                <w:sz w:val="20"/>
                <w:szCs w:val="20"/>
                <w:lang w:val="pt-BR"/>
              </w:rPr>
            </w:pPr>
          </w:p>
          <w:p w14:paraId="3FFCA02B" w14:textId="52152CF0" w:rsidR="005362EC" w:rsidRPr="00860041" w:rsidRDefault="00FD3496">
            <w:pPr>
              <w:pStyle w:val="paragraph"/>
              <w:spacing w:before="0" w:beforeAutospacing="0" w:after="0" w:afterAutospacing="0"/>
              <w:textAlignment w:val="baseline"/>
              <w:rPr>
                <w:rStyle w:val="normaltextrun"/>
                <w:rFonts w:ascii="Calibri" w:hAnsi="Calibri" w:cs="Calibri"/>
                <w:i/>
                <w:iCs/>
                <w:sz w:val="20"/>
                <w:szCs w:val="20"/>
                <w:lang w:val="en-GB"/>
              </w:rPr>
            </w:pPr>
            <w:r>
              <w:rPr>
                <w:rFonts w:ascii="Calibri" w:hAnsi="Calibri" w:cs="Calibri"/>
                <w:i/>
                <w:iCs/>
                <w:noProof/>
                <w:sz w:val="20"/>
                <w:szCs w:val="20"/>
                <w:lang w:val="en-GB"/>
              </w:rPr>
              <w:drawing>
                <wp:inline distT="0" distB="0" distL="0" distR="0" wp14:anchorId="1169E648" wp14:editId="6043CC5F">
                  <wp:extent cx="1143000" cy="635000"/>
                  <wp:effectExtent l="0" t="0" r="0" b="0"/>
                  <wp:docPr id="791727907" name="Bildobjekt 5" descr="En bild som visar klädsel, skärmbild, person, bar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27907" name="Bildobjekt 5" descr="En bild som visar klädsel, skärmbild, person, barn&#10;&#10;Automatiskt genererad beskrivn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shd w:val="clear" w:color="auto" w:fill="auto"/>
          </w:tcPr>
          <w:p w14:paraId="59996CF5" w14:textId="77777777" w:rsidR="005362EC" w:rsidRPr="00D32576" w:rsidRDefault="005362EC">
            <w:pPr>
              <w:pStyle w:val="paragraph"/>
              <w:spacing w:before="0" w:beforeAutospacing="0" w:after="0" w:afterAutospacing="0"/>
              <w:ind w:left="-45"/>
              <w:textAlignment w:val="baseline"/>
              <w:rPr>
                <w:rFonts w:asciiTheme="majorHAnsi" w:hAnsiTheme="majorHAnsi" w:cstheme="majorHAnsi"/>
                <w:color w:val="000000"/>
                <w:sz w:val="20"/>
                <w:szCs w:val="20"/>
                <w:lang w:val="en-GB"/>
              </w:rPr>
            </w:pPr>
          </w:p>
          <w:p w14:paraId="6DF5DCF3" w14:textId="77777777" w:rsidR="005362EC" w:rsidRPr="00D32576" w:rsidRDefault="00000000">
            <w:pPr>
              <w:pStyle w:val="paragraph"/>
              <w:spacing w:before="0" w:beforeAutospacing="0" w:after="0" w:afterAutospacing="0"/>
              <w:ind w:left="-102"/>
              <w:textAlignment w:val="baseline"/>
              <w:rPr>
                <w:rFonts w:asciiTheme="majorHAnsi" w:hAnsiTheme="majorHAnsi" w:cstheme="majorHAnsi"/>
                <w:sz w:val="20"/>
                <w:szCs w:val="20"/>
                <w:lang w:val="pt-BR"/>
              </w:rPr>
            </w:pPr>
            <w:r w:rsidRPr="00D32576">
              <w:rPr>
                <w:rFonts w:asciiTheme="majorHAnsi" w:eastAsia="Calibri Light" w:hAnsiTheme="majorHAnsi" w:cstheme="majorHAnsi"/>
                <w:color w:val="000000"/>
                <w:sz w:val="20"/>
                <w:szCs w:val="20"/>
                <w:lang w:val="pt-BR"/>
              </w:rPr>
              <w:t xml:space="preserve">Todos têm o direito de pensar por si mesmos, como Ziana na história, que pensou que deveria ter permissão para usar a flauta mesmo sendo uma menina. </w:t>
            </w:r>
          </w:p>
        </w:tc>
      </w:tr>
      <w:tr w:rsidR="005362EC" w:rsidRPr="00FE1E7E" w14:paraId="0FE12080" w14:textId="77777777">
        <w:tc>
          <w:tcPr>
            <w:tcW w:w="2268" w:type="dxa"/>
            <w:tcBorders>
              <w:top w:val="nil"/>
              <w:bottom w:val="nil"/>
              <w:right w:val="nil"/>
            </w:tcBorders>
            <w:shd w:val="clear" w:color="auto" w:fill="auto"/>
          </w:tcPr>
          <w:p w14:paraId="4E58C909"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pt-BR"/>
              </w:rPr>
            </w:pPr>
          </w:p>
          <w:p w14:paraId="3F253749" w14:textId="5BB51582" w:rsidR="005362EC" w:rsidRPr="00860041" w:rsidRDefault="00FD3496">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lastRenderedPageBreak/>
              <w:drawing>
                <wp:inline distT="0" distB="0" distL="0" distR="0" wp14:anchorId="4D070A25" wp14:editId="4DF23764">
                  <wp:extent cx="1143000" cy="635000"/>
                  <wp:effectExtent l="0" t="0" r="0" b="0"/>
                  <wp:docPr id="1755629473" name="Bildobjekt 6" descr="En bild som visar klädsel, person, person,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29473" name="Bildobjekt 6" descr="En bild som visar klädsel, person, person, skärmbild&#10;&#10;Automatiskt genererad beskrivn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shd w:val="clear" w:color="auto" w:fill="auto"/>
          </w:tcPr>
          <w:p w14:paraId="11C6BD45" w14:textId="77777777" w:rsidR="005362EC" w:rsidRPr="00D32576" w:rsidRDefault="005362EC">
            <w:pPr>
              <w:pStyle w:val="paragraph"/>
              <w:spacing w:before="0" w:beforeAutospacing="0" w:after="0" w:afterAutospacing="0"/>
              <w:textAlignment w:val="baseline"/>
              <w:rPr>
                <w:rFonts w:asciiTheme="majorHAnsi" w:hAnsiTheme="majorHAnsi" w:cstheme="majorHAnsi"/>
                <w:color w:val="000000"/>
                <w:spacing w:val="-2"/>
                <w:sz w:val="20"/>
                <w:szCs w:val="20"/>
                <w:lang w:val="en-GB"/>
              </w:rPr>
            </w:pPr>
          </w:p>
          <w:p w14:paraId="1057BA10" w14:textId="77777777" w:rsidR="005362EC" w:rsidRPr="00D32576" w:rsidRDefault="00000000">
            <w:pPr>
              <w:pStyle w:val="paragraph"/>
              <w:spacing w:before="0" w:beforeAutospacing="0" w:after="0" w:afterAutospacing="0"/>
              <w:ind w:left="-108"/>
              <w:textAlignment w:val="baseline"/>
              <w:rPr>
                <w:rFonts w:asciiTheme="majorHAnsi" w:hAnsiTheme="majorHAnsi" w:cstheme="majorHAnsi"/>
                <w:color w:val="000000"/>
                <w:spacing w:val="-2"/>
                <w:sz w:val="20"/>
                <w:szCs w:val="20"/>
                <w:lang w:val="pt-BR"/>
              </w:rPr>
            </w:pPr>
            <w:r w:rsidRPr="00D32576">
              <w:rPr>
                <w:rFonts w:asciiTheme="majorHAnsi" w:eastAsia="Calibri Light" w:hAnsiTheme="majorHAnsi" w:cstheme="majorHAnsi"/>
                <w:color w:val="000000"/>
                <w:sz w:val="20"/>
                <w:szCs w:val="20"/>
                <w:lang w:val="pt-BR"/>
              </w:rPr>
              <w:lastRenderedPageBreak/>
              <w:t xml:space="preserve">Temos o direito de ouvir nossa consciência, como Brone que se recusou a ajudar seu pai porque acreditava que as ações dele estavam erradas. </w:t>
            </w:r>
          </w:p>
          <w:p w14:paraId="1089C1EB" w14:textId="77777777" w:rsidR="005362EC" w:rsidRPr="00D32576" w:rsidRDefault="005362EC">
            <w:pPr>
              <w:pStyle w:val="paragraph"/>
              <w:spacing w:before="0" w:beforeAutospacing="0" w:after="0" w:afterAutospacing="0"/>
              <w:ind w:left="-108"/>
              <w:textAlignment w:val="baseline"/>
              <w:rPr>
                <w:rFonts w:asciiTheme="majorHAnsi" w:hAnsiTheme="majorHAnsi" w:cstheme="majorHAnsi"/>
                <w:sz w:val="20"/>
                <w:szCs w:val="20"/>
                <w:lang w:val="pt-BR"/>
              </w:rPr>
            </w:pPr>
          </w:p>
        </w:tc>
      </w:tr>
      <w:tr w:rsidR="005362EC" w:rsidRPr="00FE1E7E" w14:paraId="3C950F41" w14:textId="77777777">
        <w:tc>
          <w:tcPr>
            <w:tcW w:w="2268" w:type="dxa"/>
            <w:tcBorders>
              <w:top w:val="nil"/>
              <w:bottom w:val="nil"/>
              <w:right w:val="nil"/>
            </w:tcBorders>
            <w:shd w:val="clear" w:color="auto" w:fill="auto"/>
          </w:tcPr>
          <w:p w14:paraId="4AA896F5"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pt-BR"/>
              </w:rPr>
            </w:pPr>
          </w:p>
          <w:p w14:paraId="40B40148" w14:textId="15FD094E" w:rsidR="005362EC" w:rsidRPr="00860041" w:rsidRDefault="00FD3496">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275AA332" wp14:editId="55919AF3">
                  <wp:extent cx="1143000" cy="635000"/>
                  <wp:effectExtent l="0" t="0" r="0" b="0"/>
                  <wp:docPr id="1565397817" name="Bildobjekt 7" descr="En bild som visar skärmbild, person, kläds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97817" name="Bildobjekt 7" descr="En bild som visar skärmbild, person, klädsel&#10;&#10;Automatiskt genererad beskrivn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shd w:val="clear" w:color="auto" w:fill="auto"/>
          </w:tcPr>
          <w:p w14:paraId="54A1FD8C" w14:textId="77777777" w:rsidR="005362EC" w:rsidRPr="00D32576" w:rsidRDefault="005362EC">
            <w:pPr>
              <w:pStyle w:val="paragraph"/>
              <w:spacing w:before="0" w:beforeAutospacing="0" w:after="0" w:afterAutospacing="0"/>
              <w:ind w:left="-112"/>
              <w:textAlignment w:val="baseline"/>
              <w:rPr>
                <w:rFonts w:asciiTheme="majorHAnsi" w:hAnsiTheme="majorHAnsi" w:cstheme="majorHAnsi"/>
                <w:sz w:val="20"/>
                <w:szCs w:val="20"/>
                <w:lang w:val="en-GB"/>
              </w:rPr>
            </w:pPr>
          </w:p>
          <w:p w14:paraId="6588CE41" w14:textId="77777777" w:rsidR="005362EC" w:rsidRPr="00D32576" w:rsidRDefault="00000000">
            <w:pPr>
              <w:pStyle w:val="paragraph"/>
              <w:spacing w:before="0" w:beforeAutospacing="0" w:after="0" w:afterAutospacing="0"/>
              <w:ind w:left="-112"/>
              <w:textAlignment w:val="baseline"/>
              <w:rPr>
                <w:rFonts w:asciiTheme="majorHAnsi" w:hAnsiTheme="majorHAnsi" w:cs="Calibri Light (Rubriker)"/>
                <w:spacing w:val="-4"/>
                <w:sz w:val="20"/>
                <w:szCs w:val="20"/>
                <w:lang w:val="pt-BR"/>
              </w:rPr>
            </w:pPr>
            <w:r w:rsidRPr="00D32576">
              <w:rPr>
                <w:rFonts w:asciiTheme="majorHAnsi" w:eastAsia="Calibri Light" w:hAnsiTheme="majorHAnsi" w:cs="Calibri Light (Rubriker)"/>
                <w:spacing w:val="-4"/>
                <w:sz w:val="20"/>
                <w:szCs w:val="20"/>
                <w:lang w:val="pt-BR"/>
              </w:rPr>
              <w:t xml:space="preserve">E temos o direito de ter crenças religiosas ou não religiosas e de ter uma identidade religiosa ou de crença: acreditar e pertencer. Assim como os aldeões da flauta e do tambor, muitos de nós temos crenças sinceras. Nossas crenças e a comunidade de pessoas com quem as compartilhamos podem significar muito para nós. </w:t>
            </w:r>
          </w:p>
          <w:p w14:paraId="4C5D911E" w14:textId="77777777" w:rsidR="005362EC" w:rsidRPr="00D32576" w:rsidRDefault="005362EC">
            <w:pPr>
              <w:pStyle w:val="paragraph"/>
              <w:spacing w:before="0" w:beforeAutospacing="0" w:after="0" w:afterAutospacing="0"/>
              <w:ind w:left="-112"/>
              <w:textAlignment w:val="baseline"/>
              <w:rPr>
                <w:rFonts w:asciiTheme="majorHAnsi" w:hAnsiTheme="majorHAnsi" w:cstheme="majorHAnsi"/>
                <w:sz w:val="20"/>
                <w:szCs w:val="20"/>
                <w:lang w:val="pt-BR"/>
              </w:rPr>
            </w:pPr>
          </w:p>
        </w:tc>
      </w:tr>
      <w:tr w:rsidR="005362EC" w:rsidRPr="00FE1E7E" w14:paraId="51867B51" w14:textId="77777777">
        <w:tc>
          <w:tcPr>
            <w:tcW w:w="2268" w:type="dxa"/>
            <w:tcBorders>
              <w:top w:val="nil"/>
              <w:bottom w:val="nil"/>
              <w:right w:val="nil"/>
            </w:tcBorders>
            <w:shd w:val="clear" w:color="auto" w:fill="auto"/>
          </w:tcPr>
          <w:p w14:paraId="3D7704E8"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pt-BR"/>
              </w:rPr>
            </w:pPr>
          </w:p>
          <w:p w14:paraId="1A041F63" w14:textId="11D238FA" w:rsidR="005362EC" w:rsidRPr="00860041" w:rsidRDefault="00FD3496">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48E08D3C" wp14:editId="3802916C">
                  <wp:extent cx="1143000" cy="635000"/>
                  <wp:effectExtent l="0" t="0" r="0" b="0"/>
                  <wp:docPr id="1470429140" name="Bildobjekt 8" descr="En bild som visar skärmbild, kläds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29140" name="Bildobjekt 8" descr="En bild som visar skärmbild, klädsel&#10;&#10;Automatiskt genererad beskrivn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shd w:val="clear" w:color="auto" w:fill="auto"/>
          </w:tcPr>
          <w:p w14:paraId="2B34CA0B" w14:textId="77777777" w:rsidR="005362EC" w:rsidRPr="00D32576" w:rsidRDefault="005362EC">
            <w:pPr>
              <w:pStyle w:val="paragraph"/>
              <w:spacing w:before="0" w:beforeAutospacing="0" w:after="0" w:afterAutospacing="0"/>
              <w:ind w:left="-112" w:firstLine="10"/>
              <w:textAlignment w:val="baseline"/>
              <w:rPr>
                <w:rFonts w:asciiTheme="majorHAnsi" w:hAnsiTheme="majorHAnsi" w:cstheme="majorHAnsi"/>
                <w:sz w:val="20"/>
                <w:szCs w:val="20"/>
                <w:lang w:val="en-GB"/>
              </w:rPr>
            </w:pPr>
          </w:p>
          <w:p w14:paraId="2337E0DD" w14:textId="77777777" w:rsidR="005362EC" w:rsidRPr="00D32576" w:rsidRDefault="00000000">
            <w:pPr>
              <w:pStyle w:val="paragraph"/>
              <w:spacing w:before="0" w:beforeAutospacing="0" w:after="0" w:afterAutospacing="0"/>
              <w:ind w:left="-112" w:firstLine="10"/>
              <w:textAlignment w:val="baseline"/>
              <w:rPr>
                <w:rFonts w:asciiTheme="majorHAnsi" w:hAnsiTheme="majorHAnsi" w:cstheme="majorHAnsi"/>
                <w:sz w:val="20"/>
                <w:szCs w:val="20"/>
                <w:lang w:val="pt-BR"/>
              </w:rPr>
            </w:pPr>
            <w:r w:rsidRPr="00D32576">
              <w:rPr>
                <w:rFonts w:asciiTheme="majorHAnsi" w:eastAsia="Calibri Light" w:hAnsiTheme="majorHAnsi" w:cstheme="majorHAnsi"/>
                <w:sz w:val="20"/>
                <w:szCs w:val="20"/>
                <w:lang w:val="pt-BR"/>
              </w:rPr>
              <w:t>Mas não importa em que tipo de sociedade vivamos ou quão verdadeiras e corretas sejam nossas crenças, sempre haverá pessoas que, por qualquer motivo, perdem a fé em suas crenças ou em sua comunidade, como Brone, que tirou sua flauta e deixou sua comunidade.</w:t>
            </w:r>
          </w:p>
          <w:p w14:paraId="31BA4219" w14:textId="77777777" w:rsidR="005362EC" w:rsidRPr="00D32576" w:rsidRDefault="005362EC">
            <w:pPr>
              <w:pStyle w:val="paragraph"/>
              <w:spacing w:before="0" w:beforeAutospacing="0" w:after="0" w:afterAutospacing="0"/>
              <w:ind w:left="-112"/>
              <w:textAlignment w:val="baseline"/>
              <w:rPr>
                <w:rFonts w:asciiTheme="majorHAnsi" w:hAnsiTheme="majorHAnsi" w:cstheme="majorHAnsi"/>
                <w:sz w:val="20"/>
                <w:szCs w:val="20"/>
                <w:lang w:val="pt-BR"/>
              </w:rPr>
            </w:pPr>
          </w:p>
        </w:tc>
      </w:tr>
      <w:tr w:rsidR="005362EC" w:rsidRPr="00FE1E7E" w14:paraId="6B6AB0A3" w14:textId="77777777">
        <w:tc>
          <w:tcPr>
            <w:tcW w:w="2268" w:type="dxa"/>
            <w:tcBorders>
              <w:top w:val="nil"/>
              <w:bottom w:val="nil"/>
              <w:right w:val="nil"/>
            </w:tcBorders>
            <w:shd w:val="clear" w:color="auto" w:fill="auto"/>
          </w:tcPr>
          <w:p w14:paraId="2F35C225"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pt-BR"/>
              </w:rPr>
            </w:pPr>
          </w:p>
          <w:p w14:paraId="3C65D89D" w14:textId="1C6C89CB" w:rsidR="005362EC" w:rsidRPr="00860041" w:rsidRDefault="00FD3496">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0AEEF815" wp14:editId="3F26366C">
                  <wp:extent cx="1143000" cy="635000"/>
                  <wp:effectExtent l="0" t="0" r="0" b="0"/>
                  <wp:docPr id="1583443970" name="Bildobjekt 9" descr="En bild som visar text, skärmbild,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43970" name="Bildobjekt 9" descr="En bild som visar text, skärmbild, Teckensnitt&#10;&#10;Automatiskt genererad beskrivn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shd w:val="clear" w:color="auto" w:fill="auto"/>
          </w:tcPr>
          <w:p w14:paraId="2A33CA57" w14:textId="77777777" w:rsidR="005362EC" w:rsidRPr="00D32576" w:rsidRDefault="005362EC">
            <w:pPr>
              <w:pStyle w:val="paragraph"/>
              <w:spacing w:before="0" w:beforeAutospacing="0" w:after="0" w:afterAutospacing="0"/>
              <w:ind w:left="-108"/>
              <w:textAlignment w:val="baseline"/>
              <w:rPr>
                <w:rFonts w:asciiTheme="majorHAnsi" w:hAnsiTheme="majorHAnsi" w:cstheme="majorHAnsi"/>
                <w:spacing w:val="-2"/>
                <w:sz w:val="20"/>
                <w:szCs w:val="20"/>
                <w:lang w:val="en-GB"/>
              </w:rPr>
            </w:pPr>
          </w:p>
          <w:p w14:paraId="1FE63423" w14:textId="77777777" w:rsidR="005362EC" w:rsidRPr="00D32576" w:rsidRDefault="00000000">
            <w:pPr>
              <w:pStyle w:val="paragraph"/>
              <w:spacing w:before="0" w:beforeAutospacing="0" w:after="0" w:afterAutospacing="0"/>
              <w:ind w:left="-108"/>
              <w:textAlignment w:val="baseline"/>
              <w:rPr>
                <w:rFonts w:asciiTheme="majorHAnsi" w:hAnsiTheme="majorHAnsi" w:cstheme="majorHAnsi"/>
                <w:spacing w:val="-2"/>
                <w:sz w:val="20"/>
                <w:szCs w:val="20"/>
                <w:lang w:val="pt-BR"/>
              </w:rPr>
            </w:pPr>
            <w:r w:rsidRPr="00D32576">
              <w:rPr>
                <w:rFonts w:asciiTheme="majorHAnsi" w:eastAsia="Calibri Light" w:hAnsiTheme="majorHAnsi" w:cstheme="majorHAnsi"/>
                <w:sz w:val="20"/>
                <w:szCs w:val="20"/>
                <w:lang w:val="pt-BR"/>
              </w:rPr>
              <w:t>No direito internacional dos direitos humanos, o direito de deixar e de mudar sua religião ou crença é protegido juntamente com o direito de ter uma religião ou crença.</w:t>
            </w:r>
          </w:p>
          <w:p w14:paraId="5D6AF5F5" w14:textId="77777777" w:rsidR="005362EC" w:rsidRPr="00D32576" w:rsidRDefault="005362EC">
            <w:pPr>
              <w:pStyle w:val="paragraph"/>
              <w:spacing w:before="0" w:beforeAutospacing="0" w:after="0" w:afterAutospacing="0"/>
              <w:ind w:left="-108"/>
              <w:textAlignment w:val="baseline"/>
              <w:rPr>
                <w:rFonts w:asciiTheme="majorHAnsi" w:hAnsiTheme="majorHAnsi" w:cstheme="majorHAnsi"/>
                <w:sz w:val="20"/>
                <w:szCs w:val="20"/>
                <w:lang w:val="pt-BR"/>
              </w:rPr>
            </w:pPr>
          </w:p>
        </w:tc>
      </w:tr>
      <w:tr w:rsidR="005362EC" w:rsidRPr="00860041" w14:paraId="2A77869B" w14:textId="77777777">
        <w:trPr>
          <w:trHeight w:val="2270"/>
        </w:trPr>
        <w:tc>
          <w:tcPr>
            <w:tcW w:w="2268" w:type="dxa"/>
            <w:tcBorders>
              <w:top w:val="nil"/>
              <w:bottom w:val="nil"/>
              <w:right w:val="nil"/>
            </w:tcBorders>
            <w:shd w:val="clear" w:color="auto" w:fill="auto"/>
          </w:tcPr>
          <w:p w14:paraId="770747FC"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pt-BR"/>
              </w:rPr>
            </w:pPr>
          </w:p>
          <w:p w14:paraId="6D61889A" w14:textId="3CAD8ABF" w:rsidR="005362EC" w:rsidRPr="00860041" w:rsidRDefault="00FD3496">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68B094A1" wp14:editId="65A9D390">
                  <wp:extent cx="1143000" cy="635000"/>
                  <wp:effectExtent l="0" t="0" r="0" b="0"/>
                  <wp:docPr id="602094576" name="Bildobjekt 10" descr="En bild som visar clipart, tecknad serie, skärmbild,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94576" name="Bildobjekt 10" descr="En bild som visar clipart, tecknad serie, skärmbild, design&#10;&#10;Automatiskt genererad beskrivn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51C2781A" w14:textId="77777777" w:rsidR="005362EC" w:rsidRPr="00D32576" w:rsidRDefault="005362EC">
            <w:pPr>
              <w:pStyle w:val="paragraph"/>
              <w:spacing w:before="0" w:beforeAutospacing="0" w:after="0" w:afterAutospacing="0"/>
              <w:ind w:left="-108"/>
              <w:textAlignment w:val="baseline"/>
              <w:rPr>
                <w:rFonts w:asciiTheme="majorHAnsi" w:hAnsiTheme="majorHAnsi" w:cstheme="majorHAnsi"/>
                <w:sz w:val="20"/>
                <w:szCs w:val="20"/>
                <w:lang w:val="en-GB"/>
              </w:rPr>
            </w:pPr>
          </w:p>
          <w:p w14:paraId="2C865689" w14:textId="77777777" w:rsidR="005362EC" w:rsidRPr="00D32576" w:rsidRDefault="00000000">
            <w:pPr>
              <w:pStyle w:val="paragraph"/>
              <w:spacing w:before="0" w:beforeAutospacing="0" w:after="0" w:afterAutospacing="0"/>
              <w:ind w:left="-108"/>
              <w:textAlignment w:val="baseline"/>
              <w:rPr>
                <w:rFonts w:asciiTheme="majorHAnsi" w:hAnsiTheme="majorHAnsi" w:cstheme="majorHAnsi"/>
                <w:sz w:val="20"/>
                <w:szCs w:val="20"/>
                <w:lang w:val="pt-BR"/>
              </w:rPr>
            </w:pPr>
            <w:r w:rsidRPr="00D32576">
              <w:rPr>
                <w:rFonts w:asciiTheme="majorHAnsi" w:eastAsia="Calibri Light" w:hAnsiTheme="majorHAnsi" w:cstheme="majorHAnsi"/>
                <w:sz w:val="20"/>
                <w:szCs w:val="20"/>
                <w:lang w:val="pt-BR"/>
              </w:rPr>
              <w:t xml:space="preserve">Esses direitos de pensar, acreditar, questionar e mudar nossas crenças são muitas vezes chamados de liberdades internas. Eles são sobre o que está acontecendo em nossa mente e nossa alma, que se relacionam com nossa identidade, nosso senso de quem somos. </w:t>
            </w:r>
          </w:p>
          <w:p w14:paraId="38B29E7C" w14:textId="77777777" w:rsidR="005362EC" w:rsidRPr="00D32576" w:rsidRDefault="00000000">
            <w:pPr>
              <w:pStyle w:val="paragraph"/>
              <w:spacing w:before="0" w:beforeAutospacing="0" w:after="0" w:afterAutospacing="0"/>
              <w:ind w:left="-108" w:firstLine="280"/>
              <w:textAlignment w:val="baseline"/>
              <w:rPr>
                <w:rFonts w:asciiTheme="majorHAnsi" w:hAnsiTheme="majorHAnsi" w:cstheme="majorHAnsi"/>
                <w:sz w:val="20"/>
                <w:szCs w:val="20"/>
                <w:lang w:val="pt-BR"/>
              </w:rPr>
            </w:pPr>
            <w:r w:rsidRPr="00D32576">
              <w:rPr>
                <w:rFonts w:asciiTheme="majorHAnsi" w:eastAsia="Calibri Light" w:hAnsiTheme="majorHAnsi" w:cstheme="majorHAnsi"/>
                <w:sz w:val="20"/>
                <w:szCs w:val="20"/>
                <w:lang w:val="pt-BR"/>
              </w:rPr>
              <w:t xml:space="preserve">Por esse motivo, eles são direitos absolutos. De acordo com a lei internacional, nenhuma pessoa ou governo tem permissão para limitar esses direitos, jamais. </w:t>
            </w:r>
          </w:p>
          <w:p w14:paraId="3776D749" w14:textId="77777777" w:rsidR="005362EC" w:rsidRPr="00D32576" w:rsidRDefault="00000000">
            <w:pPr>
              <w:pStyle w:val="paragraph"/>
              <w:spacing w:before="0" w:beforeAutospacing="0" w:after="0" w:afterAutospacing="0"/>
              <w:ind w:left="-108" w:firstLine="280"/>
              <w:textAlignment w:val="baseline"/>
              <w:rPr>
                <w:rFonts w:asciiTheme="majorHAnsi" w:hAnsiTheme="majorHAnsi" w:cstheme="majorHAnsi"/>
                <w:sz w:val="20"/>
                <w:szCs w:val="20"/>
                <w:lang w:val="pt-BR"/>
              </w:rPr>
            </w:pPr>
            <w:r w:rsidRPr="00D32576">
              <w:rPr>
                <w:rFonts w:asciiTheme="majorHAnsi" w:eastAsia="Calibri Light" w:hAnsiTheme="majorHAnsi" w:cstheme="majorHAnsi"/>
                <w:sz w:val="20"/>
                <w:szCs w:val="20"/>
                <w:lang w:val="pt-BR"/>
              </w:rPr>
              <w:t xml:space="preserve">Mas, é claro, religião e crença são muito mais do que o que está acontecendo em nossas mentes e almas. Trata-se do que fazemos, sobre como expressamos nossas crenças em palavras e ações. </w:t>
            </w:r>
          </w:p>
          <w:p w14:paraId="652DD5FF" w14:textId="77777777" w:rsidR="005362EC" w:rsidRPr="00D32576" w:rsidRDefault="005362EC">
            <w:pPr>
              <w:pStyle w:val="paragraph"/>
              <w:spacing w:before="0" w:beforeAutospacing="0" w:after="0" w:afterAutospacing="0"/>
              <w:ind w:left="-108" w:firstLine="422"/>
              <w:textAlignment w:val="baseline"/>
              <w:rPr>
                <w:rFonts w:asciiTheme="majorHAnsi" w:hAnsiTheme="majorHAnsi" w:cstheme="majorHAnsi"/>
                <w:sz w:val="20"/>
                <w:szCs w:val="20"/>
                <w:lang w:val="pt-BR"/>
              </w:rPr>
            </w:pPr>
          </w:p>
        </w:tc>
      </w:tr>
      <w:tr w:rsidR="005362EC" w:rsidRPr="00860041" w14:paraId="28059EBB" w14:textId="77777777">
        <w:trPr>
          <w:trHeight w:val="1384"/>
        </w:trPr>
        <w:tc>
          <w:tcPr>
            <w:tcW w:w="2268" w:type="dxa"/>
            <w:tcBorders>
              <w:top w:val="nil"/>
              <w:bottom w:val="nil"/>
              <w:right w:val="nil"/>
            </w:tcBorders>
            <w:shd w:val="clear" w:color="auto" w:fill="auto"/>
          </w:tcPr>
          <w:p w14:paraId="4673C286"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pt-BR"/>
              </w:rPr>
            </w:pPr>
          </w:p>
          <w:p w14:paraId="61FA5CD4" w14:textId="17346B17" w:rsidR="005362EC" w:rsidRPr="00860041" w:rsidRDefault="00FD3496">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50FCFCD0" wp14:editId="58022748">
                  <wp:extent cx="1143000" cy="635000"/>
                  <wp:effectExtent l="0" t="0" r="0" b="0"/>
                  <wp:docPr id="1293784173" name="Bildobjekt 11" descr="En bild som visar klädsel,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84173" name="Bildobjekt 11" descr="En bild som visar klädsel, skärmbild&#10;&#10;Automatiskt genererad beskrivn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shd w:val="clear" w:color="auto" w:fill="auto"/>
          </w:tcPr>
          <w:p w14:paraId="5CC81C29" w14:textId="77777777" w:rsidR="005362EC" w:rsidRPr="00D32576" w:rsidRDefault="005362EC">
            <w:pPr>
              <w:pStyle w:val="paragraph"/>
              <w:spacing w:before="0" w:beforeAutospacing="0" w:after="0" w:afterAutospacing="0"/>
              <w:ind w:left="-108"/>
              <w:textAlignment w:val="baseline"/>
              <w:rPr>
                <w:rFonts w:asciiTheme="majorHAnsi" w:hAnsiTheme="majorHAnsi" w:cstheme="majorHAnsi"/>
                <w:spacing w:val="-2"/>
                <w:sz w:val="20"/>
                <w:szCs w:val="20"/>
                <w:lang w:val="en-GB"/>
              </w:rPr>
            </w:pPr>
          </w:p>
          <w:p w14:paraId="03ED475C" w14:textId="77777777" w:rsidR="005362EC" w:rsidRPr="00D32576" w:rsidRDefault="00000000">
            <w:pPr>
              <w:pStyle w:val="paragraph"/>
              <w:spacing w:before="0" w:beforeAutospacing="0" w:after="0" w:afterAutospacing="0"/>
              <w:ind w:left="-108"/>
              <w:textAlignment w:val="baseline"/>
              <w:rPr>
                <w:rFonts w:asciiTheme="majorHAnsi" w:hAnsiTheme="majorHAnsi" w:cstheme="majorHAnsi"/>
                <w:spacing w:val="-2"/>
                <w:sz w:val="20"/>
                <w:szCs w:val="20"/>
                <w:lang w:val="pt-BR"/>
              </w:rPr>
            </w:pPr>
            <w:r w:rsidRPr="00D32576">
              <w:rPr>
                <w:rFonts w:asciiTheme="majorHAnsi" w:eastAsia="Calibri Light" w:hAnsiTheme="majorHAnsi" w:cstheme="majorHAnsi"/>
                <w:sz w:val="20"/>
                <w:szCs w:val="20"/>
                <w:lang w:val="pt-BR"/>
              </w:rPr>
              <w:t xml:space="preserve">Em nossa história, a vida dos habitantes da aldeia estava repleta de práticas que expressavam suas crenças e pertencimento. Do uso de flautas ao ritmo da vida cotidiana. </w:t>
            </w:r>
          </w:p>
          <w:p w14:paraId="40D74E91" w14:textId="77777777" w:rsidR="005362EC" w:rsidRPr="00D32576" w:rsidRDefault="00000000">
            <w:pPr>
              <w:pStyle w:val="paragraph"/>
              <w:spacing w:before="0" w:beforeAutospacing="0" w:after="0" w:afterAutospacing="0"/>
              <w:ind w:left="-108" w:firstLine="280"/>
              <w:textAlignment w:val="baseline"/>
              <w:rPr>
                <w:rFonts w:asciiTheme="majorHAnsi" w:hAnsiTheme="majorHAnsi" w:cstheme="majorHAnsi"/>
                <w:sz w:val="20"/>
                <w:szCs w:val="20"/>
                <w:lang w:val="en-GB"/>
              </w:rPr>
            </w:pPr>
            <w:r w:rsidRPr="00D32576">
              <w:rPr>
                <w:rFonts w:asciiTheme="majorHAnsi" w:eastAsia="Calibri Light" w:hAnsiTheme="majorHAnsi" w:cstheme="majorHAnsi"/>
                <w:sz w:val="20"/>
                <w:szCs w:val="20"/>
                <w:lang w:val="pt-BR"/>
              </w:rPr>
              <w:t>A liberdade de religião ou crença também protege esses direitos. Vamos dar uma olhada no Pacto novamente:</w:t>
            </w:r>
          </w:p>
          <w:p w14:paraId="1EEDE8B8" w14:textId="77777777" w:rsidR="005362EC" w:rsidRPr="00D32576" w:rsidRDefault="005362EC">
            <w:pPr>
              <w:pStyle w:val="paragraph"/>
              <w:spacing w:before="0" w:beforeAutospacing="0" w:after="0" w:afterAutospacing="0"/>
              <w:ind w:left="-108" w:firstLine="280"/>
              <w:textAlignment w:val="baseline"/>
              <w:rPr>
                <w:rStyle w:val="normaltextrun"/>
                <w:rFonts w:asciiTheme="majorHAnsi" w:hAnsiTheme="majorHAnsi" w:cstheme="majorHAnsi"/>
                <w:sz w:val="20"/>
                <w:szCs w:val="20"/>
                <w:lang w:val="en-US"/>
              </w:rPr>
            </w:pPr>
          </w:p>
        </w:tc>
      </w:tr>
      <w:tr w:rsidR="005362EC" w:rsidRPr="00860041" w14:paraId="1E6A891C" w14:textId="77777777">
        <w:trPr>
          <w:trHeight w:val="849"/>
        </w:trPr>
        <w:tc>
          <w:tcPr>
            <w:tcW w:w="2268" w:type="dxa"/>
            <w:tcBorders>
              <w:top w:val="nil"/>
              <w:bottom w:val="nil"/>
              <w:right w:val="nil"/>
            </w:tcBorders>
            <w:shd w:val="clear" w:color="auto" w:fill="auto"/>
          </w:tcPr>
          <w:p w14:paraId="7AA73523"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en-GB"/>
              </w:rPr>
            </w:pPr>
          </w:p>
          <w:p w14:paraId="7BAE6B4F" w14:textId="75724084" w:rsidR="005362EC" w:rsidRPr="00860041" w:rsidRDefault="00FD3496">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3B22071B" wp14:editId="27C8A8D8">
                  <wp:extent cx="1143000" cy="635000"/>
                  <wp:effectExtent l="0" t="0" r="0" b="0"/>
                  <wp:docPr id="1185205254" name="Bildobjekt 12" descr="En bild som visar text, skärmbild,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05254" name="Bildobjekt 12" descr="En bild som visar text, skärmbild, Teckensnitt&#10;&#10;Automatiskt genererad beskrivn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shd w:val="clear" w:color="auto" w:fill="auto"/>
          </w:tcPr>
          <w:p w14:paraId="6D57AF9B" w14:textId="77777777" w:rsidR="005362EC" w:rsidRPr="00D32576" w:rsidRDefault="005362EC">
            <w:pPr>
              <w:ind w:left="-112"/>
              <w:rPr>
                <w:rFonts w:asciiTheme="majorHAnsi" w:eastAsia="Malgun Gothic" w:hAnsiTheme="majorHAnsi" w:cstheme="majorHAnsi"/>
                <w:sz w:val="20"/>
                <w:szCs w:val="20"/>
                <w:lang w:val="en-GB" w:eastAsia="ko-KR"/>
              </w:rPr>
            </w:pPr>
          </w:p>
          <w:p w14:paraId="57F8BB87" w14:textId="77777777" w:rsidR="005362EC" w:rsidRPr="00D32576" w:rsidRDefault="00000000">
            <w:pPr>
              <w:ind w:left="-112"/>
              <w:rPr>
                <w:rFonts w:asciiTheme="majorHAnsi" w:eastAsia="Malgun Gothic" w:hAnsiTheme="majorHAnsi" w:cstheme="majorHAnsi"/>
                <w:sz w:val="20"/>
                <w:szCs w:val="20"/>
                <w:lang w:val="pt-BR" w:eastAsia="ko-KR"/>
              </w:rPr>
            </w:pPr>
            <w:r w:rsidRPr="00D32576">
              <w:rPr>
                <w:rFonts w:asciiTheme="majorHAnsi" w:eastAsia="Calibri Light" w:hAnsiTheme="majorHAnsi" w:cstheme="majorHAnsi"/>
                <w:sz w:val="20"/>
                <w:szCs w:val="20"/>
                <w:lang w:val="pt-BR" w:eastAsia="ko-KR"/>
              </w:rPr>
              <w:t xml:space="preserve">O artigo 18 diz: </w:t>
            </w:r>
          </w:p>
          <w:p w14:paraId="7C3F0B5F" w14:textId="77777777" w:rsidR="005362EC" w:rsidRPr="00D32576" w:rsidRDefault="00000000">
            <w:pPr>
              <w:ind w:left="170" w:right="284"/>
              <w:rPr>
                <w:rFonts w:asciiTheme="majorHAnsi" w:eastAsia="Times New Roman" w:hAnsiTheme="majorHAnsi" w:cstheme="majorHAnsi"/>
                <w:color w:val="000000"/>
                <w:sz w:val="20"/>
                <w:szCs w:val="20"/>
                <w:lang w:val="pt-BR" w:eastAsia="ko-KR"/>
              </w:rPr>
            </w:pPr>
            <w:r w:rsidRPr="00D32576">
              <w:rPr>
                <w:rFonts w:asciiTheme="majorHAnsi" w:eastAsia="Calibri Light" w:hAnsiTheme="majorHAnsi" w:cstheme="majorHAnsi"/>
                <w:sz w:val="20"/>
                <w:szCs w:val="20"/>
                <w:lang w:val="pt-BR" w:eastAsia="ko-KR"/>
              </w:rPr>
              <w:br/>
              <w:t>“</w:t>
            </w:r>
            <w:r w:rsidRPr="00D32576">
              <w:rPr>
                <w:rFonts w:asciiTheme="majorHAnsi" w:eastAsia="Calibri Light" w:hAnsiTheme="majorHAnsi" w:cstheme="majorHAnsi"/>
                <w:color w:val="000000"/>
                <w:sz w:val="20"/>
                <w:szCs w:val="20"/>
                <w:lang w:val="pt-BR" w:eastAsia="ko-KR"/>
              </w:rPr>
              <w:t>Este direito incluirá a liberdade, individualmente ou em comunidade com outros, em público ou no privado, de manifestar sua religião ou crença em culto, observância, prática e ensino”.</w:t>
            </w:r>
            <w:r w:rsidRPr="00D32576">
              <w:rPr>
                <w:rFonts w:asciiTheme="majorHAnsi" w:eastAsia="Calibri Light" w:hAnsiTheme="majorHAnsi" w:cstheme="majorHAnsi"/>
                <w:color w:val="000000"/>
                <w:sz w:val="20"/>
                <w:szCs w:val="20"/>
                <w:lang w:val="pt-BR" w:eastAsia="ko-KR"/>
              </w:rPr>
              <w:br/>
            </w:r>
          </w:p>
          <w:p w14:paraId="19A439D8" w14:textId="77777777" w:rsidR="005362EC" w:rsidRPr="00D32576" w:rsidRDefault="00000000">
            <w:pPr>
              <w:ind w:left="-112" w:firstLine="284"/>
              <w:rPr>
                <w:rFonts w:asciiTheme="majorHAnsi" w:eastAsia="Malgun Gothic" w:hAnsiTheme="majorHAnsi" w:cs="Calibri Light (Rubriker)"/>
                <w:spacing w:val="-4"/>
                <w:sz w:val="20"/>
                <w:szCs w:val="20"/>
                <w:lang w:val="pt-BR" w:eastAsia="ko-KR"/>
              </w:rPr>
            </w:pPr>
            <w:r w:rsidRPr="00D32576">
              <w:rPr>
                <w:rFonts w:asciiTheme="majorHAnsi" w:eastAsia="Calibri Light" w:hAnsiTheme="majorHAnsi" w:cs="Calibri Light (Rubriker)"/>
                <w:spacing w:val="-4"/>
                <w:sz w:val="20"/>
                <w:szCs w:val="20"/>
                <w:lang w:val="pt-BR" w:eastAsia="ko-KR"/>
              </w:rPr>
              <w:t xml:space="preserve">Temos o direito de orar em particular e expressar nossa religião ou crença como parte de uma comunidade, com culto coletivo e tradições. E essa comunidade também tem direitos; não direitos de controlar seus membros, mas direitos em relação ao Estado. Por exemplo, o Estado precisa garantir que as comunidades religiosas e de crenças possam obter uma identidade legal, se quiserem, para que possam manter contas bancárias, empregar pessoas e ter edifícios. </w:t>
            </w:r>
          </w:p>
          <w:p w14:paraId="4C4BD063" w14:textId="77777777" w:rsidR="005362EC" w:rsidRPr="00D32576" w:rsidRDefault="00000000">
            <w:pPr>
              <w:ind w:left="-112" w:firstLine="284"/>
              <w:rPr>
                <w:rFonts w:asciiTheme="majorHAnsi" w:eastAsia="Malgun Gothic" w:hAnsiTheme="majorHAnsi" w:cs="Calibri Light (Rubriker)"/>
                <w:spacing w:val="-4"/>
                <w:sz w:val="20"/>
                <w:szCs w:val="20"/>
                <w:lang w:val="en-GB" w:eastAsia="ko-KR"/>
              </w:rPr>
            </w:pPr>
            <w:r w:rsidRPr="00D32576">
              <w:rPr>
                <w:rFonts w:asciiTheme="majorHAnsi" w:eastAsia="Calibri Light" w:hAnsiTheme="majorHAnsi" w:cs="Calibri Light (Rubriker)"/>
                <w:spacing w:val="-4"/>
                <w:sz w:val="20"/>
                <w:szCs w:val="20"/>
                <w:lang w:val="pt-BR" w:eastAsia="ko-KR"/>
              </w:rPr>
              <w:t xml:space="preserve">Há muitas maneiras diferentes para indivíduos e grupos praticarem uma religião ou crença, e os especialistas das Nações Unidas forneceram muitos exemplos de atividades que são protegidas. Por exemplo, temos os seguintes direitos: </w:t>
            </w:r>
          </w:p>
          <w:p w14:paraId="1386334B" w14:textId="77777777" w:rsidR="005362EC" w:rsidRPr="00D32576" w:rsidRDefault="005362EC">
            <w:pPr>
              <w:pStyle w:val="paragraph"/>
              <w:spacing w:before="0" w:beforeAutospacing="0" w:after="0" w:afterAutospacing="0"/>
              <w:ind w:left="-108"/>
              <w:textAlignment w:val="baseline"/>
              <w:rPr>
                <w:rFonts w:asciiTheme="majorHAnsi" w:hAnsiTheme="majorHAnsi" w:cstheme="majorHAnsi"/>
                <w:sz w:val="20"/>
                <w:szCs w:val="20"/>
                <w:lang w:val="en-GB"/>
              </w:rPr>
            </w:pPr>
          </w:p>
        </w:tc>
      </w:tr>
      <w:tr w:rsidR="005362EC" w:rsidRPr="00860041" w14:paraId="5D7600A9" w14:textId="77777777">
        <w:trPr>
          <w:trHeight w:val="1969"/>
        </w:trPr>
        <w:tc>
          <w:tcPr>
            <w:tcW w:w="2268" w:type="dxa"/>
            <w:tcBorders>
              <w:top w:val="nil"/>
              <w:bottom w:val="nil"/>
              <w:right w:val="nil"/>
            </w:tcBorders>
            <w:shd w:val="clear" w:color="auto" w:fill="auto"/>
          </w:tcPr>
          <w:p w14:paraId="781AA7DF" w14:textId="10787BEC" w:rsidR="005362EC" w:rsidRPr="00860041" w:rsidRDefault="00FD3496">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lastRenderedPageBreak/>
              <w:drawing>
                <wp:inline distT="0" distB="0" distL="0" distR="0" wp14:anchorId="7936C155" wp14:editId="2C7536EB">
                  <wp:extent cx="1143000" cy="635000"/>
                  <wp:effectExtent l="0" t="0" r="0" b="0"/>
                  <wp:docPr id="504744875"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44875" name="Bildobjekt 504744875"/>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shd w:val="clear" w:color="auto" w:fill="auto"/>
          </w:tcPr>
          <w:p w14:paraId="31A718C3" w14:textId="77777777" w:rsidR="005362EC" w:rsidRPr="00D32576" w:rsidRDefault="00000000">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0"/>
                <w:szCs w:val="20"/>
                <w:lang w:val="pt-BR"/>
              </w:rPr>
            </w:pPr>
            <w:r w:rsidRPr="00D32576">
              <w:rPr>
                <w:rStyle w:val="normaltextrun"/>
                <w:rFonts w:asciiTheme="majorHAnsi" w:eastAsia="Calibri Light" w:hAnsiTheme="majorHAnsi" w:cstheme="majorHAnsi"/>
                <w:sz w:val="20"/>
                <w:szCs w:val="20"/>
                <w:lang w:val="pt-BR"/>
              </w:rPr>
              <w:t xml:space="preserve">De nos reunirmos para adorar, celebrar festivais e observar dias de descanso. </w:t>
            </w:r>
          </w:p>
          <w:p w14:paraId="726DC954" w14:textId="77777777" w:rsidR="005362EC" w:rsidRPr="00D32576" w:rsidRDefault="00000000">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0"/>
                <w:szCs w:val="20"/>
                <w:lang w:val="pt-BR"/>
              </w:rPr>
            </w:pPr>
            <w:r w:rsidRPr="00D32576">
              <w:rPr>
                <w:rStyle w:val="normaltextrun"/>
                <w:rFonts w:asciiTheme="majorHAnsi" w:eastAsia="Calibri Light" w:hAnsiTheme="majorHAnsi" w:cstheme="majorHAnsi"/>
                <w:sz w:val="20"/>
                <w:szCs w:val="20"/>
                <w:lang w:val="pt-BR"/>
              </w:rPr>
              <w:t xml:space="preserve">De usar roupas religiosas e seguir dietas especiais. </w:t>
            </w:r>
          </w:p>
          <w:p w14:paraId="78D18935" w14:textId="77777777" w:rsidR="005362EC" w:rsidRPr="00D32576" w:rsidRDefault="00000000">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0"/>
                <w:szCs w:val="20"/>
                <w:lang w:val="pt-BR"/>
              </w:rPr>
            </w:pPr>
            <w:r w:rsidRPr="00D32576">
              <w:rPr>
                <w:rStyle w:val="normaltextrun"/>
                <w:rFonts w:asciiTheme="majorHAnsi" w:eastAsia="Calibri Light" w:hAnsiTheme="majorHAnsi" w:cstheme="majorHAnsi"/>
                <w:sz w:val="20"/>
                <w:szCs w:val="20"/>
                <w:lang w:val="pt-BR"/>
              </w:rPr>
              <w:t xml:space="preserve">De ter locais de culto, cemitérios e exibir símbolos religiosos. </w:t>
            </w:r>
          </w:p>
          <w:p w14:paraId="1989B376" w14:textId="77777777" w:rsidR="005362EC" w:rsidRPr="00D32576" w:rsidRDefault="00000000">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pacing w:val="-4"/>
                <w:sz w:val="20"/>
                <w:szCs w:val="20"/>
                <w:lang w:val="pt-BR"/>
              </w:rPr>
            </w:pPr>
            <w:r w:rsidRPr="00D32576">
              <w:rPr>
                <w:rStyle w:val="normaltextrun"/>
                <w:rFonts w:asciiTheme="majorHAnsi" w:eastAsia="Calibri Light" w:hAnsiTheme="majorHAnsi" w:cstheme="majorHAnsi"/>
                <w:sz w:val="20"/>
                <w:szCs w:val="20"/>
                <w:lang w:val="pt-BR"/>
              </w:rPr>
              <w:t>De desempenhar um papel na sociedade, por exemplo, formando organizações de caridade.</w:t>
            </w:r>
          </w:p>
          <w:p w14:paraId="52B67D6C" w14:textId="77777777" w:rsidR="005362EC" w:rsidRPr="00F402BE" w:rsidRDefault="00000000">
            <w:pPr>
              <w:pStyle w:val="paragraph"/>
              <w:numPr>
                <w:ilvl w:val="1"/>
                <w:numId w:val="4"/>
              </w:numPr>
              <w:spacing w:before="0" w:beforeAutospacing="0" w:after="0" w:afterAutospacing="0"/>
              <w:ind w:left="172" w:hanging="252"/>
              <w:textAlignment w:val="baseline"/>
              <w:rPr>
                <w:rStyle w:val="normaltextrun"/>
                <w:rFonts w:asciiTheme="majorHAnsi" w:hAnsiTheme="majorHAnsi" w:cs="Calibri Light (Rubriker)"/>
                <w:spacing w:val="-4"/>
                <w:sz w:val="20"/>
                <w:szCs w:val="20"/>
                <w:lang w:val="pt-BR"/>
              </w:rPr>
            </w:pPr>
            <w:r w:rsidRPr="00F402BE">
              <w:rPr>
                <w:rStyle w:val="normaltextrun"/>
                <w:rFonts w:asciiTheme="majorHAnsi" w:eastAsia="Calibri Light" w:hAnsiTheme="majorHAnsi" w:cs="Calibri Light (Rubriker)"/>
                <w:spacing w:val="-4"/>
                <w:sz w:val="20"/>
                <w:szCs w:val="20"/>
                <w:lang w:val="pt-BR"/>
              </w:rPr>
              <w:t xml:space="preserve">De falar sobre religião ou crença, ensiná-la e formar ou nomear líderes religiosos. </w:t>
            </w:r>
          </w:p>
          <w:p w14:paraId="3DF683FB" w14:textId="77777777" w:rsidR="005362EC" w:rsidRPr="00F402BE" w:rsidRDefault="00000000">
            <w:pPr>
              <w:ind w:left="-112"/>
              <w:rPr>
                <w:rFonts w:asciiTheme="majorHAnsi" w:eastAsia="Malgun Gothic" w:hAnsiTheme="majorHAnsi" w:cs="Calibri Light (Rubriker)"/>
                <w:spacing w:val="-4"/>
                <w:sz w:val="20"/>
                <w:szCs w:val="20"/>
                <w:lang w:val="en-GB" w:eastAsia="ko-KR"/>
              </w:rPr>
            </w:pPr>
            <w:r w:rsidRPr="00F402BE">
              <w:rPr>
                <w:rFonts w:asciiTheme="majorHAnsi" w:eastAsia="Calibri Light" w:hAnsiTheme="majorHAnsi" w:cs="Calibri Light (Rubriker)"/>
                <w:spacing w:val="-4"/>
                <w:sz w:val="20"/>
                <w:szCs w:val="20"/>
                <w:lang w:val="pt-BR" w:eastAsia="ko-KR"/>
              </w:rPr>
              <w:t xml:space="preserve">Neste ponto, você pode estar pensando: “Ótimo! São exatamente os tipos de direitos que desejo para minha comunidade.” Ou você pode estar se preocupando. </w:t>
            </w:r>
          </w:p>
          <w:p w14:paraId="353215AB" w14:textId="77777777" w:rsidR="005362EC" w:rsidRPr="00D32576" w:rsidRDefault="005362EC">
            <w:pPr>
              <w:ind w:left="-112"/>
              <w:rPr>
                <w:rFonts w:asciiTheme="majorHAnsi" w:eastAsia="Malgun Gothic" w:hAnsiTheme="majorHAnsi" w:cstheme="majorHAnsi"/>
                <w:sz w:val="20"/>
                <w:szCs w:val="20"/>
                <w:lang w:val="en-GB" w:eastAsia="ko-KR"/>
              </w:rPr>
            </w:pPr>
          </w:p>
        </w:tc>
      </w:tr>
      <w:tr w:rsidR="005362EC" w:rsidRPr="00860041" w14:paraId="29ABFB3C" w14:textId="77777777">
        <w:trPr>
          <w:trHeight w:val="397"/>
        </w:trPr>
        <w:tc>
          <w:tcPr>
            <w:tcW w:w="2268" w:type="dxa"/>
            <w:tcBorders>
              <w:top w:val="nil"/>
              <w:bottom w:val="nil"/>
              <w:right w:val="nil"/>
            </w:tcBorders>
            <w:shd w:val="clear" w:color="auto" w:fill="auto"/>
          </w:tcPr>
          <w:p w14:paraId="13042E6F" w14:textId="77777777" w:rsidR="005362EC" w:rsidRPr="00860041" w:rsidRDefault="005362EC">
            <w:pPr>
              <w:pStyle w:val="paragraph"/>
              <w:spacing w:before="0" w:beforeAutospacing="0" w:after="0" w:afterAutospacing="0"/>
              <w:textAlignment w:val="baseline"/>
              <w:rPr>
                <w:rFonts w:ascii="Calibri" w:hAnsi="Calibri" w:cs="Calibri Light"/>
                <w:sz w:val="20"/>
                <w:szCs w:val="20"/>
                <w:lang w:val="en-GB"/>
              </w:rPr>
            </w:pPr>
          </w:p>
        </w:tc>
        <w:tc>
          <w:tcPr>
            <w:tcW w:w="6763" w:type="dxa"/>
            <w:tcBorders>
              <w:top w:val="nil"/>
              <w:left w:val="nil"/>
              <w:bottom w:val="single" w:sz="4" w:space="0" w:color="auto"/>
            </w:tcBorders>
            <w:shd w:val="clear" w:color="auto" w:fill="auto"/>
            <w:vAlign w:val="bottom"/>
          </w:tcPr>
          <w:p w14:paraId="22762667" w14:textId="77777777" w:rsidR="005362EC" w:rsidRPr="00860041" w:rsidRDefault="00000000">
            <w:pPr>
              <w:pStyle w:val="Rubrik"/>
              <w:ind w:left="-102"/>
              <w:rPr>
                <w:rFonts w:ascii="Calibri" w:hAnsi="Calibri" w:cs="Calibri Light"/>
                <w:b/>
                <w:bCs/>
                <w:sz w:val="20"/>
                <w:szCs w:val="20"/>
                <w:lang w:val="pt-BR" w:eastAsia="ko-KR"/>
              </w:rPr>
            </w:pPr>
            <w:r w:rsidRPr="00860041">
              <w:rPr>
                <w:rStyle w:val="normaltextrun"/>
                <w:rFonts w:ascii="Calibri" w:eastAsia="Calibri" w:hAnsi="Calibri" w:cs="Calibri Light"/>
                <w:b/>
                <w:bCs/>
                <w:spacing w:val="0"/>
                <w:sz w:val="20"/>
                <w:szCs w:val="20"/>
                <w:lang w:val="pt-BR" w:eastAsia="ko-KR"/>
              </w:rPr>
              <w:t xml:space="preserve">VOLUNTARISMO E IGUALDADE — NÃO PREJUDIQUE OS OUTROS. </w:t>
            </w:r>
          </w:p>
        </w:tc>
      </w:tr>
      <w:tr w:rsidR="005362EC" w:rsidRPr="00860041" w14:paraId="531F5C8B" w14:textId="77777777">
        <w:trPr>
          <w:trHeight w:val="867"/>
        </w:trPr>
        <w:tc>
          <w:tcPr>
            <w:tcW w:w="2268" w:type="dxa"/>
            <w:tcBorders>
              <w:top w:val="nil"/>
              <w:bottom w:val="nil"/>
              <w:right w:val="nil"/>
            </w:tcBorders>
            <w:shd w:val="clear" w:color="auto" w:fill="auto"/>
          </w:tcPr>
          <w:p w14:paraId="45D20104"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pt-BR"/>
              </w:rPr>
            </w:pPr>
          </w:p>
          <w:p w14:paraId="247DD697" w14:textId="77777777" w:rsidR="005362EC" w:rsidRPr="00860041" w:rsidRDefault="00000000">
            <w:pPr>
              <w:pStyle w:val="paragraph"/>
              <w:spacing w:before="0" w:beforeAutospacing="0" w:after="0" w:afterAutospacing="0"/>
              <w:rPr>
                <w:rStyle w:val="normaltextrun"/>
                <w:rFonts w:ascii="Calibri" w:hAnsi="Calibri" w:cs="Calibri"/>
                <w:b/>
                <w:bCs/>
                <w:sz w:val="20"/>
                <w:szCs w:val="20"/>
                <w:lang w:val="en-GB"/>
              </w:rPr>
            </w:pPr>
            <w:r w:rsidRPr="00860041">
              <w:rPr>
                <w:rFonts w:ascii="Calibri" w:hAnsi="Calibri" w:cs="Calibri"/>
                <w:b/>
                <w:noProof/>
                <w:sz w:val="20"/>
                <w:szCs w:val="20"/>
                <w:lang w:eastAsia="sv-SE"/>
              </w:rPr>
              <w:drawing>
                <wp:inline distT="0" distB="0" distL="0" distR="0" wp14:anchorId="1DDCE43D" wp14:editId="3E2CAE69">
                  <wp:extent cx="1130300" cy="635000"/>
                  <wp:effectExtent l="0" t="0" r="0" b="0"/>
                  <wp:docPr id="14" name="Bildobjekt 69" descr="En bild som visar text, clipar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69" descr="En bild som visar text, clipart, skärmbild&#10;&#10;Automatiskt genererad beskrivning"/>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tcBorders>
            <w:shd w:val="clear" w:color="auto" w:fill="auto"/>
          </w:tcPr>
          <w:p w14:paraId="0A9E140F" w14:textId="77777777" w:rsidR="005362EC" w:rsidRPr="00D32576" w:rsidRDefault="005362EC">
            <w:pPr>
              <w:pStyle w:val="paragraph"/>
              <w:spacing w:before="0" w:beforeAutospacing="0" w:after="0" w:afterAutospacing="0"/>
              <w:ind w:left="-108" w:hanging="4"/>
              <w:rPr>
                <w:rFonts w:asciiTheme="majorHAnsi" w:hAnsiTheme="majorHAnsi" w:cstheme="majorHAnsi"/>
                <w:sz w:val="20"/>
                <w:szCs w:val="20"/>
                <w:lang w:val="en-GB"/>
              </w:rPr>
            </w:pPr>
          </w:p>
          <w:p w14:paraId="6D743593" w14:textId="77777777" w:rsidR="005362EC" w:rsidRPr="00D32576" w:rsidRDefault="00000000">
            <w:pPr>
              <w:pStyle w:val="paragraph"/>
              <w:spacing w:before="0" w:beforeAutospacing="0" w:after="0" w:afterAutospacing="0"/>
              <w:ind w:left="-108" w:hanging="4"/>
              <w:rPr>
                <w:rFonts w:asciiTheme="majorHAnsi" w:hAnsiTheme="majorHAnsi" w:cstheme="majorHAnsi"/>
                <w:sz w:val="20"/>
                <w:szCs w:val="20"/>
                <w:lang w:val="pt-BR"/>
              </w:rPr>
            </w:pPr>
            <w:r w:rsidRPr="00D32576">
              <w:rPr>
                <w:rFonts w:asciiTheme="majorHAnsi" w:eastAsia="Calibri Light" w:hAnsiTheme="majorHAnsi" w:cstheme="majorHAnsi"/>
                <w:sz w:val="20"/>
                <w:szCs w:val="20"/>
                <w:lang w:val="pt-BR"/>
              </w:rPr>
              <w:t xml:space="preserve">E as pessoas ou grupos que usam sua religião ou crença para promover ódio ou violência em relação a outras pessoas, que discriminam outras pessoas ou que reprimem e controlam outras pessoas dentro de seu grupo? </w:t>
            </w:r>
          </w:p>
          <w:p w14:paraId="1E38361A" w14:textId="77777777" w:rsidR="005362EC" w:rsidRPr="00D32576" w:rsidRDefault="00000000">
            <w:pPr>
              <w:pStyle w:val="paragraph"/>
              <w:spacing w:before="0" w:beforeAutospacing="0" w:after="0" w:afterAutospacing="0"/>
              <w:ind w:left="-108" w:firstLine="280"/>
              <w:rPr>
                <w:rFonts w:asciiTheme="majorHAnsi" w:hAnsiTheme="majorHAnsi" w:cstheme="majorHAnsi"/>
                <w:sz w:val="20"/>
                <w:szCs w:val="20"/>
                <w:lang w:val="pt-BR"/>
              </w:rPr>
            </w:pPr>
            <w:r w:rsidRPr="00D32576">
              <w:rPr>
                <w:rFonts w:asciiTheme="majorHAnsi" w:eastAsia="Calibri Light" w:hAnsiTheme="majorHAnsi" w:cstheme="majorHAnsi"/>
                <w:sz w:val="20"/>
                <w:szCs w:val="20"/>
                <w:lang w:val="pt-BR"/>
              </w:rPr>
              <w:t>Será que a liberdade de religião ou crença significa que alguém é livre para fazer qualquer coisa, independentemente do impacto sobre outras pessoas?</w:t>
            </w:r>
          </w:p>
          <w:p w14:paraId="6D8033EC" w14:textId="77777777" w:rsidR="005362EC" w:rsidRPr="00D32576" w:rsidRDefault="00000000">
            <w:pPr>
              <w:pStyle w:val="paragraph"/>
              <w:spacing w:before="0" w:beforeAutospacing="0" w:after="0" w:afterAutospacing="0"/>
              <w:ind w:left="-108" w:firstLine="280"/>
              <w:rPr>
                <w:rFonts w:asciiTheme="majorHAnsi" w:hAnsiTheme="majorHAnsi" w:cstheme="majorHAnsi"/>
                <w:sz w:val="20"/>
                <w:szCs w:val="20"/>
                <w:lang w:val="en-GB"/>
              </w:rPr>
            </w:pPr>
            <w:r w:rsidRPr="00D32576">
              <w:rPr>
                <w:rFonts w:asciiTheme="majorHAnsi" w:eastAsia="Calibri Light" w:hAnsiTheme="majorHAnsi" w:cstheme="majorHAnsi"/>
                <w:sz w:val="20"/>
                <w:szCs w:val="20"/>
                <w:lang w:val="pt-BR"/>
              </w:rPr>
              <w:t xml:space="preserve">Felizmente não. </w:t>
            </w:r>
          </w:p>
          <w:p w14:paraId="6A54D294" w14:textId="77777777" w:rsidR="005362EC" w:rsidRPr="00D32576" w:rsidRDefault="005362EC">
            <w:pPr>
              <w:pStyle w:val="paragraph"/>
              <w:spacing w:before="0" w:beforeAutospacing="0" w:after="0" w:afterAutospacing="0"/>
              <w:ind w:left="-108" w:firstLine="422"/>
              <w:rPr>
                <w:rFonts w:asciiTheme="majorHAnsi" w:hAnsiTheme="majorHAnsi" w:cstheme="majorHAnsi"/>
                <w:sz w:val="20"/>
                <w:szCs w:val="20"/>
                <w:lang w:val="en-GB"/>
              </w:rPr>
            </w:pPr>
          </w:p>
        </w:tc>
      </w:tr>
      <w:tr w:rsidR="005362EC" w:rsidRPr="00860041" w14:paraId="4BC22A43" w14:textId="77777777">
        <w:tc>
          <w:tcPr>
            <w:tcW w:w="2268" w:type="dxa"/>
            <w:tcBorders>
              <w:top w:val="nil"/>
              <w:bottom w:val="nil"/>
              <w:right w:val="nil"/>
            </w:tcBorders>
            <w:shd w:val="clear" w:color="auto" w:fill="auto"/>
          </w:tcPr>
          <w:p w14:paraId="752E2619"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en-GB"/>
              </w:rPr>
            </w:pPr>
          </w:p>
          <w:p w14:paraId="0678729D" w14:textId="2AFA7FE0" w:rsidR="005362EC" w:rsidRPr="00860041" w:rsidRDefault="00FD3496">
            <w:pPr>
              <w:pStyle w:val="paragraph"/>
              <w:spacing w:before="0" w:beforeAutospacing="0" w:after="0" w:afterAutospacing="0"/>
              <w:textAlignment w:val="baseline"/>
              <w:rPr>
                <w:rStyle w:val="spellingerror"/>
                <w:rFonts w:ascii="Calibri" w:hAnsi="Calibri" w:cs="Calibri"/>
                <w:sz w:val="20"/>
                <w:szCs w:val="20"/>
                <w:lang w:val="en-GB"/>
              </w:rPr>
            </w:pPr>
            <w:r>
              <w:rPr>
                <w:rFonts w:ascii="Calibri" w:hAnsi="Calibri" w:cs="Calibri"/>
                <w:noProof/>
                <w:sz w:val="20"/>
                <w:szCs w:val="20"/>
                <w:lang w:val="en-GB"/>
              </w:rPr>
              <w:drawing>
                <wp:inline distT="0" distB="0" distL="0" distR="0" wp14:anchorId="67088D63" wp14:editId="57BDEE8B">
                  <wp:extent cx="1143000" cy="635000"/>
                  <wp:effectExtent l="0" t="0" r="0" b="0"/>
                  <wp:docPr id="336392045"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392045" name="Bildobjekt 336392045"/>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dotted" w:sz="4" w:space="0" w:color="auto"/>
            </w:tcBorders>
            <w:shd w:val="clear" w:color="auto" w:fill="auto"/>
          </w:tcPr>
          <w:p w14:paraId="55D1A94E" w14:textId="77777777" w:rsidR="005362EC" w:rsidRPr="00D32576" w:rsidRDefault="005362EC">
            <w:pPr>
              <w:pStyle w:val="paragraph"/>
              <w:spacing w:before="0" w:beforeAutospacing="0" w:after="0" w:afterAutospacing="0"/>
              <w:ind w:left="-108"/>
              <w:textAlignment w:val="baseline"/>
              <w:rPr>
                <w:rFonts w:asciiTheme="majorHAnsi" w:hAnsiTheme="majorHAnsi" w:cstheme="majorHAnsi"/>
                <w:sz w:val="20"/>
                <w:szCs w:val="20"/>
                <w:lang w:val="en-GB"/>
              </w:rPr>
            </w:pPr>
          </w:p>
          <w:p w14:paraId="6758FEFC" w14:textId="77777777" w:rsidR="005362EC" w:rsidRPr="00D32576" w:rsidRDefault="00000000">
            <w:pPr>
              <w:pStyle w:val="paragraph"/>
              <w:spacing w:before="0" w:beforeAutospacing="0" w:after="0" w:afterAutospacing="0"/>
              <w:ind w:left="-108"/>
              <w:textAlignment w:val="baseline"/>
              <w:rPr>
                <w:rFonts w:asciiTheme="majorHAnsi" w:hAnsiTheme="majorHAnsi" w:cstheme="majorHAnsi"/>
                <w:sz w:val="20"/>
                <w:szCs w:val="20"/>
                <w:lang w:val="pt-BR"/>
              </w:rPr>
            </w:pPr>
            <w:r w:rsidRPr="00D32576">
              <w:rPr>
                <w:rFonts w:asciiTheme="majorHAnsi" w:eastAsia="Calibri Light" w:hAnsiTheme="majorHAnsi" w:cstheme="majorHAnsi"/>
                <w:sz w:val="20"/>
                <w:szCs w:val="20"/>
                <w:lang w:val="pt-BR"/>
              </w:rPr>
              <w:t>As convenções de direitos humanos nos dizem tanto quais são nossos direitos quanto quais são os limites desses direitos. Ou, em outras palavras: quais são nossas responsabilidades ao exercer nossos direitos.</w:t>
            </w:r>
          </w:p>
          <w:p w14:paraId="5C3AE7BB" w14:textId="77777777" w:rsidR="005362EC" w:rsidRPr="00F402BE" w:rsidRDefault="00000000">
            <w:pPr>
              <w:pStyle w:val="paragraph"/>
              <w:spacing w:before="0" w:beforeAutospacing="0" w:after="0" w:afterAutospacing="0"/>
              <w:ind w:left="-108" w:firstLine="280"/>
              <w:textAlignment w:val="baseline"/>
              <w:rPr>
                <w:rFonts w:asciiTheme="majorHAnsi" w:eastAsia="Calibri" w:hAnsiTheme="majorHAnsi" w:cs="Calibri Light (Rubriker)"/>
                <w:spacing w:val="-4"/>
                <w:sz w:val="20"/>
                <w:szCs w:val="20"/>
                <w:lang w:val="pt-BR" w:eastAsia="en-US"/>
              </w:rPr>
            </w:pPr>
            <w:r w:rsidRPr="00F402BE">
              <w:rPr>
                <w:rFonts w:asciiTheme="majorHAnsi" w:eastAsia="Calibri Light" w:hAnsiTheme="majorHAnsi" w:cs="Calibri Light (Rubriker)"/>
                <w:spacing w:val="-4"/>
                <w:sz w:val="20"/>
                <w:szCs w:val="20"/>
                <w:lang w:val="pt-BR" w:eastAsia="en-US"/>
              </w:rPr>
              <w:t xml:space="preserve">Podemos resumir essas responsabilidades dizendo que ninguém deve usar seus direitos e liberdades de forma a prejudicar outras pessoas. Esse é o dever moral de toda pessoa, segundo as convenções de direitos humanos. E o governo tem o dever legal de respeitar os direitos de todos e proteger todos contra danos. Vamos olhar mais especificamente para COMO devemos ser protegidos contra danos. </w:t>
            </w:r>
          </w:p>
          <w:p w14:paraId="5AD8D722" w14:textId="77777777" w:rsidR="005362EC" w:rsidRPr="00D32576" w:rsidRDefault="005362EC">
            <w:pPr>
              <w:pStyle w:val="paragraph"/>
              <w:spacing w:before="0" w:beforeAutospacing="0" w:after="0" w:afterAutospacing="0"/>
              <w:ind w:left="-108" w:firstLine="280"/>
              <w:textAlignment w:val="baseline"/>
              <w:rPr>
                <w:rFonts w:asciiTheme="majorHAnsi" w:hAnsiTheme="majorHAnsi" w:cstheme="majorHAnsi"/>
                <w:sz w:val="20"/>
                <w:szCs w:val="20"/>
                <w:lang w:val="pt-BR"/>
              </w:rPr>
            </w:pPr>
          </w:p>
        </w:tc>
      </w:tr>
      <w:tr w:rsidR="005362EC" w:rsidRPr="00FE1E7E" w14:paraId="31B2AE3D" w14:textId="77777777">
        <w:tc>
          <w:tcPr>
            <w:tcW w:w="2268" w:type="dxa"/>
            <w:tcBorders>
              <w:top w:val="nil"/>
              <w:bottom w:val="nil"/>
              <w:right w:val="nil"/>
            </w:tcBorders>
            <w:shd w:val="clear" w:color="auto" w:fill="auto"/>
          </w:tcPr>
          <w:p w14:paraId="72DC304B"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pt-BR"/>
              </w:rPr>
            </w:pPr>
          </w:p>
          <w:p w14:paraId="043592EE" w14:textId="0A2AC3D0" w:rsidR="005362EC" w:rsidRPr="00860041" w:rsidRDefault="00FD3496">
            <w:pPr>
              <w:pStyle w:val="paragraph"/>
              <w:spacing w:before="0" w:beforeAutospacing="0" w:after="0" w:afterAutospacing="0"/>
              <w:textAlignment w:val="baseline"/>
              <w:rPr>
                <w:rStyle w:val="spellingerror"/>
                <w:rFonts w:ascii="Calibri" w:hAnsi="Calibri" w:cs="Calibri"/>
                <w:sz w:val="20"/>
                <w:szCs w:val="20"/>
                <w:lang w:val="en-GB"/>
              </w:rPr>
            </w:pPr>
            <w:r>
              <w:rPr>
                <w:rFonts w:ascii="Calibri" w:hAnsi="Calibri" w:cs="Calibri"/>
                <w:noProof/>
                <w:sz w:val="20"/>
                <w:szCs w:val="20"/>
                <w:lang w:val="en-GB"/>
              </w:rPr>
              <w:drawing>
                <wp:inline distT="0" distB="0" distL="0" distR="0" wp14:anchorId="25A6B2F8" wp14:editId="0C093188">
                  <wp:extent cx="1143000" cy="635000"/>
                  <wp:effectExtent l="0" t="0" r="0" b="0"/>
                  <wp:docPr id="229331329" name="Bildobjekt 15" descr="En bild som visar text, triang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31329" name="Bildobjekt 15" descr="En bild som visar text, triangel&#10;&#10;Automatiskt genererad beskrivni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shd w:val="clear" w:color="auto" w:fill="auto"/>
          </w:tcPr>
          <w:p w14:paraId="1652544F" w14:textId="77777777" w:rsidR="005362EC" w:rsidRPr="00D32576" w:rsidRDefault="005362EC">
            <w:pPr>
              <w:pStyle w:val="paragraph"/>
              <w:spacing w:before="0" w:beforeAutospacing="0" w:after="0" w:afterAutospacing="0"/>
              <w:ind w:left="-108" w:firstLine="422"/>
              <w:textAlignment w:val="baseline"/>
              <w:rPr>
                <w:rFonts w:asciiTheme="majorHAnsi" w:hAnsiTheme="majorHAnsi" w:cstheme="majorHAnsi"/>
                <w:sz w:val="20"/>
                <w:szCs w:val="20"/>
                <w:lang w:val="en-GB"/>
              </w:rPr>
            </w:pPr>
          </w:p>
          <w:p w14:paraId="6F7915BD" w14:textId="77777777" w:rsidR="005362EC" w:rsidRPr="00F402BE" w:rsidRDefault="00000000">
            <w:pPr>
              <w:pStyle w:val="paragraph"/>
              <w:spacing w:before="0" w:beforeAutospacing="0" w:after="0" w:afterAutospacing="0"/>
              <w:ind w:left="-108" w:hanging="4"/>
              <w:textAlignment w:val="baseline"/>
              <w:rPr>
                <w:rFonts w:asciiTheme="majorHAnsi" w:hAnsiTheme="majorHAnsi" w:cs="Calibri Light (Rubriker)"/>
                <w:color w:val="000000"/>
                <w:spacing w:val="-4"/>
                <w:sz w:val="20"/>
                <w:szCs w:val="20"/>
                <w:lang w:val="pt-BR"/>
              </w:rPr>
            </w:pPr>
            <w:r w:rsidRPr="00D32576">
              <w:rPr>
                <w:rFonts w:asciiTheme="majorHAnsi" w:eastAsia="Calibri Light" w:hAnsiTheme="majorHAnsi" w:cstheme="majorHAnsi"/>
                <w:sz w:val="20"/>
                <w:szCs w:val="20"/>
                <w:lang w:val="pt-BR"/>
              </w:rPr>
              <w:t>Primeiro: Sem coação.</w:t>
            </w:r>
            <w:r w:rsidRPr="00D32576">
              <w:rPr>
                <w:rFonts w:asciiTheme="majorHAnsi" w:eastAsia="Calibri Light" w:hAnsiTheme="majorHAnsi" w:cstheme="majorHAnsi"/>
                <w:sz w:val="20"/>
                <w:szCs w:val="20"/>
                <w:lang w:val="pt-BR"/>
              </w:rPr>
              <w:br/>
            </w:r>
            <w:r w:rsidRPr="00F402BE">
              <w:rPr>
                <w:rFonts w:asciiTheme="majorHAnsi" w:eastAsia="Calibri Light" w:hAnsiTheme="majorHAnsi" w:cs="Calibri Light (Rubriker)"/>
                <w:spacing w:val="-4"/>
                <w:sz w:val="20"/>
                <w:szCs w:val="20"/>
                <w:lang w:val="pt-BR"/>
              </w:rPr>
              <w:t>A coação não é permitida em questões de religião ou crença. Acreditar e pertencer são voluntários. As autoridades, comunidades religiosas e famílias NÃO têm permissão para usar ameaças, intimidação ou violência para forçar alguém a crer ou deixar de crer, a praticar ou não praticar, a pertencer ou não a uma religião.</w:t>
            </w:r>
          </w:p>
          <w:p w14:paraId="1343F8F6" w14:textId="77777777" w:rsidR="005362EC" w:rsidRPr="00D32576" w:rsidRDefault="005362EC">
            <w:pPr>
              <w:pStyle w:val="paragraph"/>
              <w:spacing w:before="0" w:beforeAutospacing="0" w:after="0" w:afterAutospacing="0"/>
              <w:ind w:left="-108" w:hanging="4"/>
              <w:textAlignment w:val="baseline"/>
              <w:rPr>
                <w:rStyle w:val="normaltextrun"/>
                <w:rFonts w:asciiTheme="majorHAnsi" w:hAnsiTheme="majorHAnsi" w:cstheme="majorHAnsi"/>
                <w:color w:val="000000"/>
                <w:sz w:val="20"/>
                <w:szCs w:val="20"/>
                <w:lang w:val="pt-BR"/>
              </w:rPr>
            </w:pPr>
          </w:p>
        </w:tc>
      </w:tr>
      <w:tr w:rsidR="005362EC" w:rsidRPr="00FE1E7E" w14:paraId="25831076" w14:textId="77777777">
        <w:tc>
          <w:tcPr>
            <w:tcW w:w="2268" w:type="dxa"/>
            <w:tcBorders>
              <w:top w:val="nil"/>
              <w:bottom w:val="nil"/>
              <w:right w:val="nil"/>
            </w:tcBorders>
            <w:shd w:val="clear" w:color="auto" w:fill="auto"/>
          </w:tcPr>
          <w:p w14:paraId="2ED32ED5"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pt-BR"/>
              </w:rPr>
            </w:pPr>
          </w:p>
          <w:p w14:paraId="76B85E98" w14:textId="21E228E4" w:rsidR="005362EC" w:rsidRPr="00860041" w:rsidRDefault="00FD3496">
            <w:pPr>
              <w:pStyle w:val="paragraph"/>
              <w:spacing w:before="0" w:beforeAutospacing="0" w:after="0" w:afterAutospacing="0"/>
              <w:textAlignment w:val="baseline"/>
              <w:rPr>
                <w:rStyle w:val="contextualspellingandgrammarerror"/>
                <w:rFonts w:ascii="Calibri" w:hAnsi="Calibri" w:cs="Calibri"/>
                <w:i/>
                <w:iCs/>
                <w:color w:val="000000"/>
                <w:sz w:val="20"/>
                <w:szCs w:val="20"/>
                <w:lang w:val="en-GB"/>
              </w:rPr>
            </w:pPr>
            <w:r>
              <w:rPr>
                <w:rFonts w:ascii="Calibri" w:hAnsi="Calibri" w:cs="Calibri"/>
                <w:i/>
                <w:iCs/>
                <w:noProof/>
                <w:color w:val="000000"/>
                <w:sz w:val="20"/>
                <w:szCs w:val="20"/>
                <w:lang w:val="en-GB"/>
              </w:rPr>
              <w:drawing>
                <wp:inline distT="0" distB="0" distL="0" distR="0" wp14:anchorId="7C478060" wp14:editId="4A6E7EF4">
                  <wp:extent cx="1143000" cy="635000"/>
                  <wp:effectExtent l="0" t="0" r="0" b="0"/>
                  <wp:docPr id="733961823" name="Bildobjekt 16" descr="En bild som visar text, triang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961823" name="Bildobjekt 16" descr="En bild som visar text, triangel&#10;&#10;Automatiskt genererad beskrivni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tcBorders>
            <w:shd w:val="clear" w:color="auto" w:fill="auto"/>
          </w:tcPr>
          <w:p w14:paraId="1A11D66C" w14:textId="77777777" w:rsidR="005362EC" w:rsidRPr="00D32576" w:rsidRDefault="005362EC">
            <w:pPr>
              <w:ind w:left="-112"/>
              <w:rPr>
                <w:rFonts w:asciiTheme="majorHAnsi" w:eastAsia="Malgun Gothic" w:hAnsiTheme="majorHAnsi" w:cstheme="majorHAnsi"/>
                <w:sz w:val="20"/>
                <w:szCs w:val="20"/>
                <w:lang w:val="en-GB" w:eastAsia="ko-KR"/>
              </w:rPr>
            </w:pPr>
          </w:p>
          <w:p w14:paraId="395BA19C" w14:textId="77777777" w:rsidR="005362EC" w:rsidRPr="00D32576" w:rsidRDefault="00000000">
            <w:pPr>
              <w:ind w:left="-112"/>
              <w:rPr>
                <w:rFonts w:asciiTheme="majorHAnsi" w:eastAsia="Malgun Gothic" w:hAnsiTheme="majorHAnsi" w:cstheme="majorHAnsi"/>
                <w:sz w:val="20"/>
                <w:szCs w:val="20"/>
                <w:lang w:val="pt-BR" w:eastAsia="ko-KR"/>
              </w:rPr>
            </w:pPr>
            <w:r w:rsidRPr="00D32576">
              <w:rPr>
                <w:rFonts w:asciiTheme="majorHAnsi" w:eastAsia="Calibri Light" w:hAnsiTheme="majorHAnsi" w:cstheme="majorHAnsi"/>
                <w:sz w:val="20"/>
                <w:szCs w:val="20"/>
                <w:lang w:val="pt-BR" w:eastAsia="ko-KR"/>
              </w:rPr>
              <w:t>Em segundo lugar: Sem discriminação.</w:t>
            </w:r>
            <w:r w:rsidRPr="00D32576">
              <w:rPr>
                <w:rFonts w:asciiTheme="majorHAnsi" w:eastAsia="Calibri Light" w:hAnsiTheme="majorHAnsi" w:cstheme="majorHAnsi"/>
                <w:b/>
                <w:bCs/>
                <w:sz w:val="20"/>
                <w:szCs w:val="20"/>
                <w:lang w:val="pt-BR" w:eastAsia="ko-KR"/>
              </w:rPr>
              <w:t xml:space="preserve"> </w:t>
            </w:r>
            <w:r w:rsidRPr="00D32576">
              <w:rPr>
                <w:rFonts w:asciiTheme="majorHAnsi" w:eastAsia="Calibri Light" w:hAnsiTheme="majorHAnsi" w:cstheme="majorHAnsi"/>
                <w:sz w:val="20"/>
                <w:szCs w:val="20"/>
                <w:lang w:val="pt-BR" w:eastAsia="ko-KR"/>
              </w:rPr>
              <w:br/>
            </w:r>
            <w:r w:rsidRPr="00F402BE">
              <w:rPr>
                <w:rFonts w:asciiTheme="majorHAnsi" w:eastAsia="Calibri Light" w:hAnsiTheme="majorHAnsi" w:cs="Calibri Light (Rubriker)"/>
                <w:spacing w:val="-5"/>
                <w:sz w:val="20"/>
                <w:szCs w:val="20"/>
                <w:lang w:val="pt-BR" w:eastAsia="ko-KR"/>
              </w:rPr>
              <w:t>O artigo 2.º do Pacto proíbe qualquer tipo de discriminação, seja com base em religião, raça, gênero ou idioma, por exemplo. Os Estados que assinaram tratados de direitos humanos concordaram em tratar todos de forma igual e atuar ativamente para acabar com a discriminação na sociedade, como o conselho do mercado fez na nossa história.</w:t>
            </w:r>
          </w:p>
          <w:p w14:paraId="0B53B63E" w14:textId="77777777" w:rsidR="005362EC" w:rsidRPr="00D32576" w:rsidRDefault="005362EC">
            <w:pPr>
              <w:spacing w:line="257" w:lineRule="auto"/>
              <w:rPr>
                <w:rStyle w:val="normaltextrun"/>
                <w:rFonts w:asciiTheme="majorHAnsi" w:eastAsia="Malgun Gothic" w:hAnsiTheme="majorHAnsi" w:cstheme="majorHAnsi"/>
                <w:i/>
                <w:iCs/>
                <w:color w:val="000000"/>
                <w:sz w:val="20"/>
                <w:szCs w:val="20"/>
                <w:lang w:val="pt-BR" w:eastAsia="ko-KR"/>
              </w:rPr>
            </w:pPr>
          </w:p>
        </w:tc>
      </w:tr>
      <w:tr w:rsidR="005362EC" w:rsidRPr="00FE1E7E" w14:paraId="3E1A3BE4" w14:textId="77777777">
        <w:tc>
          <w:tcPr>
            <w:tcW w:w="2268" w:type="dxa"/>
            <w:tcBorders>
              <w:top w:val="nil"/>
              <w:bottom w:val="nil"/>
              <w:right w:val="nil"/>
            </w:tcBorders>
            <w:shd w:val="clear" w:color="auto" w:fill="auto"/>
          </w:tcPr>
          <w:p w14:paraId="301B5197"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pt-BR"/>
              </w:rPr>
            </w:pPr>
          </w:p>
          <w:p w14:paraId="2315D5B7" w14:textId="70A6A71D" w:rsidR="005362EC" w:rsidRPr="00860041" w:rsidRDefault="00FD3496">
            <w:pPr>
              <w:pStyle w:val="paragraph"/>
              <w:spacing w:before="0" w:beforeAutospacing="0" w:after="0" w:afterAutospacing="0"/>
              <w:textAlignment w:val="baseline"/>
              <w:rPr>
                <w:rStyle w:val="normaltextrun"/>
                <w:rFonts w:ascii="Calibri" w:hAnsi="Calibri" w:cs="Calibri"/>
                <w:i/>
                <w:iCs/>
                <w:color w:val="000000"/>
                <w:sz w:val="20"/>
                <w:szCs w:val="20"/>
                <w:lang w:val="en-GB"/>
              </w:rPr>
            </w:pPr>
            <w:r>
              <w:rPr>
                <w:rFonts w:ascii="Calibri" w:hAnsi="Calibri" w:cs="Calibri"/>
                <w:i/>
                <w:iCs/>
                <w:noProof/>
                <w:color w:val="000000"/>
                <w:sz w:val="20"/>
                <w:szCs w:val="20"/>
                <w:lang w:val="en-GB"/>
              </w:rPr>
              <w:drawing>
                <wp:inline distT="0" distB="0" distL="0" distR="0" wp14:anchorId="4465F131" wp14:editId="6B76DFA4">
                  <wp:extent cx="1143000" cy="635000"/>
                  <wp:effectExtent l="0" t="0" r="0" b="0"/>
                  <wp:docPr id="1685042250" name="Bildobjekt 17" descr="En bild som visar text, triangel,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42250" name="Bildobjekt 17" descr="En bild som visar text, triangel, Teckensnitt&#10;&#10;Automatiskt genererad beskrivni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shd w:val="clear" w:color="auto" w:fill="auto"/>
          </w:tcPr>
          <w:p w14:paraId="17B48860" w14:textId="77777777" w:rsidR="005362EC" w:rsidRPr="00D32576" w:rsidRDefault="005362EC">
            <w:pPr>
              <w:ind w:left="-112"/>
              <w:rPr>
                <w:rFonts w:asciiTheme="majorHAnsi" w:eastAsia="Malgun Gothic" w:hAnsiTheme="majorHAnsi" w:cstheme="majorHAnsi"/>
                <w:sz w:val="20"/>
                <w:szCs w:val="20"/>
                <w:lang w:val="en-GB" w:eastAsia="ko-KR"/>
              </w:rPr>
            </w:pPr>
          </w:p>
          <w:p w14:paraId="03E09BE0" w14:textId="77777777" w:rsidR="005362EC" w:rsidRPr="00D32576" w:rsidRDefault="00000000">
            <w:pPr>
              <w:ind w:left="-112"/>
              <w:rPr>
                <w:rFonts w:asciiTheme="majorHAnsi" w:eastAsia="Malgun Gothic" w:hAnsiTheme="majorHAnsi" w:cstheme="majorHAnsi"/>
                <w:b/>
                <w:bCs/>
                <w:sz w:val="20"/>
                <w:szCs w:val="20"/>
                <w:lang w:val="pt-BR" w:eastAsia="ko-KR"/>
              </w:rPr>
            </w:pPr>
            <w:r w:rsidRPr="00D32576">
              <w:rPr>
                <w:rFonts w:asciiTheme="majorHAnsi" w:eastAsia="Calibri Light" w:hAnsiTheme="majorHAnsi" w:cstheme="majorHAnsi"/>
                <w:sz w:val="20"/>
                <w:szCs w:val="20"/>
                <w:lang w:val="pt-BR" w:eastAsia="ko-KR"/>
              </w:rPr>
              <w:t>Terceiro: Sem destruir os direitos.</w:t>
            </w:r>
            <w:r w:rsidRPr="00D32576">
              <w:rPr>
                <w:rFonts w:asciiTheme="majorHAnsi" w:eastAsia="Calibri Light" w:hAnsiTheme="majorHAnsi" w:cstheme="majorHAnsi"/>
                <w:b/>
                <w:bCs/>
                <w:sz w:val="20"/>
                <w:szCs w:val="20"/>
                <w:lang w:val="pt-BR" w:eastAsia="ko-KR"/>
              </w:rPr>
              <w:t xml:space="preserve"> </w:t>
            </w:r>
          </w:p>
          <w:p w14:paraId="5AC8A169" w14:textId="77777777" w:rsidR="005362EC" w:rsidRPr="00D32576" w:rsidRDefault="00000000">
            <w:pPr>
              <w:ind w:left="-112"/>
              <w:rPr>
                <w:rFonts w:asciiTheme="majorHAnsi" w:eastAsia="Malgun Gothic" w:hAnsiTheme="majorHAnsi" w:cstheme="majorHAnsi"/>
                <w:b/>
                <w:bCs/>
                <w:spacing w:val="-8"/>
                <w:sz w:val="20"/>
                <w:szCs w:val="20"/>
                <w:lang w:val="pt-BR" w:eastAsia="ko-KR"/>
              </w:rPr>
            </w:pPr>
            <w:r w:rsidRPr="00D32576">
              <w:rPr>
                <w:rFonts w:asciiTheme="majorHAnsi" w:eastAsia="Calibri Light" w:hAnsiTheme="majorHAnsi" w:cstheme="majorHAnsi"/>
                <w:sz w:val="20"/>
                <w:szCs w:val="20"/>
                <w:lang w:val="pt-BR" w:eastAsia="ko-KR"/>
              </w:rPr>
              <w:t xml:space="preserve">O artigo 5.º afirma que nenhum governo, grupo ou pessoa tem permissão para interpretar um direito humano como justificativa para agir de forma a destruir outros direitos humanos. </w:t>
            </w:r>
          </w:p>
          <w:p w14:paraId="5DE52C75" w14:textId="77777777" w:rsidR="005362EC" w:rsidRPr="00D32576" w:rsidRDefault="00000000">
            <w:pPr>
              <w:spacing w:line="257" w:lineRule="auto"/>
              <w:ind w:left="-112" w:firstLine="284"/>
              <w:rPr>
                <w:rFonts w:asciiTheme="majorHAnsi" w:hAnsiTheme="majorHAnsi" w:cstheme="majorHAnsi"/>
                <w:color w:val="000000"/>
                <w:sz w:val="20"/>
                <w:szCs w:val="20"/>
                <w:lang w:val="pt-BR" w:eastAsia="ko-KR"/>
              </w:rPr>
            </w:pPr>
            <w:r w:rsidRPr="00D32576">
              <w:rPr>
                <w:rFonts w:asciiTheme="majorHAnsi" w:eastAsia="Calibri Light" w:hAnsiTheme="majorHAnsi" w:cstheme="majorHAnsi"/>
                <w:color w:val="000000"/>
                <w:sz w:val="20"/>
                <w:szCs w:val="20"/>
                <w:lang w:val="pt-BR" w:eastAsia="ko-KR"/>
              </w:rPr>
              <w:t>E o artigo 20 proíbe a defesa do ódio religioso por meio de incitação à discriminação, hostilidade ou violência.</w:t>
            </w:r>
          </w:p>
          <w:p w14:paraId="3BE77340" w14:textId="77777777" w:rsidR="005362EC" w:rsidRPr="00D32576" w:rsidRDefault="00000000">
            <w:pPr>
              <w:ind w:left="-112" w:firstLine="284"/>
              <w:rPr>
                <w:rFonts w:asciiTheme="majorHAnsi" w:eastAsia="Malgun Gothic" w:hAnsiTheme="majorHAnsi" w:cstheme="majorHAnsi"/>
                <w:sz w:val="20"/>
                <w:szCs w:val="20"/>
                <w:lang w:val="pt-BR" w:eastAsia="ko-KR"/>
              </w:rPr>
            </w:pPr>
            <w:r w:rsidRPr="00D32576">
              <w:rPr>
                <w:rFonts w:asciiTheme="majorHAnsi" w:eastAsia="Calibri Light" w:hAnsiTheme="majorHAnsi" w:cstheme="majorHAnsi"/>
                <w:sz w:val="20"/>
                <w:szCs w:val="20"/>
                <w:lang w:val="pt-BR" w:eastAsia="ko-KR"/>
              </w:rPr>
              <w:t xml:space="preserve">Independentemente do que um governo ou uma pessoa pensa que uma religião exige deles, ninguém pode argumentar que a liberdade de religião ou crença lhes dá o direito de transgredir os direitos de outros povos. Então, o pai de Brone não tinha o direito de assediar os percussionistas, mesmo que ele achasse que era a coisa certa a fazer. </w:t>
            </w:r>
          </w:p>
          <w:p w14:paraId="393D238F" w14:textId="77777777" w:rsidR="005362EC" w:rsidRPr="00A22E08" w:rsidRDefault="00000000">
            <w:pPr>
              <w:ind w:left="-113" w:firstLine="284"/>
              <w:rPr>
                <w:rFonts w:asciiTheme="majorHAnsi" w:eastAsia="Malgun Gothic" w:hAnsiTheme="majorHAnsi" w:cs="Calibri Light (Rubriker)"/>
                <w:spacing w:val="-4"/>
                <w:sz w:val="20"/>
                <w:szCs w:val="20"/>
                <w:lang w:val="pt-BR" w:eastAsia="ko-KR"/>
              </w:rPr>
            </w:pPr>
            <w:r w:rsidRPr="00A22E08">
              <w:rPr>
                <w:rFonts w:asciiTheme="majorHAnsi" w:eastAsia="Calibri Light" w:hAnsiTheme="majorHAnsi" w:cs="Calibri Light (Rubriker)"/>
                <w:color w:val="000000"/>
                <w:spacing w:val="-4"/>
                <w:sz w:val="20"/>
                <w:szCs w:val="20"/>
                <w:lang w:val="pt-BR" w:eastAsia="ko-KR"/>
              </w:rPr>
              <w:lastRenderedPageBreak/>
              <w:t>Tenho certeza de que você consegue pensar em vários exemplos de religião sendo usada para justificar ou incitar violência,</w:t>
            </w:r>
            <w:r w:rsidRPr="00A22E08">
              <w:rPr>
                <w:rFonts w:asciiTheme="majorHAnsi" w:eastAsia="Calibri Light" w:hAnsiTheme="majorHAnsi" w:cs="Calibri Light (Rubriker)"/>
                <w:spacing w:val="-4"/>
                <w:sz w:val="20"/>
                <w:szCs w:val="20"/>
                <w:lang w:val="pt-BR" w:eastAsia="ko-KR"/>
              </w:rPr>
              <w:t xml:space="preserve"> ou de práticas religiosas que prejudicam as pessoas. Você também pode se lembrar de momentos em que pessoas foram injustamente impedidas de praticar pacificamente sua religião ou crença.</w:t>
            </w:r>
          </w:p>
          <w:p w14:paraId="7989FF76" w14:textId="77777777" w:rsidR="005362EC" w:rsidRPr="00D32576" w:rsidRDefault="005362EC">
            <w:pPr>
              <w:spacing w:line="257" w:lineRule="auto"/>
              <w:ind w:left="-112"/>
              <w:rPr>
                <w:rFonts w:asciiTheme="majorHAnsi" w:eastAsia="Malgun Gothic" w:hAnsiTheme="majorHAnsi" w:cstheme="majorHAnsi"/>
                <w:sz w:val="20"/>
                <w:szCs w:val="20"/>
                <w:lang w:val="pt-BR" w:eastAsia="ko-KR"/>
              </w:rPr>
            </w:pPr>
          </w:p>
        </w:tc>
      </w:tr>
      <w:tr w:rsidR="005362EC" w:rsidRPr="00860041" w14:paraId="37AE93D3" w14:textId="77777777">
        <w:trPr>
          <w:trHeight w:val="397"/>
        </w:trPr>
        <w:tc>
          <w:tcPr>
            <w:tcW w:w="2268" w:type="dxa"/>
            <w:tcBorders>
              <w:top w:val="nil"/>
              <w:bottom w:val="nil"/>
              <w:right w:val="nil"/>
            </w:tcBorders>
            <w:shd w:val="clear" w:color="auto" w:fill="auto"/>
          </w:tcPr>
          <w:p w14:paraId="0F787492" w14:textId="77777777" w:rsidR="005362EC" w:rsidRPr="00860041" w:rsidRDefault="005362EC">
            <w:pPr>
              <w:pStyle w:val="paragraph"/>
              <w:spacing w:before="0" w:beforeAutospacing="0" w:after="0" w:afterAutospacing="0"/>
              <w:textAlignment w:val="baseline"/>
              <w:rPr>
                <w:rStyle w:val="normaltextrun"/>
                <w:rFonts w:ascii="Calibri" w:hAnsi="Calibri" w:cs="Calibri"/>
                <w:i/>
                <w:iCs/>
                <w:color w:val="000000"/>
                <w:sz w:val="20"/>
                <w:szCs w:val="20"/>
                <w:lang w:val="pt-BR"/>
              </w:rPr>
            </w:pPr>
          </w:p>
        </w:tc>
        <w:tc>
          <w:tcPr>
            <w:tcW w:w="6763" w:type="dxa"/>
            <w:tcBorders>
              <w:top w:val="nil"/>
              <w:left w:val="nil"/>
              <w:bottom w:val="single" w:sz="4" w:space="0" w:color="auto"/>
            </w:tcBorders>
            <w:shd w:val="clear" w:color="auto" w:fill="auto"/>
            <w:vAlign w:val="bottom"/>
          </w:tcPr>
          <w:p w14:paraId="1B1CB73E" w14:textId="77777777" w:rsidR="005362EC" w:rsidRPr="00860041" w:rsidRDefault="00000000">
            <w:pPr>
              <w:pStyle w:val="paragraph"/>
              <w:spacing w:before="0" w:beforeAutospacing="0" w:after="0" w:afterAutospacing="0"/>
              <w:ind w:left="-102"/>
              <w:textAlignment w:val="baseline"/>
              <w:rPr>
                <w:rFonts w:ascii="Calibri" w:hAnsi="Calibri" w:cs="Calibri Light"/>
                <w:b/>
                <w:bCs/>
                <w:sz w:val="20"/>
                <w:szCs w:val="20"/>
                <w:lang w:val="pt-BR"/>
              </w:rPr>
            </w:pPr>
            <w:r w:rsidRPr="00860041">
              <w:rPr>
                <w:rStyle w:val="normaltextrun"/>
                <w:rFonts w:ascii="Calibri" w:eastAsia="Calibri" w:hAnsi="Calibri" w:cs="Calibri Light"/>
                <w:b/>
                <w:bCs/>
                <w:sz w:val="20"/>
                <w:szCs w:val="20"/>
                <w:lang w:val="pt-BR"/>
              </w:rPr>
              <w:t>LIMITAÇÕES À LIBERDADE DE RELIGIÃO OU CRENÇA</w:t>
            </w:r>
          </w:p>
        </w:tc>
      </w:tr>
      <w:tr w:rsidR="005362EC" w:rsidRPr="00C46A9A" w14:paraId="3A82ECE1" w14:textId="77777777">
        <w:tc>
          <w:tcPr>
            <w:tcW w:w="2268" w:type="dxa"/>
            <w:tcBorders>
              <w:top w:val="nil"/>
              <w:bottom w:val="nil"/>
              <w:right w:val="nil"/>
            </w:tcBorders>
            <w:shd w:val="clear" w:color="auto" w:fill="auto"/>
          </w:tcPr>
          <w:p w14:paraId="3F69D860"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pt-BR"/>
              </w:rPr>
            </w:pPr>
          </w:p>
          <w:p w14:paraId="5A9EA2BB" w14:textId="0CC741DD" w:rsidR="005362EC" w:rsidRPr="00860041" w:rsidRDefault="00FD3496">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53368311" wp14:editId="2B4AB10C">
                  <wp:extent cx="1143000" cy="635000"/>
                  <wp:effectExtent l="0" t="0" r="0" b="0"/>
                  <wp:docPr id="971810733" name="Bildobjekt 18" descr="En bild som visar clipart, tecknad serie, illustrati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10733" name="Bildobjekt 18" descr="En bild som visar clipart, tecknad serie, illustration&#10;&#10;Automatiskt genererad beskrivni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shd w:val="clear" w:color="auto" w:fill="auto"/>
          </w:tcPr>
          <w:p w14:paraId="12D5C132" w14:textId="77777777" w:rsidR="005362EC" w:rsidRPr="00D32576" w:rsidRDefault="005362EC">
            <w:pPr>
              <w:rPr>
                <w:rFonts w:asciiTheme="majorHAnsi" w:eastAsia="Malgun Gothic" w:hAnsiTheme="majorHAnsi" w:cstheme="majorHAnsi"/>
                <w:sz w:val="20"/>
                <w:szCs w:val="20"/>
                <w:lang w:val="en-GB" w:eastAsia="ko-KR"/>
              </w:rPr>
            </w:pPr>
          </w:p>
          <w:p w14:paraId="2D6145CD" w14:textId="77777777" w:rsidR="005362EC" w:rsidRPr="00D32576" w:rsidRDefault="00000000">
            <w:pPr>
              <w:ind w:left="-102" w:hanging="10"/>
              <w:rPr>
                <w:rFonts w:asciiTheme="majorHAnsi" w:eastAsia="Malgun Gothic" w:hAnsiTheme="majorHAnsi" w:cstheme="majorHAnsi"/>
                <w:sz w:val="20"/>
                <w:szCs w:val="20"/>
                <w:lang w:val="pt-BR" w:eastAsia="ko-KR"/>
              </w:rPr>
            </w:pPr>
            <w:r w:rsidRPr="00D32576">
              <w:rPr>
                <w:rFonts w:asciiTheme="majorHAnsi" w:eastAsia="Calibri Light" w:hAnsiTheme="majorHAnsi" w:cstheme="majorHAnsi"/>
                <w:sz w:val="20"/>
                <w:szCs w:val="20"/>
                <w:lang w:val="pt-BR" w:eastAsia="ko-KR"/>
              </w:rPr>
              <w:t xml:space="preserve">Então, quais são as regras? Quando os governos têm permissão para limitar a liberdade de religião ou crença? Vamos dar uma olhada nas regras. </w:t>
            </w:r>
          </w:p>
          <w:p w14:paraId="07BF8A84" w14:textId="77777777" w:rsidR="005362EC" w:rsidRPr="00D32576" w:rsidRDefault="00000000">
            <w:pPr>
              <w:ind w:left="-102" w:firstLine="284"/>
              <w:rPr>
                <w:rFonts w:asciiTheme="majorHAnsi" w:eastAsia="Malgun Gothic" w:hAnsiTheme="majorHAnsi" w:cstheme="majorHAnsi"/>
                <w:sz w:val="20"/>
                <w:szCs w:val="20"/>
                <w:lang w:val="pt-BR" w:eastAsia="ko-KR"/>
              </w:rPr>
            </w:pPr>
            <w:r w:rsidRPr="00D32576">
              <w:rPr>
                <w:rFonts w:asciiTheme="majorHAnsi" w:eastAsia="Calibri Light" w:hAnsiTheme="majorHAnsi" w:cstheme="majorHAnsi"/>
                <w:sz w:val="20"/>
                <w:szCs w:val="20"/>
                <w:lang w:val="pt-BR" w:eastAsia="ko-KR"/>
              </w:rPr>
              <w:t xml:space="preserve">Em primeiro lugar, o direito de pensar e acreditar (a liberdade interior) nunca pode ser limitado. Em segundo lugar, a prática da religião ou crença pode ser limitada, mas SOMENTE quando as quatro regras a seguir forem seguidas. </w:t>
            </w:r>
          </w:p>
          <w:p w14:paraId="5A31908A" w14:textId="77777777" w:rsidR="005362EC" w:rsidRPr="00D32576" w:rsidRDefault="005362EC">
            <w:pPr>
              <w:rPr>
                <w:rFonts w:asciiTheme="majorHAnsi" w:eastAsia="Malgun Gothic" w:hAnsiTheme="majorHAnsi" w:cstheme="majorHAnsi"/>
                <w:sz w:val="20"/>
                <w:szCs w:val="20"/>
                <w:lang w:val="pt-BR" w:eastAsia="ko-KR"/>
              </w:rPr>
            </w:pPr>
          </w:p>
        </w:tc>
      </w:tr>
      <w:tr w:rsidR="005362EC" w:rsidRPr="00C46A9A" w14:paraId="7163A591" w14:textId="77777777">
        <w:tc>
          <w:tcPr>
            <w:tcW w:w="2268" w:type="dxa"/>
            <w:tcBorders>
              <w:top w:val="nil"/>
              <w:bottom w:val="nil"/>
              <w:right w:val="nil"/>
            </w:tcBorders>
            <w:shd w:val="clear" w:color="auto" w:fill="auto"/>
          </w:tcPr>
          <w:p w14:paraId="4BC6390C"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pt-BR"/>
              </w:rPr>
            </w:pPr>
          </w:p>
          <w:p w14:paraId="0E875BE0" w14:textId="2D0A3D0C" w:rsidR="005362EC" w:rsidRPr="00860041" w:rsidRDefault="00FD3496">
            <w:pPr>
              <w:pStyle w:val="paragraph"/>
              <w:spacing w:before="0" w:beforeAutospacing="0" w:after="0" w:afterAutospacing="0"/>
              <w:textAlignment w:val="baseline"/>
              <w:rPr>
                <w:rFonts w:ascii="Calibri" w:hAnsi="Calibri" w:cs="Calibri"/>
                <w:sz w:val="20"/>
                <w:szCs w:val="20"/>
                <w:lang w:val="en-US"/>
              </w:rPr>
            </w:pPr>
            <w:r>
              <w:rPr>
                <w:rFonts w:ascii="Calibri" w:hAnsi="Calibri" w:cs="Calibri"/>
                <w:noProof/>
                <w:sz w:val="20"/>
                <w:szCs w:val="20"/>
                <w:lang w:val="en-US"/>
              </w:rPr>
              <w:drawing>
                <wp:inline distT="0" distB="0" distL="0" distR="0" wp14:anchorId="7CD4B798" wp14:editId="61A5A8D4">
                  <wp:extent cx="1143000" cy="635000"/>
                  <wp:effectExtent l="0" t="0" r="0" b="0"/>
                  <wp:docPr id="588419949" name="Bildobjekt 19" descr="En bild som visar text, skärmbild,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19949" name="Bildobjekt 19" descr="En bild som visar text, skärmbild, Teckensnitt&#10;&#10;Automatiskt genererad beskrivni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79DC6408" w14:textId="77777777" w:rsidR="005362EC" w:rsidRPr="00D32576" w:rsidRDefault="005362EC">
            <w:pPr>
              <w:ind w:left="720"/>
              <w:rPr>
                <w:rFonts w:asciiTheme="majorHAnsi" w:eastAsia="Malgun Gothic" w:hAnsiTheme="majorHAnsi" w:cstheme="majorHAnsi"/>
                <w:sz w:val="20"/>
                <w:szCs w:val="20"/>
                <w:lang w:val="en-GB" w:eastAsia="ko-KR"/>
              </w:rPr>
            </w:pPr>
          </w:p>
          <w:p w14:paraId="16F687F0" w14:textId="77777777" w:rsidR="005362EC" w:rsidRPr="00D32576" w:rsidRDefault="00000000">
            <w:pPr>
              <w:pStyle w:val="Liststycke"/>
              <w:numPr>
                <w:ilvl w:val="0"/>
                <w:numId w:val="6"/>
              </w:numPr>
              <w:spacing w:after="0" w:line="240" w:lineRule="auto"/>
              <w:ind w:left="172" w:hanging="284"/>
              <w:rPr>
                <w:rFonts w:asciiTheme="majorHAnsi" w:eastAsia="Malgun Gothic" w:hAnsiTheme="majorHAnsi" w:cstheme="majorHAnsi"/>
                <w:sz w:val="20"/>
                <w:szCs w:val="20"/>
                <w:lang w:val="pt-BR" w:eastAsia="ko-KR"/>
              </w:rPr>
            </w:pPr>
            <w:r w:rsidRPr="00D32576">
              <w:rPr>
                <w:rFonts w:asciiTheme="majorHAnsi" w:eastAsia="Calibri Light" w:hAnsiTheme="majorHAnsi" w:cstheme="majorHAnsi"/>
                <w:sz w:val="20"/>
                <w:szCs w:val="20"/>
                <w:lang w:val="pt-BR" w:eastAsia="ko-KR"/>
              </w:rPr>
              <w:t xml:space="preserve">Deve haver uma LEI descrevendo a limitação. Em outras palavras, a polícia não pode apenas fazer o que quiser. </w:t>
            </w:r>
          </w:p>
          <w:p w14:paraId="0AC9AD6D" w14:textId="77777777" w:rsidR="005362EC" w:rsidRPr="00D32576" w:rsidRDefault="00000000">
            <w:pPr>
              <w:pStyle w:val="Liststycke"/>
              <w:numPr>
                <w:ilvl w:val="0"/>
                <w:numId w:val="6"/>
              </w:numPr>
              <w:spacing w:after="0" w:line="240" w:lineRule="auto"/>
              <w:ind w:left="172" w:hanging="284"/>
              <w:rPr>
                <w:rFonts w:asciiTheme="majorHAnsi" w:eastAsia="Malgun Gothic" w:hAnsiTheme="majorHAnsi" w:cstheme="majorHAnsi"/>
                <w:sz w:val="20"/>
                <w:szCs w:val="20"/>
                <w:lang w:val="en-GB" w:eastAsia="ko-KR"/>
              </w:rPr>
            </w:pPr>
            <w:r w:rsidRPr="00D32576">
              <w:rPr>
                <w:rFonts w:asciiTheme="majorHAnsi" w:eastAsia="Calibri Light" w:hAnsiTheme="majorHAnsi" w:cstheme="majorHAnsi"/>
                <w:sz w:val="20"/>
                <w:szCs w:val="20"/>
                <w:lang w:val="pt-BR" w:eastAsia="ko-KR"/>
              </w:rPr>
              <w:t>A limitação deve ser PROPORCIONAL ao problema que está tentando resolver. Por exemplo, se o sistema de som de uma comunidade religiosa estiver alto demais, a comunidade pode ser ordenada a diminuir o volume ou enfrentar uma multa. Proibir que eles se reúnam completamente não seria proporcional.</w:t>
            </w:r>
          </w:p>
          <w:p w14:paraId="760EDAA7" w14:textId="77777777" w:rsidR="005362EC" w:rsidRPr="00D32576" w:rsidRDefault="00000000">
            <w:pPr>
              <w:pStyle w:val="Liststycke"/>
              <w:numPr>
                <w:ilvl w:val="0"/>
                <w:numId w:val="6"/>
              </w:numPr>
              <w:spacing w:after="0" w:line="240" w:lineRule="auto"/>
              <w:ind w:left="172" w:hanging="284"/>
              <w:rPr>
                <w:rFonts w:asciiTheme="majorHAnsi" w:eastAsia="Malgun Gothic" w:hAnsiTheme="majorHAnsi" w:cstheme="majorHAnsi"/>
                <w:sz w:val="20"/>
                <w:szCs w:val="20"/>
                <w:lang w:val="pt-BR" w:eastAsia="ko-KR"/>
              </w:rPr>
            </w:pPr>
            <w:r w:rsidRPr="00D32576">
              <w:rPr>
                <w:rFonts w:asciiTheme="majorHAnsi" w:eastAsia="Calibri Light" w:hAnsiTheme="majorHAnsi" w:cstheme="majorHAnsi"/>
                <w:sz w:val="20"/>
                <w:szCs w:val="20"/>
                <w:lang w:val="pt-BR" w:eastAsia="ko-KR"/>
              </w:rPr>
              <w:t xml:space="preserve">Todas as limitações devem ser NÃO DISCRIMINATÓRIAS; elas devem ser aplicadas a todos. </w:t>
            </w:r>
          </w:p>
          <w:p w14:paraId="32E73161" w14:textId="77777777" w:rsidR="005362EC" w:rsidRPr="00D32576" w:rsidRDefault="00000000">
            <w:pPr>
              <w:pStyle w:val="Liststycke"/>
              <w:numPr>
                <w:ilvl w:val="0"/>
                <w:numId w:val="6"/>
              </w:numPr>
              <w:spacing w:after="0" w:line="240" w:lineRule="auto"/>
              <w:ind w:left="172" w:hanging="284"/>
              <w:rPr>
                <w:rFonts w:asciiTheme="majorHAnsi" w:eastAsia="Malgun Gothic" w:hAnsiTheme="majorHAnsi" w:cstheme="majorHAnsi"/>
                <w:sz w:val="20"/>
                <w:szCs w:val="20"/>
                <w:lang w:val="pt-BR" w:eastAsia="ko-KR"/>
              </w:rPr>
            </w:pPr>
            <w:r w:rsidRPr="00D32576">
              <w:rPr>
                <w:rFonts w:asciiTheme="majorHAnsi" w:eastAsia="Calibri Light" w:hAnsiTheme="majorHAnsi" w:cstheme="majorHAnsi"/>
                <w:sz w:val="20"/>
                <w:szCs w:val="20"/>
                <w:lang w:val="pt-BR" w:eastAsia="ko-KR"/>
              </w:rPr>
              <w:t xml:space="preserve">A limitação deve ser NECESSÁRIA para proteger: Segurança pública, ordem pública, saúde pública, moral pública ou os direitos e liberdades de outras pessoas. </w:t>
            </w:r>
          </w:p>
          <w:p w14:paraId="6A5E21B0" w14:textId="77777777" w:rsidR="005362EC" w:rsidRPr="00D32576" w:rsidRDefault="00000000">
            <w:pPr>
              <w:pStyle w:val="paragraph"/>
              <w:spacing w:before="0" w:beforeAutospacing="0" w:after="0" w:afterAutospacing="0"/>
              <w:ind w:left="-108" w:hanging="1"/>
              <w:textAlignment w:val="baseline"/>
              <w:rPr>
                <w:rFonts w:asciiTheme="majorHAnsi" w:eastAsia="Malgun Gothic" w:hAnsiTheme="majorHAnsi" w:cstheme="majorHAnsi"/>
                <w:spacing w:val="-4"/>
                <w:sz w:val="20"/>
                <w:szCs w:val="20"/>
                <w:lang w:val="pt-BR" w:eastAsia="en-US"/>
              </w:rPr>
            </w:pPr>
            <w:r w:rsidRPr="00D32576">
              <w:rPr>
                <w:rFonts w:asciiTheme="majorHAnsi" w:eastAsia="Calibri Light" w:hAnsiTheme="majorHAnsi" w:cstheme="majorHAnsi"/>
                <w:sz w:val="20"/>
                <w:szCs w:val="20"/>
                <w:lang w:val="pt-BR" w:eastAsia="en-US"/>
              </w:rPr>
              <w:t xml:space="preserve">A palavra necessária é realmente importante. Não é suficiente que o governo ou a maioria da população ache que a limitação é desejável para alcançar esses objetivos. A limitação deve ser necessária. Ou seja, não deve haver nenhuma forma de resolver o problema criado pelas práticas sem limitar os direitos. Limitar direitos deve ser o último recurso. No entanto, às vezes é necessário. </w:t>
            </w:r>
          </w:p>
          <w:p w14:paraId="383F59C5" w14:textId="77777777" w:rsidR="005362EC" w:rsidRPr="00D32576" w:rsidRDefault="005362EC">
            <w:pPr>
              <w:rPr>
                <w:rFonts w:asciiTheme="majorHAnsi" w:eastAsia="Malgun Gothic" w:hAnsiTheme="majorHAnsi" w:cstheme="majorHAnsi"/>
                <w:sz w:val="20"/>
                <w:szCs w:val="20"/>
                <w:lang w:val="pt-BR" w:eastAsia="ko-KR"/>
              </w:rPr>
            </w:pPr>
          </w:p>
        </w:tc>
      </w:tr>
      <w:tr w:rsidR="005362EC" w:rsidRPr="00C46A9A" w14:paraId="59918E10" w14:textId="77777777">
        <w:tc>
          <w:tcPr>
            <w:tcW w:w="2268" w:type="dxa"/>
            <w:tcBorders>
              <w:top w:val="nil"/>
              <w:bottom w:val="nil"/>
              <w:right w:val="nil"/>
            </w:tcBorders>
            <w:shd w:val="clear" w:color="auto" w:fill="auto"/>
          </w:tcPr>
          <w:p w14:paraId="16D3A510"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pt-BR"/>
              </w:rPr>
            </w:pPr>
          </w:p>
          <w:p w14:paraId="5070142E" w14:textId="6B5C60D1" w:rsidR="005362EC" w:rsidRPr="00860041" w:rsidRDefault="00FD3496">
            <w:pPr>
              <w:pStyle w:val="paragraph"/>
              <w:spacing w:before="0" w:beforeAutospacing="0" w:after="0" w:afterAutospacing="0"/>
              <w:textAlignment w:val="baseline"/>
              <w:rPr>
                <w:rFonts w:ascii="Calibri" w:hAnsi="Calibri" w:cs="Calibri"/>
                <w:sz w:val="20"/>
                <w:szCs w:val="20"/>
                <w:lang w:val="en-US"/>
              </w:rPr>
            </w:pPr>
            <w:r>
              <w:rPr>
                <w:rFonts w:ascii="Calibri" w:hAnsi="Calibri" w:cs="Calibri"/>
                <w:noProof/>
                <w:sz w:val="20"/>
                <w:szCs w:val="20"/>
                <w:lang w:val="en-US"/>
              </w:rPr>
              <w:drawing>
                <wp:inline distT="0" distB="0" distL="0" distR="0" wp14:anchorId="51FB33A0" wp14:editId="724524E7">
                  <wp:extent cx="1143000" cy="635000"/>
                  <wp:effectExtent l="0" t="0" r="0" b="0"/>
                  <wp:docPr id="1652168107" name="Bildobjekt 20" descr="En bild som visar text, skärmbild, linje,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68107" name="Bildobjekt 20" descr="En bild som visar text, skärmbild, linje, Teckensnitt&#10;&#10;Automatiskt genererad beskrivni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76C2F97B" w14:textId="77777777" w:rsidR="005362EC" w:rsidRPr="00D32576" w:rsidRDefault="005362EC">
            <w:pPr>
              <w:ind w:left="-102"/>
              <w:rPr>
                <w:rFonts w:asciiTheme="majorHAnsi" w:eastAsia="Malgun Gothic" w:hAnsiTheme="majorHAnsi" w:cstheme="majorHAnsi"/>
                <w:sz w:val="20"/>
                <w:szCs w:val="20"/>
                <w:lang w:val="en-GB" w:eastAsia="ko-KR"/>
              </w:rPr>
            </w:pPr>
          </w:p>
          <w:p w14:paraId="30E9DC8B" w14:textId="77777777" w:rsidR="005362EC" w:rsidRPr="00D32576" w:rsidRDefault="00000000">
            <w:pPr>
              <w:ind w:left="-102"/>
              <w:rPr>
                <w:rFonts w:asciiTheme="majorHAnsi" w:eastAsia="Malgun Gothic" w:hAnsiTheme="majorHAnsi" w:cstheme="majorHAnsi"/>
                <w:sz w:val="20"/>
                <w:szCs w:val="20"/>
                <w:lang w:val="pt-BR" w:eastAsia="ko-KR"/>
              </w:rPr>
            </w:pPr>
            <w:r w:rsidRPr="00D32576">
              <w:rPr>
                <w:rFonts w:asciiTheme="majorHAnsi" w:eastAsia="Calibri Light" w:hAnsiTheme="majorHAnsi" w:cstheme="majorHAnsi"/>
                <w:sz w:val="20"/>
                <w:szCs w:val="20"/>
                <w:lang w:val="pt-BR" w:eastAsia="ko-KR"/>
              </w:rPr>
              <w:t xml:space="preserve">Por exemplo, pode ser perigoso colocar muitas pessoas em um local de culto. Portanto, pode ser necessário que as autoridades limitem o número de pessoas permitidas em um local de culto por motivos de segurança pública. </w:t>
            </w:r>
          </w:p>
          <w:p w14:paraId="16BE99E3" w14:textId="77777777" w:rsidR="005362EC" w:rsidRPr="00D32576" w:rsidRDefault="00000000">
            <w:pPr>
              <w:ind w:left="-102" w:firstLine="284"/>
              <w:rPr>
                <w:rFonts w:asciiTheme="majorHAnsi" w:eastAsia="Malgun Gothic" w:hAnsiTheme="majorHAnsi" w:cstheme="majorHAnsi"/>
                <w:sz w:val="20"/>
                <w:szCs w:val="20"/>
                <w:lang w:val="pt-BR" w:eastAsia="ko-KR"/>
              </w:rPr>
            </w:pPr>
            <w:r w:rsidRPr="00D32576">
              <w:rPr>
                <w:rFonts w:asciiTheme="majorHAnsi" w:eastAsia="Calibri Light" w:hAnsiTheme="majorHAnsi" w:cstheme="majorHAnsi"/>
                <w:sz w:val="20"/>
                <w:szCs w:val="20"/>
                <w:lang w:val="pt-BR" w:eastAsia="ko-KR"/>
              </w:rPr>
              <w:t xml:space="preserve">As restrições de saúde pública sobre reuniões para cultos foram muito comuns durante a pandemia do coronavírus. Algumas vezes, essas restrições foram necessárias, proporcionais e não discriminatórias. Algumas vezes elas foram altamente discriminatórias e desproporcionais. </w:t>
            </w:r>
          </w:p>
          <w:p w14:paraId="292267B1" w14:textId="77777777" w:rsidR="005362EC" w:rsidRPr="00D32576" w:rsidRDefault="00000000">
            <w:pPr>
              <w:ind w:left="-102" w:firstLine="284"/>
              <w:rPr>
                <w:rFonts w:asciiTheme="majorHAnsi" w:eastAsia="Malgun Gothic" w:hAnsiTheme="majorHAnsi" w:cstheme="majorHAnsi"/>
                <w:spacing w:val="-2"/>
                <w:sz w:val="20"/>
                <w:szCs w:val="20"/>
                <w:lang w:val="pt-BR" w:eastAsia="ko-KR"/>
              </w:rPr>
            </w:pPr>
            <w:r w:rsidRPr="00D32576">
              <w:rPr>
                <w:rFonts w:asciiTheme="majorHAnsi" w:eastAsia="Calibri Light" w:hAnsiTheme="majorHAnsi" w:cstheme="majorHAnsi"/>
                <w:sz w:val="20"/>
                <w:szCs w:val="20"/>
                <w:lang w:val="pt-BR" w:eastAsia="ko-KR"/>
              </w:rPr>
              <w:t>Proibições de mutilação genital feminina são um exemplo de limitação que protege os direitos e liberdades dos outros; nesse caso, meninas. Independentemente de ser vista como uma prática cultural ou religiosa, ela coloca em risco a saúde das meninas e não pode ser justificada com referência à liberdade de religião ou crença.</w:t>
            </w:r>
          </w:p>
          <w:p w14:paraId="27F0BD0E" w14:textId="77777777" w:rsidR="005362EC" w:rsidRPr="00D32576" w:rsidRDefault="005362EC">
            <w:pPr>
              <w:rPr>
                <w:rFonts w:asciiTheme="majorHAnsi" w:eastAsia="Malgun Gothic" w:hAnsiTheme="majorHAnsi" w:cstheme="majorHAnsi"/>
                <w:sz w:val="20"/>
                <w:szCs w:val="20"/>
                <w:lang w:val="pt-BR" w:eastAsia="ko-KR"/>
              </w:rPr>
            </w:pPr>
          </w:p>
        </w:tc>
      </w:tr>
      <w:tr w:rsidR="005362EC" w:rsidRPr="00957E95" w14:paraId="0DDDE199" w14:textId="77777777">
        <w:trPr>
          <w:trHeight w:val="1140"/>
        </w:trPr>
        <w:tc>
          <w:tcPr>
            <w:tcW w:w="2268" w:type="dxa"/>
            <w:tcBorders>
              <w:top w:val="nil"/>
              <w:bottom w:val="nil"/>
              <w:right w:val="nil"/>
            </w:tcBorders>
            <w:shd w:val="clear" w:color="auto" w:fill="auto"/>
          </w:tcPr>
          <w:p w14:paraId="4003DCB2" w14:textId="77777777" w:rsidR="005362EC" w:rsidRPr="00860041" w:rsidRDefault="005362EC">
            <w:pPr>
              <w:pStyle w:val="paragraph"/>
              <w:spacing w:before="0" w:beforeAutospacing="0" w:after="0" w:afterAutospacing="0"/>
              <w:textAlignment w:val="baseline"/>
              <w:rPr>
                <w:rStyle w:val="normaltextrun"/>
                <w:rFonts w:ascii="Calibri" w:hAnsi="Calibri" w:cs="Calibri"/>
                <w:sz w:val="20"/>
                <w:szCs w:val="20"/>
                <w:lang w:val="pt-BR"/>
              </w:rPr>
            </w:pPr>
          </w:p>
          <w:p w14:paraId="6F366D2E" w14:textId="03400378" w:rsidR="005362EC" w:rsidRPr="00860041" w:rsidRDefault="00FD3496">
            <w:pPr>
              <w:pStyle w:val="paragraph"/>
              <w:spacing w:before="0" w:beforeAutospacing="0" w:after="0" w:afterAutospacing="0"/>
              <w:textAlignment w:val="baseline"/>
              <w:rPr>
                <w:rStyle w:val="normaltextrun"/>
                <w:rFonts w:ascii="Calibri" w:hAnsi="Calibri" w:cs="Calibri"/>
                <w:sz w:val="20"/>
                <w:szCs w:val="20"/>
                <w:lang w:val="en-GB"/>
              </w:rPr>
            </w:pPr>
            <w:r>
              <w:rPr>
                <w:rFonts w:ascii="Calibri" w:hAnsi="Calibri" w:cs="Calibri"/>
                <w:noProof/>
                <w:sz w:val="20"/>
                <w:szCs w:val="20"/>
                <w:lang w:val="en-GB"/>
              </w:rPr>
              <w:drawing>
                <wp:inline distT="0" distB="0" distL="0" distR="0" wp14:anchorId="49D1BBBB" wp14:editId="7F296643">
                  <wp:extent cx="1143000" cy="635000"/>
                  <wp:effectExtent l="0" t="0" r="0" b="0"/>
                  <wp:docPr id="2034692072" name="Bildobjekt 21" descr="En bild som visar text, skärmbild,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692072" name="Bildobjekt 21" descr="En bild som visar text, skärmbild, design&#10;&#10;Automatiskt genererad beskrivni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shd w:val="clear" w:color="auto" w:fill="auto"/>
          </w:tcPr>
          <w:p w14:paraId="160779B8" w14:textId="77777777" w:rsidR="005362EC" w:rsidRPr="00D32576" w:rsidRDefault="005362EC">
            <w:pPr>
              <w:rPr>
                <w:rFonts w:asciiTheme="majorHAnsi" w:eastAsia="Malgun Gothic" w:hAnsiTheme="majorHAnsi" w:cstheme="majorHAnsi"/>
                <w:sz w:val="20"/>
                <w:szCs w:val="20"/>
                <w:lang w:val="en-GB" w:eastAsia="ko-KR"/>
              </w:rPr>
            </w:pPr>
          </w:p>
          <w:p w14:paraId="37D552FF" w14:textId="77777777" w:rsidR="005362EC" w:rsidRPr="00D32576" w:rsidRDefault="00000000">
            <w:pPr>
              <w:ind w:left="-102"/>
              <w:rPr>
                <w:rFonts w:asciiTheme="majorHAnsi" w:eastAsia="Malgun Gothic" w:hAnsiTheme="majorHAnsi" w:cstheme="majorHAnsi"/>
                <w:sz w:val="20"/>
                <w:szCs w:val="20"/>
                <w:lang w:val="pt-BR" w:eastAsia="ko-KR"/>
              </w:rPr>
            </w:pPr>
            <w:r w:rsidRPr="00D32576">
              <w:rPr>
                <w:rFonts w:asciiTheme="majorHAnsi" w:eastAsia="Calibri Light" w:hAnsiTheme="majorHAnsi" w:cstheme="majorHAnsi"/>
                <w:sz w:val="20"/>
                <w:szCs w:val="20"/>
                <w:lang w:val="pt-BR" w:eastAsia="ko-KR"/>
              </w:rPr>
              <w:t xml:space="preserve">Essas regras são muito importantes. Sem elas, os governos poderiam limitar qualquer grupo ou prática que simplesmente não gostassem. As limitações devem ser um último recurso, não uma ferramenta para o controle do Estado. Nas próximas sessões, veremos com mais profundidade diferentes tipos de violações de liberdade de religião ou crença que acontecem em todo o mundo. </w:t>
            </w:r>
          </w:p>
        </w:tc>
      </w:tr>
    </w:tbl>
    <w:p w14:paraId="14245FB6" w14:textId="77777777" w:rsidR="005362EC" w:rsidRDefault="005362EC">
      <w:pPr>
        <w:pStyle w:val="paragraph"/>
        <w:spacing w:before="0" w:beforeAutospacing="0" w:after="0" w:afterAutospacing="0"/>
        <w:textAlignment w:val="baseline"/>
        <w:rPr>
          <w:rFonts w:ascii="Calibri" w:hAnsi="Calibri" w:cs="Calibri"/>
          <w:sz w:val="21"/>
          <w:szCs w:val="21"/>
          <w:lang w:val="pt-BR"/>
        </w:rPr>
      </w:pPr>
    </w:p>
    <w:p w14:paraId="52787446" w14:textId="77777777" w:rsidR="005362EC" w:rsidRDefault="005362EC">
      <w:pPr>
        <w:spacing w:line="257" w:lineRule="auto"/>
        <w:ind w:right="-142"/>
        <w:rPr>
          <w:lang w:val="pt-BR"/>
        </w:rPr>
      </w:pPr>
    </w:p>
    <w:sectPr w:rsidR="005362EC">
      <w:headerReference w:type="even" r:id="rId36"/>
      <w:headerReference w:type="default" r:id="rId37"/>
      <w:footerReference w:type="even" r:id="rId38"/>
      <w:footerReference w:type="default" r:id="rId39"/>
      <w:headerReference w:type="first" r:id="rId40"/>
      <w:footerReference w:type="first" r:id="rId41"/>
      <w:pgSz w:w="11906" w:h="16838"/>
      <w:pgMar w:top="1805" w:right="1417" w:bottom="1135" w:left="1417" w:header="460" w:footer="351" w:gutter="0"/>
      <w:pgNumType w:start="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7BD76" w14:textId="77777777" w:rsidR="00606960" w:rsidRDefault="00606960">
      <w:r>
        <w:separator/>
      </w:r>
    </w:p>
  </w:endnote>
  <w:endnote w:type="continuationSeparator" w:id="0">
    <w:p w14:paraId="2C192506" w14:textId="77777777" w:rsidR="00606960" w:rsidRDefault="0060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mbria"/>
    <w:panose1 w:val="020B0604020202020204"/>
    <w:charset w:val="4D"/>
    <w:family w:val="auto"/>
    <w:pitch w:val="default"/>
    <w:sig w:usb0="00000003" w:usb1="00000000" w:usb2="00000000" w:usb3="00000000" w:csb0="00000001" w:csb1="00000000"/>
  </w:font>
  <w:font w:name="Mulish-Regular">
    <w:altName w:val="Calibri"/>
    <w:panose1 w:val="020B0604020202020204"/>
    <w:charset w:val="4D"/>
    <w:family w:val="auto"/>
    <w:notTrueType/>
    <w:pitch w:val="default"/>
    <w:sig w:usb0="00000003" w:usb1="00000000" w:usb2="00000000" w:usb3="00000000" w:csb0="00000001" w:csb1="00000000"/>
  </w:font>
  <w:font w:name="Montserrat Light">
    <w:panose1 w:val="000004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Mulish-Bold">
    <w:altName w:val="Calibri"/>
    <w:panose1 w:val="020B0604020202020204"/>
    <w:charset w:val="4D"/>
    <w:family w:val="auto"/>
    <w:pitch w:val="variable"/>
    <w:sig w:usb0="A00000FF" w:usb1="5000204B" w:usb2="00000000" w:usb3="00000000" w:csb0="00000193" w:csb1="00000000"/>
  </w:font>
  <w:font w:name="Calibri (Brödtext)">
    <w:panose1 w:val="020B0604020202020204"/>
    <w:charset w:val="00"/>
    <w:family w:val="roman"/>
    <w:notTrueType/>
    <w:pitch w:val="default"/>
  </w:font>
  <w:font w:name="Calibri Light (Rubriker)">
    <w:altName w:val="Calibri Light"/>
    <w:panose1 w:val="020B0604020202020204"/>
    <w:charset w:val="00"/>
    <w:family w:val="roman"/>
    <w:notTrueType/>
    <w:pitch w:val="default"/>
  </w:font>
  <w:font w:name="Mulish-Light">
    <w:altName w:val="Calibri"/>
    <w:panose1 w:val="020B0604020202020204"/>
    <w:charset w:val="4D"/>
    <w:family w:val="auto"/>
    <w:notTrueType/>
    <w:pitch w:val="variable"/>
    <w:sig w:usb0="A00000FF" w:usb1="5000204B" w:usb2="00000000" w:usb3="00000000" w:csb0="00000193" w:csb1="00000000"/>
  </w:font>
  <w:font w:name="Times New Roman (CS-brödtext)">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0766" w14:textId="77777777" w:rsidR="00A07CE7" w:rsidRDefault="00A07C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12A6" w14:textId="43C453A3" w:rsidR="00A07CE7" w:rsidRPr="0041243B" w:rsidRDefault="00A07CE7" w:rsidP="00A07CE7">
    <w:pPr>
      <w:pStyle w:val="SESSION1"/>
      <w:spacing w:before="57" w:line="240" w:lineRule="auto"/>
      <w:ind w:right="357"/>
      <w:rPr>
        <w:rFonts w:ascii="Calibri Light" w:hAnsi="Calibri Light" w:cs="Calibri Light (Rubriker)"/>
        <w:caps/>
        <w:color w:val="000000"/>
        <w:spacing w:val="34"/>
        <w:sz w:val="14"/>
        <w:szCs w:val="14"/>
      </w:rPr>
    </w:pPr>
    <w:bookmarkStart w:id="1" w:name="_Hlk98428942"/>
    <w:r w:rsidRPr="0041243B">
      <w:rPr>
        <w:rFonts w:ascii="Calibri Light" w:hAnsi="Calibri Light" w:cs="Calibri Light (Rubriker)"/>
        <w:caps/>
        <w:color w:val="000000"/>
        <w:spacing w:val="34"/>
        <w:sz w:val="14"/>
        <w:szCs w:val="14"/>
      </w:rPr>
      <w:t>Curso de Agentes de Mudanças Locais | sessão </w:t>
    </w:r>
    <w:r>
      <w:rPr>
        <w:rFonts w:ascii="Calibri Light" w:hAnsi="Calibri Light" w:cs="Calibri Light (Rubriker)"/>
        <w:caps/>
        <w:color w:val="000000"/>
        <w:spacing w:val="34"/>
        <w:sz w:val="14"/>
        <w:szCs w:val="14"/>
      </w:rPr>
      <w:t>2</w:t>
    </w:r>
  </w:p>
  <w:bookmarkEnd w:id="1"/>
  <w:p w14:paraId="1935F997" w14:textId="77777777" w:rsidR="005362EC" w:rsidRDefault="00000000">
    <w:pPr>
      <w:pStyle w:val="Sidfot"/>
      <w:framePr w:wrap="none" w:vAnchor="page" w:hAnchor="page" w:x="5853" w:y="16034"/>
      <w:rPr>
        <w:rStyle w:val="Sidnummer"/>
        <w:rFonts w:cs="Times New Roman (CS-brödtext)"/>
        <w:spacing w:val="30"/>
        <w:sz w:val="18"/>
        <w:szCs w:val="18"/>
        <w:lang w:val="en-US"/>
      </w:rPr>
    </w:pPr>
    <w:r>
      <w:rPr>
        <w:rStyle w:val="Sidnummer"/>
        <w:rFonts w:cs="Times New Roman (CS-brödtext)"/>
        <w:spacing w:val="30"/>
        <w:sz w:val="18"/>
        <w:szCs w:val="18"/>
      </w:rPr>
      <w:fldChar w:fldCharType="begin"/>
    </w:r>
    <w:r>
      <w:rPr>
        <w:rStyle w:val="Sidnummer"/>
        <w:rFonts w:cs="Times New Roman (CS-brödtext)"/>
        <w:spacing w:val="30"/>
        <w:sz w:val="18"/>
        <w:szCs w:val="18"/>
        <w:lang w:val="en-US"/>
      </w:rPr>
      <w:instrText xml:space="preserve"> PAGE </w:instrText>
    </w:r>
    <w:r>
      <w:rPr>
        <w:rStyle w:val="Sidnummer"/>
        <w:rFonts w:cs="Times New Roman (CS-brödtext)"/>
        <w:spacing w:val="30"/>
        <w:sz w:val="18"/>
        <w:szCs w:val="18"/>
      </w:rPr>
      <w:fldChar w:fldCharType="separate"/>
    </w:r>
    <w:r>
      <w:rPr>
        <w:rStyle w:val="Sidnummer"/>
        <w:rFonts w:cs="Times New Roman (CS-brödtext)"/>
        <w:spacing w:val="30"/>
        <w:sz w:val="18"/>
        <w:szCs w:val="18"/>
        <w:lang w:val="en-US"/>
      </w:rPr>
      <w:t>77</w:t>
    </w:r>
    <w:r>
      <w:rPr>
        <w:rStyle w:val="Sidnummer"/>
        <w:rFonts w:cs="Times New Roman (CS-brödtext)"/>
        <w:spacing w:val="30"/>
        <w:sz w:val="18"/>
        <w:szCs w:val="18"/>
      </w:rPr>
      <w:fldChar w:fldCharType="end"/>
    </w:r>
  </w:p>
  <w:p w14:paraId="46B4D9D1" w14:textId="77777777" w:rsidR="005362EC" w:rsidRDefault="005362EC">
    <w:pPr>
      <w:pStyle w:val="Sidfot"/>
      <w:rPr>
        <w:lang w:val="en-US"/>
      </w:rPr>
    </w:pPr>
  </w:p>
  <w:p w14:paraId="2314F71A" w14:textId="77777777" w:rsidR="005362EC" w:rsidRDefault="005362EC">
    <w:pPr>
      <w:pStyle w:val="Sidfo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441D" w14:textId="77777777" w:rsidR="005362EC" w:rsidRDefault="005362EC">
    <w:pPr>
      <w:pStyle w:val="Sidfot"/>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0C492" w14:textId="77777777" w:rsidR="00606960" w:rsidRDefault="00606960">
      <w:r>
        <w:separator/>
      </w:r>
    </w:p>
  </w:footnote>
  <w:footnote w:type="continuationSeparator" w:id="0">
    <w:p w14:paraId="1249B6EF" w14:textId="77777777" w:rsidR="00606960" w:rsidRDefault="00606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383E" w14:textId="77777777" w:rsidR="00A07CE7" w:rsidRDefault="00A07CE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0481" w14:textId="77777777" w:rsidR="005362EC" w:rsidRDefault="00000000">
    <w:pPr>
      <w:pStyle w:val="Sidhuvud"/>
      <w:ind w:left="-709" w:right="-709"/>
      <w:jc w:val="center"/>
    </w:pPr>
    <w:r>
      <w:rPr>
        <w:noProof/>
      </w:rPr>
      <w:drawing>
        <wp:anchor distT="0" distB="0" distL="114300" distR="114300" simplePos="0" relativeHeight="251658240" behindDoc="0" locked="0" layoutInCell="1" allowOverlap="1" wp14:anchorId="28FF9668" wp14:editId="7039D3C4">
          <wp:simplePos x="0" y="0"/>
          <wp:positionH relativeFrom="column">
            <wp:posOffset>-543560</wp:posOffset>
          </wp:positionH>
          <wp:positionV relativeFrom="paragraph">
            <wp:posOffset>62230</wp:posOffset>
          </wp:positionV>
          <wp:extent cx="6836410" cy="123825"/>
          <wp:effectExtent l="0" t="0" r="2540" b="9525"/>
          <wp:wrapNone/>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539A82D" w14:textId="77777777" w:rsidR="005362EC" w:rsidRDefault="005362EC">
    <w:pPr>
      <w:pStyle w:val="Sidhuvud"/>
      <w:ind w:left="-851" w:right="-709"/>
      <w:jc w:val="center"/>
    </w:pPr>
  </w:p>
  <w:p w14:paraId="5FF57B9F" w14:textId="77777777" w:rsidR="005362EC" w:rsidRDefault="005362EC">
    <w:pPr>
      <w:pStyle w:val="Allmntstyckeformat"/>
      <w:spacing w:after="240" w:line="240" w:lineRule="auto"/>
      <w:ind w:left="-1134" w:right="-1134"/>
      <w:jc w:val="center"/>
      <w:rPr>
        <w:rFonts w:ascii="Calibri" w:hAnsi="Calibri" w:cs="Mulish-Light"/>
        <w:caps/>
        <w:spacing w:val="75"/>
        <w:sz w:val="25"/>
        <w:szCs w:val="25"/>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7EDF" w14:textId="77777777" w:rsidR="005362EC" w:rsidRDefault="005362EC">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9E0"/>
    <w:multiLevelType w:val="hybridMultilevel"/>
    <w:tmpl w:val="EB023D44"/>
    <w:lvl w:ilvl="0" w:tplc="CB1CA9B6">
      <w:start w:val="1"/>
      <w:numFmt w:val="bullet"/>
      <w:lvlText w:val=""/>
      <w:lvlJc w:val="left"/>
      <w:pPr>
        <w:ind w:left="252" w:hanging="360"/>
      </w:pPr>
      <w:rPr>
        <w:rFonts w:ascii="Symbol" w:hAnsi="Symbol" w:hint="default"/>
      </w:rPr>
    </w:lvl>
    <w:lvl w:ilvl="1" w:tplc="59629622" w:tentative="1">
      <w:start w:val="1"/>
      <w:numFmt w:val="bullet"/>
      <w:lvlText w:val="o"/>
      <w:lvlJc w:val="left"/>
      <w:pPr>
        <w:ind w:left="972" w:hanging="360"/>
      </w:pPr>
      <w:rPr>
        <w:rFonts w:ascii="Courier New" w:hAnsi="Courier New" w:cs="Courier New" w:hint="default"/>
      </w:rPr>
    </w:lvl>
    <w:lvl w:ilvl="2" w:tplc="2474D734" w:tentative="1">
      <w:start w:val="1"/>
      <w:numFmt w:val="bullet"/>
      <w:lvlText w:val=""/>
      <w:lvlJc w:val="left"/>
      <w:pPr>
        <w:ind w:left="1692" w:hanging="360"/>
      </w:pPr>
      <w:rPr>
        <w:rFonts w:ascii="Wingdings" w:hAnsi="Wingdings" w:hint="default"/>
      </w:rPr>
    </w:lvl>
    <w:lvl w:ilvl="3" w:tplc="61D0DB90" w:tentative="1">
      <w:start w:val="1"/>
      <w:numFmt w:val="bullet"/>
      <w:lvlText w:val=""/>
      <w:lvlJc w:val="left"/>
      <w:pPr>
        <w:ind w:left="2412" w:hanging="360"/>
      </w:pPr>
      <w:rPr>
        <w:rFonts w:ascii="Symbol" w:hAnsi="Symbol" w:hint="default"/>
      </w:rPr>
    </w:lvl>
    <w:lvl w:ilvl="4" w:tplc="D7DCA014" w:tentative="1">
      <w:start w:val="1"/>
      <w:numFmt w:val="bullet"/>
      <w:lvlText w:val="o"/>
      <w:lvlJc w:val="left"/>
      <w:pPr>
        <w:ind w:left="3132" w:hanging="360"/>
      </w:pPr>
      <w:rPr>
        <w:rFonts w:ascii="Courier New" w:hAnsi="Courier New" w:cs="Courier New" w:hint="default"/>
      </w:rPr>
    </w:lvl>
    <w:lvl w:ilvl="5" w:tplc="CBF4E03C" w:tentative="1">
      <w:start w:val="1"/>
      <w:numFmt w:val="bullet"/>
      <w:lvlText w:val=""/>
      <w:lvlJc w:val="left"/>
      <w:pPr>
        <w:ind w:left="3852" w:hanging="360"/>
      </w:pPr>
      <w:rPr>
        <w:rFonts w:ascii="Wingdings" w:hAnsi="Wingdings" w:hint="default"/>
      </w:rPr>
    </w:lvl>
    <w:lvl w:ilvl="6" w:tplc="EF82F558" w:tentative="1">
      <w:start w:val="1"/>
      <w:numFmt w:val="bullet"/>
      <w:lvlText w:val=""/>
      <w:lvlJc w:val="left"/>
      <w:pPr>
        <w:ind w:left="4572" w:hanging="360"/>
      </w:pPr>
      <w:rPr>
        <w:rFonts w:ascii="Symbol" w:hAnsi="Symbol" w:hint="default"/>
      </w:rPr>
    </w:lvl>
    <w:lvl w:ilvl="7" w:tplc="CAC686EC" w:tentative="1">
      <w:start w:val="1"/>
      <w:numFmt w:val="bullet"/>
      <w:lvlText w:val="o"/>
      <w:lvlJc w:val="left"/>
      <w:pPr>
        <w:ind w:left="5292" w:hanging="360"/>
      </w:pPr>
      <w:rPr>
        <w:rFonts w:ascii="Courier New" w:hAnsi="Courier New" w:cs="Courier New" w:hint="default"/>
      </w:rPr>
    </w:lvl>
    <w:lvl w:ilvl="8" w:tplc="9E5CC9FA" w:tentative="1">
      <w:start w:val="1"/>
      <w:numFmt w:val="bullet"/>
      <w:lvlText w:val=""/>
      <w:lvlJc w:val="left"/>
      <w:pPr>
        <w:ind w:left="6012" w:hanging="360"/>
      </w:pPr>
      <w:rPr>
        <w:rFonts w:ascii="Wingdings" w:hAnsi="Wingdings" w:hint="default"/>
      </w:rPr>
    </w:lvl>
  </w:abstractNum>
  <w:abstractNum w:abstractNumId="1" w15:restartNumberingAfterBreak="0">
    <w:nsid w:val="35D90A1E"/>
    <w:multiLevelType w:val="hybridMultilevel"/>
    <w:tmpl w:val="7FE4F346"/>
    <w:lvl w:ilvl="0" w:tplc="628852C8">
      <w:start w:val="1"/>
      <w:numFmt w:val="bullet"/>
      <w:lvlText w:val=""/>
      <w:lvlJc w:val="left"/>
      <w:pPr>
        <w:ind w:left="612" w:hanging="360"/>
      </w:pPr>
      <w:rPr>
        <w:rFonts w:ascii="Symbol" w:hAnsi="Symbol" w:hint="default"/>
      </w:rPr>
    </w:lvl>
    <w:lvl w:ilvl="1" w:tplc="44561248" w:tentative="1">
      <w:start w:val="1"/>
      <w:numFmt w:val="bullet"/>
      <w:lvlText w:val="o"/>
      <w:lvlJc w:val="left"/>
      <w:pPr>
        <w:ind w:left="1332" w:hanging="360"/>
      </w:pPr>
      <w:rPr>
        <w:rFonts w:ascii="Courier New" w:hAnsi="Courier New" w:cs="Courier New" w:hint="default"/>
      </w:rPr>
    </w:lvl>
    <w:lvl w:ilvl="2" w:tplc="A9943A10" w:tentative="1">
      <w:start w:val="1"/>
      <w:numFmt w:val="bullet"/>
      <w:lvlText w:val=""/>
      <w:lvlJc w:val="left"/>
      <w:pPr>
        <w:ind w:left="2052" w:hanging="360"/>
      </w:pPr>
      <w:rPr>
        <w:rFonts w:ascii="Wingdings" w:hAnsi="Wingdings" w:hint="default"/>
      </w:rPr>
    </w:lvl>
    <w:lvl w:ilvl="3" w:tplc="F4F62FCA" w:tentative="1">
      <w:start w:val="1"/>
      <w:numFmt w:val="bullet"/>
      <w:lvlText w:val=""/>
      <w:lvlJc w:val="left"/>
      <w:pPr>
        <w:ind w:left="2772" w:hanging="360"/>
      </w:pPr>
      <w:rPr>
        <w:rFonts w:ascii="Symbol" w:hAnsi="Symbol" w:hint="default"/>
      </w:rPr>
    </w:lvl>
    <w:lvl w:ilvl="4" w:tplc="CE228E1E" w:tentative="1">
      <w:start w:val="1"/>
      <w:numFmt w:val="bullet"/>
      <w:lvlText w:val="o"/>
      <w:lvlJc w:val="left"/>
      <w:pPr>
        <w:ind w:left="3492" w:hanging="360"/>
      </w:pPr>
      <w:rPr>
        <w:rFonts w:ascii="Courier New" w:hAnsi="Courier New" w:cs="Courier New" w:hint="default"/>
      </w:rPr>
    </w:lvl>
    <w:lvl w:ilvl="5" w:tplc="AEE07C64" w:tentative="1">
      <w:start w:val="1"/>
      <w:numFmt w:val="bullet"/>
      <w:lvlText w:val=""/>
      <w:lvlJc w:val="left"/>
      <w:pPr>
        <w:ind w:left="4212" w:hanging="360"/>
      </w:pPr>
      <w:rPr>
        <w:rFonts w:ascii="Wingdings" w:hAnsi="Wingdings" w:hint="default"/>
      </w:rPr>
    </w:lvl>
    <w:lvl w:ilvl="6" w:tplc="9566EBE8" w:tentative="1">
      <w:start w:val="1"/>
      <w:numFmt w:val="bullet"/>
      <w:lvlText w:val=""/>
      <w:lvlJc w:val="left"/>
      <w:pPr>
        <w:ind w:left="4932" w:hanging="360"/>
      </w:pPr>
      <w:rPr>
        <w:rFonts w:ascii="Symbol" w:hAnsi="Symbol" w:hint="default"/>
      </w:rPr>
    </w:lvl>
    <w:lvl w:ilvl="7" w:tplc="C32A9A26" w:tentative="1">
      <w:start w:val="1"/>
      <w:numFmt w:val="bullet"/>
      <w:lvlText w:val="o"/>
      <w:lvlJc w:val="left"/>
      <w:pPr>
        <w:ind w:left="5652" w:hanging="360"/>
      </w:pPr>
      <w:rPr>
        <w:rFonts w:ascii="Courier New" w:hAnsi="Courier New" w:cs="Courier New" w:hint="default"/>
      </w:rPr>
    </w:lvl>
    <w:lvl w:ilvl="8" w:tplc="32A2CE18" w:tentative="1">
      <w:start w:val="1"/>
      <w:numFmt w:val="bullet"/>
      <w:lvlText w:val=""/>
      <w:lvlJc w:val="left"/>
      <w:pPr>
        <w:ind w:left="6372" w:hanging="360"/>
      </w:pPr>
      <w:rPr>
        <w:rFonts w:ascii="Wingdings" w:hAnsi="Wingdings" w:hint="default"/>
      </w:rPr>
    </w:lvl>
  </w:abstractNum>
  <w:abstractNum w:abstractNumId="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05A39"/>
    <w:multiLevelType w:val="hybridMultilevel"/>
    <w:tmpl w:val="C4EADDA6"/>
    <w:lvl w:ilvl="0" w:tplc="2E4462B8">
      <w:start w:val="1"/>
      <w:numFmt w:val="decimal"/>
      <w:lvlText w:val="%1."/>
      <w:lvlJc w:val="left"/>
      <w:pPr>
        <w:ind w:left="1080" w:hanging="360"/>
      </w:pPr>
      <w:rPr>
        <w:rFonts w:hint="default"/>
      </w:rPr>
    </w:lvl>
    <w:lvl w:ilvl="1" w:tplc="AD8A3084" w:tentative="1">
      <w:start w:val="1"/>
      <w:numFmt w:val="lowerLetter"/>
      <w:lvlText w:val="%2."/>
      <w:lvlJc w:val="left"/>
      <w:pPr>
        <w:ind w:left="1800" w:hanging="360"/>
      </w:pPr>
    </w:lvl>
    <w:lvl w:ilvl="2" w:tplc="883AC142" w:tentative="1">
      <w:start w:val="1"/>
      <w:numFmt w:val="lowerRoman"/>
      <w:lvlText w:val="%3."/>
      <w:lvlJc w:val="right"/>
      <w:pPr>
        <w:ind w:left="2520" w:hanging="180"/>
      </w:pPr>
    </w:lvl>
    <w:lvl w:ilvl="3" w:tplc="774AF7E2" w:tentative="1">
      <w:start w:val="1"/>
      <w:numFmt w:val="decimal"/>
      <w:lvlText w:val="%4."/>
      <w:lvlJc w:val="left"/>
      <w:pPr>
        <w:ind w:left="3240" w:hanging="360"/>
      </w:pPr>
    </w:lvl>
    <w:lvl w:ilvl="4" w:tplc="569C18BC" w:tentative="1">
      <w:start w:val="1"/>
      <w:numFmt w:val="lowerLetter"/>
      <w:lvlText w:val="%5."/>
      <w:lvlJc w:val="left"/>
      <w:pPr>
        <w:ind w:left="3960" w:hanging="360"/>
      </w:pPr>
    </w:lvl>
    <w:lvl w:ilvl="5" w:tplc="4162C044" w:tentative="1">
      <w:start w:val="1"/>
      <w:numFmt w:val="lowerRoman"/>
      <w:lvlText w:val="%6."/>
      <w:lvlJc w:val="right"/>
      <w:pPr>
        <w:ind w:left="4680" w:hanging="180"/>
      </w:pPr>
    </w:lvl>
    <w:lvl w:ilvl="6" w:tplc="A454BC5E" w:tentative="1">
      <w:start w:val="1"/>
      <w:numFmt w:val="decimal"/>
      <w:lvlText w:val="%7."/>
      <w:lvlJc w:val="left"/>
      <w:pPr>
        <w:ind w:left="5400" w:hanging="360"/>
      </w:pPr>
    </w:lvl>
    <w:lvl w:ilvl="7" w:tplc="DA00B83E" w:tentative="1">
      <w:start w:val="1"/>
      <w:numFmt w:val="lowerLetter"/>
      <w:lvlText w:val="%8."/>
      <w:lvlJc w:val="left"/>
      <w:pPr>
        <w:ind w:left="6120" w:hanging="360"/>
      </w:pPr>
    </w:lvl>
    <w:lvl w:ilvl="8" w:tplc="C880864E" w:tentative="1">
      <w:start w:val="1"/>
      <w:numFmt w:val="lowerRoman"/>
      <w:lvlText w:val="%9."/>
      <w:lvlJc w:val="right"/>
      <w:pPr>
        <w:ind w:left="6840" w:hanging="180"/>
      </w:pPr>
    </w:lvl>
  </w:abstractNum>
  <w:abstractNum w:abstractNumId="4" w15:restartNumberingAfterBreak="0">
    <w:nsid w:val="77333999"/>
    <w:multiLevelType w:val="hybridMultilevel"/>
    <w:tmpl w:val="1504A4A6"/>
    <w:lvl w:ilvl="0" w:tplc="B3C897F8">
      <w:numFmt w:val="bullet"/>
      <w:lvlText w:val="•"/>
      <w:lvlJc w:val="left"/>
      <w:pPr>
        <w:ind w:left="720" w:hanging="360"/>
      </w:pPr>
      <w:rPr>
        <w:rFonts w:ascii="Garamond" w:eastAsia="Malgun Gothic" w:hAnsi="Garamond" w:cs="Times New Roman" w:hint="default"/>
      </w:rPr>
    </w:lvl>
    <w:lvl w:ilvl="1" w:tplc="6CEC26AE" w:tentative="1">
      <w:start w:val="1"/>
      <w:numFmt w:val="bullet"/>
      <w:lvlText w:val="o"/>
      <w:lvlJc w:val="left"/>
      <w:pPr>
        <w:ind w:left="1440" w:hanging="360"/>
      </w:pPr>
      <w:rPr>
        <w:rFonts w:ascii="Courier New" w:hAnsi="Courier New" w:cs="Courier New" w:hint="default"/>
      </w:rPr>
    </w:lvl>
    <w:lvl w:ilvl="2" w:tplc="601EC9A2" w:tentative="1">
      <w:start w:val="1"/>
      <w:numFmt w:val="bullet"/>
      <w:lvlText w:val=""/>
      <w:lvlJc w:val="left"/>
      <w:pPr>
        <w:ind w:left="2160" w:hanging="360"/>
      </w:pPr>
      <w:rPr>
        <w:rFonts w:ascii="Wingdings" w:hAnsi="Wingdings" w:hint="default"/>
      </w:rPr>
    </w:lvl>
    <w:lvl w:ilvl="3" w:tplc="C5562C1C" w:tentative="1">
      <w:start w:val="1"/>
      <w:numFmt w:val="bullet"/>
      <w:lvlText w:val=""/>
      <w:lvlJc w:val="left"/>
      <w:pPr>
        <w:ind w:left="2880" w:hanging="360"/>
      </w:pPr>
      <w:rPr>
        <w:rFonts w:ascii="Symbol" w:hAnsi="Symbol" w:hint="default"/>
      </w:rPr>
    </w:lvl>
    <w:lvl w:ilvl="4" w:tplc="9C96A49C" w:tentative="1">
      <w:start w:val="1"/>
      <w:numFmt w:val="bullet"/>
      <w:lvlText w:val="o"/>
      <w:lvlJc w:val="left"/>
      <w:pPr>
        <w:ind w:left="3600" w:hanging="360"/>
      </w:pPr>
      <w:rPr>
        <w:rFonts w:ascii="Courier New" w:hAnsi="Courier New" w:cs="Courier New" w:hint="default"/>
      </w:rPr>
    </w:lvl>
    <w:lvl w:ilvl="5" w:tplc="9F446E44" w:tentative="1">
      <w:start w:val="1"/>
      <w:numFmt w:val="bullet"/>
      <w:lvlText w:val=""/>
      <w:lvlJc w:val="left"/>
      <w:pPr>
        <w:ind w:left="4320" w:hanging="360"/>
      </w:pPr>
      <w:rPr>
        <w:rFonts w:ascii="Wingdings" w:hAnsi="Wingdings" w:hint="default"/>
      </w:rPr>
    </w:lvl>
    <w:lvl w:ilvl="6" w:tplc="AA061FC8" w:tentative="1">
      <w:start w:val="1"/>
      <w:numFmt w:val="bullet"/>
      <w:lvlText w:val=""/>
      <w:lvlJc w:val="left"/>
      <w:pPr>
        <w:ind w:left="5040" w:hanging="360"/>
      </w:pPr>
      <w:rPr>
        <w:rFonts w:ascii="Symbol" w:hAnsi="Symbol" w:hint="default"/>
      </w:rPr>
    </w:lvl>
    <w:lvl w:ilvl="7" w:tplc="9092A482" w:tentative="1">
      <w:start w:val="1"/>
      <w:numFmt w:val="bullet"/>
      <w:lvlText w:val="o"/>
      <w:lvlJc w:val="left"/>
      <w:pPr>
        <w:ind w:left="5760" w:hanging="360"/>
      </w:pPr>
      <w:rPr>
        <w:rFonts w:ascii="Courier New" w:hAnsi="Courier New" w:cs="Courier New" w:hint="default"/>
      </w:rPr>
    </w:lvl>
    <w:lvl w:ilvl="8" w:tplc="77B6104E" w:tentative="1">
      <w:start w:val="1"/>
      <w:numFmt w:val="bullet"/>
      <w:lvlText w:val=""/>
      <w:lvlJc w:val="left"/>
      <w:pPr>
        <w:ind w:left="6480" w:hanging="360"/>
      </w:pPr>
      <w:rPr>
        <w:rFonts w:ascii="Wingdings" w:hAnsi="Wingdings" w:hint="default"/>
      </w:rPr>
    </w:lvl>
  </w:abstractNum>
  <w:abstractNum w:abstractNumId="5" w15:restartNumberingAfterBreak="0">
    <w:nsid w:val="7D376F5F"/>
    <w:multiLevelType w:val="hybridMultilevel"/>
    <w:tmpl w:val="A7364B84"/>
    <w:lvl w:ilvl="0" w:tplc="738AD9CE">
      <w:start w:val="1"/>
      <w:numFmt w:val="bullet"/>
      <w:lvlText w:val="-"/>
      <w:lvlJc w:val="left"/>
      <w:pPr>
        <w:ind w:left="720" w:hanging="360"/>
      </w:pPr>
      <w:rPr>
        <w:rFonts w:ascii="Calibri" w:eastAsia="Calibri" w:hAnsi="Calibri" w:cs="Calibri" w:hint="default"/>
      </w:rPr>
    </w:lvl>
    <w:lvl w:ilvl="1" w:tplc="6BEA4ED6">
      <w:start w:val="1"/>
      <w:numFmt w:val="bullet"/>
      <w:lvlText w:val=""/>
      <w:lvlJc w:val="left"/>
      <w:pPr>
        <w:ind w:left="720" w:hanging="363"/>
      </w:pPr>
      <w:rPr>
        <w:rFonts w:ascii="Symbol" w:hAnsi="Symbol" w:hint="default"/>
      </w:rPr>
    </w:lvl>
    <w:lvl w:ilvl="2" w:tplc="BF745A9C" w:tentative="1">
      <w:start w:val="1"/>
      <w:numFmt w:val="bullet"/>
      <w:lvlText w:val=""/>
      <w:lvlJc w:val="left"/>
      <w:pPr>
        <w:ind w:left="2160" w:hanging="360"/>
      </w:pPr>
      <w:rPr>
        <w:rFonts w:ascii="Wingdings" w:hAnsi="Wingdings" w:hint="default"/>
      </w:rPr>
    </w:lvl>
    <w:lvl w:ilvl="3" w:tplc="8ACC1C4A" w:tentative="1">
      <w:start w:val="1"/>
      <w:numFmt w:val="bullet"/>
      <w:lvlText w:val=""/>
      <w:lvlJc w:val="left"/>
      <w:pPr>
        <w:ind w:left="2880" w:hanging="360"/>
      </w:pPr>
      <w:rPr>
        <w:rFonts w:ascii="Symbol" w:hAnsi="Symbol" w:hint="default"/>
      </w:rPr>
    </w:lvl>
    <w:lvl w:ilvl="4" w:tplc="9D6A547E" w:tentative="1">
      <w:start w:val="1"/>
      <w:numFmt w:val="bullet"/>
      <w:lvlText w:val="o"/>
      <w:lvlJc w:val="left"/>
      <w:pPr>
        <w:ind w:left="3600" w:hanging="360"/>
      </w:pPr>
      <w:rPr>
        <w:rFonts w:ascii="Courier New" w:hAnsi="Courier New" w:cs="Courier New" w:hint="default"/>
      </w:rPr>
    </w:lvl>
    <w:lvl w:ilvl="5" w:tplc="FDD690DC" w:tentative="1">
      <w:start w:val="1"/>
      <w:numFmt w:val="bullet"/>
      <w:lvlText w:val=""/>
      <w:lvlJc w:val="left"/>
      <w:pPr>
        <w:ind w:left="4320" w:hanging="360"/>
      </w:pPr>
      <w:rPr>
        <w:rFonts w:ascii="Wingdings" w:hAnsi="Wingdings" w:hint="default"/>
      </w:rPr>
    </w:lvl>
    <w:lvl w:ilvl="6" w:tplc="D04ED89A" w:tentative="1">
      <w:start w:val="1"/>
      <w:numFmt w:val="bullet"/>
      <w:lvlText w:val=""/>
      <w:lvlJc w:val="left"/>
      <w:pPr>
        <w:ind w:left="5040" w:hanging="360"/>
      </w:pPr>
      <w:rPr>
        <w:rFonts w:ascii="Symbol" w:hAnsi="Symbol" w:hint="default"/>
      </w:rPr>
    </w:lvl>
    <w:lvl w:ilvl="7" w:tplc="462439E8" w:tentative="1">
      <w:start w:val="1"/>
      <w:numFmt w:val="bullet"/>
      <w:lvlText w:val="o"/>
      <w:lvlJc w:val="left"/>
      <w:pPr>
        <w:ind w:left="5760" w:hanging="360"/>
      </w:pPr>
      <w:rPr>
        <w:rFonts w:ascii="Courier New" w:hAnsi="Courier New" w:cs="Courier New" w:hint="default"/>
      </w:rPr>
    </w:lvl>
    <w:lvl w:ilvl="8" w:tplc="E056D79A" w:tentative="1">
      <w:start w:val="1"/>
      <w:numFmt w:val="bullet"/>
      <w:lvlText w:val=""/>
      <w:lvlJc w:val="left"/>
      <w:pPr>
        <w:ind w:left="6480" w:hanging="360"/>
      </w:pPr>
      <w:rPr>
        <w:rFonts w:ascii="Wingdings" w:hAnsi="Wingdings" w:hint="default"/>
      </w:rPr>
    </w:lvl>
  </w:abstractNum>
  <w:num w:numId="1" w16cid:durableId="1475757783">
    <w:abstractNumId w:val="2"/>
  </w:num>
  <w:num w:numId="2" w16cid:durableId="844518954">
    <w:abstractNumId w:val="1"/>
  </w:num>
  <w:num w:numId="3" w16cid:durableId="1781334488">
    <w:abstractNumId w:val="0"/>
  </w:num>
  <w:num w:numId="4" w16cid:durableId="735205734">
    <w:abstractNumId w:val="5"/>
  </w:num>
  <w:num w:numId="5" w16cid:durableId="1732118728">
    <w:abstractNumId w:val="4"/>
  </w:num>
  <w:num w:numId="6" w16cid:durableId="900360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EC"/>
    <w:rsid w:val="001418E4"/>
    <w:rsid w:val="00256E96"/>
    <w:rsid w:val="00446330"/>
    <w:rsid w:val="004A2620"/>
    <w:rsid w:val="005362EC"/>
    <w:rsid w:val="00553F48"/>
    <w:rsid w:val="00561F85"/>
    <w:rsid w:val="00606960"/>
    <w:rsid w:val="007A5423"/>
    <w:rsid w:val="00860041"/>
    <w:rsid w:val="00957E95"/>
    <w:rsid w:val="009F2372"/>
    <w:rsid w:val="00A07CE7"/>
    <w:rsid w:val="00A22E08"/>
    <w:rsid w:val="00C46A9A"/>
    <w:rsid w:val="00D32576"/>
    <w:rsid w:val="00EE426B"/>
    <w:rsid w:val="00F402BE"/>
    <w:rsid w:val="00FD3496"/>
    <w:rsid w:val="00FE1E7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CD82"/>
  <w15:chartTrackingRefBased/>
  <w15:docId w15:val="{4F776951-E9F7-43A9-8E50-6EAD9FE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pPr>
      <w:tabs>
        <w:tab w:val="center" w:pos="4536"/>
        <w:tab w:val="right" w:pos="9072"/>
      </w:tabs>
    </w:pPr>
  </w:style>
  <w:style w:type="character" w:customStyle="1" w:styleId="SidhuvudChar">
    <w:name w:val="Sidhuvud Char"/>
    <w:basedOn w:val="Standardstycketeckensnitt"/>
    <w:link w:val="Sidhuvud"/>
    <w:uiPriority w:val="99"/>
  </w:style>
  <w:style w:type="paragraph" w:styleId="Sidfot">
    <w:name w:val="footer"/>
    <w:basedOn w:val="Normal"/>
    <w:link w:val="SidfotChar"/>
    <w:uiPriority w:val="99"/>
    <w:unhideWhenUsed/>
    <w:pPr>
      <w:tabs>
        <w:tab w:val="center" w:pos="4536"/>
        <w:tab w:val="right" w:pos="9072"/>
      </w:tabs>
    </w:pPr>
  </w:style>
  <w:style w:type="character" w:customStyle="1" w:styleId="SidfotChar">
    <w:name w:val="Sidfot Char"/>
    <w:basedOn w:val="Standardstycketeckensnitt"/>
    <w:link w:val="Sidfot"/>
    <w:uiPriority w:val="99"/>
  </w:style>
  <w:style w:type="paragraph" w:customStyle="1" w:styleId="Allmntstyckeformat">
    <w:name w:val="[Allmänt styckeformat]"/>
    <w:basedOn w:val="Normal"/>
    <w:uiPriority w:val="9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Underrubrik">
    <w:name w:val="Subtitle"/>
    <w:basedOn w:val="Normal"/>
    <w:next w:val="Normal"/>
    <w:link w:val="UnderrubrikChar"/>
    <w:uiPriority w:val="11"/>
    <w:qFormat/>
    <w:pPr>
      <w:numPr>
        <w:ilvl w:val="1"/>
      </w:numPr>
      <w:spacing w:after="160" w:line="259" w:lineRule="auto"/>
    </w:pPr>
    <w:rPr>
      <w:rFonts w:eastAsia="Malgun Gothic"/>
      <w:color w:val="5A5A5A"/>
      <w:spacing w:val="15"/>
      <w:sz w:val="22"/>
      <w:szCs w:val="22"/>
    </w:rPr>
  </w:style>
  <w:style w:type="character" w:customStyle="1" w:styleId="UnderrubrikChar">
    <w:name w:val="Underrubrik Char"/>
    <w:link w:val="Underrubrik"/>
    <w:uiPriority w:val="11"/>
    <w:rPr>
      <w:rFonts w:eastAsia="Malgun Gothic"/>
      <w:color w:val="5A5A5A"/>
      <w:spacing w:val="15"/>
      <w:sz w:val="22"/>
      <w:szCs w:val="22"/>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link w:val="Kommentarer"/>
    <w:uiPriority w:val="99"/>
    <w:semiHidden/>
    <w:rPr>
      <w:sz w:val="20"/>
      <w:szCs w:val="20"/>
    </w:rPr>
  </w:style>
  <w:style w:type="character" w:styleId="Kommentarsreferens">
    <w:name w:val="annotation reference"/>
    <w:uiPriority w:val="99"/>
    <w:semiHidden/>
    <w:unhideWhenUsed/>
    <w:rPr>
      <w:sz w:val="16"/>
      <w:szCs w:val="16"/>
    </w:rPr>
  </w:style>
  <w:style w:type="paragraph" w:styleId="Ingetavstnd">
    <w:name w:val="No Spacing"/>
    <w:link w:val="IngetavstndChar"/>
    <w:uiPriority w:val="1"/>
    <w:qFormat/>
    <w:rPr>
      <w:rFonts w:eastAsia="Malgun Gothic"/>
      <w:sz w:val="22"/>
      <w:szCs w:val="22"/>
      <w:lang w:val="en-US" w:eastAsia="zh-CN"/>
    </w:rPr>
  </w:style>
  <w:style w:type="character" w:customStyle="1" w:styleId="IngetavstndChar">
    <w:name w:val="Inget avstånd Char"/>
    <w:link w:val="Ingetavstnd"/>
    <w:uiPriority w:val="1"/>
    <w:rPr>
      <w:rFonts w:eastAsia="Malgun Gothic"/>
      <w:sz w:val="22"/>
      <w:szCs w:val="22"/>
      <w:lang w:val="en-US" w:eastAsia="zh-CN"/>
    </w:rPr>
  </w:style>
  <w:style w:type="paragraph" w:customStyle="1" w:styleId="SESSION1">
    <w:name w:val="SESSION 1…"/>
    <w:basedOn w:val="brd"/>
    <w:next w:val="brd"/>
    <w:uiPriority w:val="99"/>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Standardstycketeckensnitt"/>
  </w:style>
  <w:style w:type="character" w:customStyle="1" w:styleId="eop">
    <w:name w:val="eop"/>
    <w:basedOn w:val="Standardstycketeckensnitt"/>
  </w:style>
  <w:style w:type="character" w:customStyle="1" w:styleId="contextualspellingandgrammarerror">
    <w:name w:val="contextualspellingandgrammarerror"/>
    <w:basedOn w:val="Standardstycketeckensnitt"/>
  </w:style>
  <w:style w:type="character" w:customStyle="1" w:styleId="spellingerror">
    <w:name w:val="spellingerror"/>
    <w:basedOn w:val="Standardstycketeckensnitt"/>
  </w:style>
  <w:style w:type="character" w:customStyle="1" w:styleId="scxw191045073">
    <w:name w:val="scxw191045073"/>
    <w:basedOn w:val="Standardstycketeckensnitt"/>
  </w:style>
  <w:style w:type="character" w:styleId="Hyperlnk">
    <w:name w:val="Hyperlink"/>
    <w:uiPriority w:val="99"/>
    <w:unhideWhenUsed/>
    <w:rPr>
      <w:color w:val="0563C1"/>
      <w:u w:val="single"/>
    </w:rPr>
  </w:style>
  <w:style w:type="table" w:styleId="Tabellrutnt">
    <w:name w:val="Table Grid"/>
    <w:basedOn w:val="Normaltabell"/>
    <w:uiPriority w:val="39"/>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style>
  <w:style w:type="paragraph" w:customStyle="1" w:styleId="R1">
    <w:name w:val="R1"/>
    <w:basedOn w:val="Normal"/>
    <w:uiPriority w:val="99"/>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Rubrik">
    <w:name w:val="Title"/>
    <w:basedOn w:val="Normal"/>
    <w:next w:val="Normal"/>
    <w:link w:val="RubrikChar"/>
    <w:uiPriority w:val="10"/>
    <w:qFormat/>
    <w:pPr>
      <w:contextualSpacing/>
    </w:pPr>
    <w:rPr>
      <w:rFonts w:ascii="Calibri Light" w:eastAsia="Malgun Gothic" w:hAnsi="Calibri Light"/>
      <w:spacing w:val="-10"/>
      <w:kern w:val="28"/>
      <w:sz w:val="56"/>
      <w:szCs w:val="56"/>
    </w:rPr>
  </w:style>
  <w:style w:type="character" w:customStyle="1" w:styleId="RubrikChar">
    <w:name w:val="Rubrik Char"/>
    <w:link w:val="Rubrik"/>
    <w:uiPriority w:val="10"/>
    <w:rPr>
      <w:rFonts w:ascii="Calibri Light" w:eastAsia="Malgun Gothic" w:hAnsi="Calibri Light" w:cs="Times New Roman"/>
      <w:spacing w:val="-10"/>
      <w:kern w:val="28"/>
      <w:sz w:val="56"/>
      <w:szCs w:val="56"/>
    </w:rPr>
  </w:style>
  <w:style w:type="paragraph" w:styleId="Liststycke">
    <w:name w:val="List Paragraph"/>
    <w:basedOn w:val="Normal"/>
    <w:uiPriority w:val="34"/>
    <w:qFormat/>
    <w:pPr>
      <w:spacing w:after="160" w:line="259" w:lineRule="auto"/>
      <w:ind w:left="720"/>
      <w:contextualSpacing/>
    </w:pPr>
    <w:rPr>
      <w:sz w:val="22"/>
      <w:szCs w:val="22"/>
    </w:rPr>
  </w:style>
  <w:style w:type="paragraph" w:styleId="Revision">
    <w:name w:val="Revision"/>
    <w:hidden/>
    <w:uiPriority w:val="99"/>
    <w:semiHidden/>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footer" Target="footer2.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05F62-6E2F-48FD-A3C9-F01C92002DD0}">
  <ds:schemaRefs>
    <ds:schemaRef ds:uri="http://schemas.openxmlformats.org/officeDocument/2006/bibliography"/>
  </ds:schemaRefs>
</ds:datastoreItem>
</file>

<file path=customXml/itemProps2.xml><?xml version="1.0" encoding="utf-8"?>
<ds:datastoreItem xmlns:ds="http://schemas.openxmlformats.org/officeDocument/2006/customXml" ds:itemID="{9F3331FD-7255-40B9-A26A-8B84AC64ECDA}">
  <ds:schemaRefs>
    <ds:schemaRef ds:uri="http://schemas.microsoft.com/office/2006/metadata/properties"/>
    <ds:schemaRef ds:uri="http://schemas.microsoft.com/office/infopath/2007/PartnerControls"/>
    <ds:schemaRef ds:uri="27879760-8d42-4139-817b-a85748325e78"/>
  </ds:schemaRefs>
</ds:datastoreItem>
</file>

<file path=customXml/itemProps3.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4.xml><?xml version="1.0" encoding="utf-8"?>
<ds:datastoreItem xmlns:ds="http://schemas.openxmlformats.org/officeDocument/2006/customXml" ds:itemID="{ED78972D-C83C-476D-B5EE-A2BF45273D59}"/>
</file>

<file path=docProps/app.xml><?xml version="1.0" encoding="utf-8"?>
<Properties xmlns="http://schemas.openxmlformats.org/officeDocument/2006/extended-properties" xmlns:vt="http://schemas.openxmlformats.org/officeDocument/2006/docPropsVTypes">
  <Template>Normal.dotm</Template>
  <TotalTime>11</TotalTime>
  <Pages>5</Pages>
  <Words>1743</Words>
  <Characters>9242</Characters>
  <Application>Microsoft Office Word</Application>
  <DocSecurity>0</DocSecurity>
  <Lines>77</Lines>
  <Paragraphs>21</Paragraphs>
  <ScaleCrop>false</ScaleCrop>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2 Presentation Script</dc:title>
  <dc:creator>FORB Learning Platform;Katherine.Cash@smc.global</dc:creator>
  <cp:lastModifiedBy>Kristina Schollin-Borg</cp:lastModifiedBy>
  <cp:revision>25</cp:revision>
  <cp:lastPrinted>2025-11-11T10:05:00Z</cp:lastPrinted>
  <dcterms:created xsi:type="dcterms:W3CDTF">2022-03-17T17:33:00Z</dcterms:created>
  <dcterms:modified xsi:type="dcterms:W3CDTF">2025-11-11T10:05:00Z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