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BB7BE" w14:textId="0A5656CF" w:rsidR="00A35B7C" w:rsidRDefault="00000000">
      <w:pPr>
        <w:autoSpaceDE w:val="0"/>
        <w:autoSpaceDN w:val="0"/>
        <w:adjustRightInd w:val="0"/>
        <w:spacing w:after="170" w:line="500" w:lineRule="atLeast"/>
        <w:jc w:val="center"/>
        <w:textAlignment w:val="center"/>
        <w:rPr>
          <w:rFonts w:cs="Calibri"/>
          <w:color w:val="000000"/>
          <w:spacing w:val="100"/>
          <w:sz w:val="32"/>
          <w:szCs w:val="32"/>
          <w:lang w:val="pt-BR"/>
        </w:rPr>
      </w:pPr>
      <w:r>
        <w:rPr>
          <w:noProof/>
        </w:rPr>
        <w:drawing>
          <wp:anchor distT="0" distB="0" distL="114300" distR="114300" simplePos="0" relativeHeight="251662336" behindDoc="0" locked="0" layoutInCell="1" allowOverlap="1" wp14:anchorId="4AF8038B" wp14:editId="0E526469">
            <wp:simplePos x="0" y="0"/>
            <wp:positionH relativeFrom="column">
              <wp:posOffset>-541020</wp:posOffset>
            </wp:positionH>
            <wp:positionV relativeFrom="paragraph">
              <wp:posOffset>-791845</wp:posOffset>
            </wp:positionV>
            <wp:extent cx="6836410" cy="123825"/>
            <wp:effectExtent l="0" t="0" r="0" b="0"/>
            <wp:wrapNone/>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27D6A00A" wp14:editId="6FC66D7B">
                <wp:simplePos x="0" y="0"/>
                <wp:positionH relativeFrom="column">
                  <wp:posOffset>-901700</wp:posOffset>
                </wp:positionH>
                <wp:positionV relativeFrom="paragraph">
                  <wp:posOffset>-1169035</wp:posOffset>
                </wp:positionV>
                <wp:extent cx="7585710" cy="10743565"/>
                <wp:effectExtent l="0" t="0" r="0" b="0"/>
                <wp:wrapNone/>
                <wp:docPr id="15" name="Rektangel 3"/>
                <wp:cNvGraphicFramePr/>
                <a:graphic xmlns:a="http://schemas.openxmlformats.org/drawingml/2006/main">
                  <a:graphicData uri="http://schemas.microsoft.com/office/word/2010/wordprocessingShape">
                    <wps:wsp>
                      <wps:cNvSpPr/>
                      <wps:spPr>
                        <a:xfrm>
                          <a:off x="0" y="0"/>
                          <a:ext cx="7585710" cy="10743565"/>
                        </a:xfrm>
                        <a:prstGeom prst="rect">
                          <a:avLst/>
                        </a:prstGeom>
                        <a:solidFill>
                          <a:srgbClr val="F1DDC6"/>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3" o:spid="_x0000_s1025" style="width:597.3pt;height:845.95pt;margin-top:-92.05pt;margin-left:-71pt;mso-height-percent:0;mso-height-relative:margin;mso-width-percent:0;mso-width-relative:margin;mso-wrap-distance-bottom:0;mso-wrap-distance-left:9pt;mso-wrap-distance-right:9pt;mso-wrap-distance-top:0;mso-wrap-style:square;position:absolute;visibility:visible;v-text-anchor:middle;z-index:-251657216" fillcolor="#f1ddc6" stroked="f" strokeweight="1pt"/>
            </w:pict>
          </mc:Fallback>
        </mc:AlternateContent>
      </w:r>
      <w:r>
        <w:rPr>
          <w:noProof/>
        </w:rPr>
        <w:drawing>
          <wp:anchor distT="0" distB="0" distL="114300" distR="114300" simplePos="0" relativeHeight="251661312" behindDoc="0" locked="0" layoutInCell="1" allowOverlap="1" wp14:anchorId="2A62FD53" wp14:editId="1443F673">
            <wp:simplePos x="0" y="0"/>
            <wp:positionH relativeFrom="page">
              <wp:posOffset>3046730</wp:posOffset>
            </wp:positionH>
            <wp:positionV relativeFrom="page">
              <wp:posOffset>9489440</wp:posOffset>
            </wp:positionV>
            <wp:extent cx="1346200" cy="1014730"/>
            <wp:effectExtent l="0" t="0" r="0" b="0"/>
            <wp:wrapNone/>
            <wp:docPr id="14" name="Bildobjekt 39"/>
            <wp:cNvGraphicFramePr/>
            <a:graphic xmlns:a="http://schemas.openxmlformats.org/drawingml/2006/main">
              <a:graphicData uri="http://schemas.openxmlformats.org/drawingml/2006/picture">
                <pic:pic xmlns:pic="http://schemas.openxmlformats.org/drawingml/2006/picture">
                  <pic:nvPicPr>
                    <pic:cNvPr id="14" name="Bildobjekt 39"/>
                    <pic:cNvPicPr>
                      <a:picLocks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00A803DE" w:rsidRPr="00A803DE">
        <w:rPr>
          <w:rFonts w:cs="Calibri"/>
          <w:color w:val="000000"/>
          <w:spacing w:val="100"/>
          <w:sz w:val="32"/>
          <w:szCs w:val="32"/>
          <w:lang w:val="en-US"/>
        </w:rPr>
        <w:t xml:space="preserve"> </w:t>
      </w:r>
      <w:r w:rsidR="00A803DE" w:rsidRPr="0041243B">
        <w:rPr>
          <w:rFonts w:cs="Calibri"/>
          <w:color w:val="000000"/>
          <w:spacing w:val="100"/>
          <w:sz w:val="32"/>
          <w:szCs w:val="32"/>
          <w:lang w:val="en-US"/>
        </w:rPr>
        <w:t>SESSÃO</w:t>
      </w:r>
      <w:r w:rsidR="00A803DE">
        <w:rPr>
          <w:rFonts w:cs="Calibri"/>
          <w:color w:val="000000"/>
          <w:spacing w:val="100"/>
          <w:sz w:val="32"/>
          <w:szCs w:val="32"/>
          <w:lang w:val="en-US"/>
        </w:rPr>
        <w:t xml:space="preserve"> 3</w:t>
      </w:r>
    </w:p>
    <w:p w14:paraId="5954BFED" w14:textId="77777777" w:rsidR="00A35B7C" w:rsidRPr="00A803DE" w:rsidRDefault="00000000" w:rsidP="00A803DE">
      <w:pPr>
        <w:pStyle w:val="R1"/>
        <w:spacing w:after="0" w:line="260" w:lineRule="atLeast"/>
        <w:jc w:val="center"/>
        <w:rPr>
          <w:rFonts w:ascii="Calibri" w:eastAsia="Calibri" w:hAnsi="Calibri" w:cs="Calibri"/>
          <w:b/>
          <w:bCs/>
          <w:caps/>
          <w:spacing w:val="20"/>
          <w:sz w:val="32"/>
          <w:szCs w:val="32"/>
          <w:lang w:eastAsia="en-US"/>
        </w:rPr>
      </w:pPr>
      <w:r w:rsidRPr="00A803DE">
        <w:rPr>
          <w:rFonts w:ascii="Calibri" w:eastAsia="Calibri" w:hAnsi="Calibri" w:cs="Calibri"/>
          <w:b/>
          <w:bCs/>
          <w:caps/>
          <w:spacing w:val="20"/>
          <w:sz w:val="32"/>
          <w:szCs w:val="32"/>
          <w:lang w:eastAsia="en-US"/>
        </w:rPr>
        <w:t>Nossas diversas identidades</w:t>
      </w:r>
    </w:p>
    <w:p w14:paraId="2353C104" w14:textId="77777777" w:rsidR="00A35B7C" w:rsidRDefault="00A35B7C">
      <w:pPr>
        <w:autoSpaceDE w:val="0"/>
        <w:autoSpaceDN w:val="0"/>
        <w:adjustRightInd w:val="0"/>
        <w:spacing w:line="260" w:lineRule="atLeast"/>
        <w:jc w:val="center"/>
        <w:textAlignment w:val="center"/>
        <w:rPr>
          <w:rFonts w:cs="Calibri"/>
          <w:b/>
          <w:bCs/>
          <w:caps/>
          <w:color w:val="000000"/>
          <w:spacing w:val="20"/>
          <w:sz w:val="32"/>
          <w:szCs w:val="32"/>
          <w:lang w:val="pt-BR"/>
        </w:rPr>
      </w:pPr>
    </w:p>
    <w:p w14:paraId="5F2068BA" w14:textId="77777777" w:rsidR="00A35B7C" w:rsidRDefault="00A35B7C">
      <w:pPr>
        <w:autoSpaceDE w:val="0"/>
        <w:autoSpaceDN w:val="0"/>
        <w:adjustRightInd w:val="0"/>
        <w:spacing w:line="260" w:lineRule="atLeast"/>
        <w:textAlignment w:val="center"/>
        <w:rPr>
          <w:rFonts w:cs="Calibri"/>
          <w:b/>
          <w:bCs/>
          <w:caps/>
          <w:color w:val="000000"/>
          <w:spacing w:val="20"/>
          <w:sz w:val="30"/>
          <w:szCs w:val="30"/>
          <w:lang w:val="pt-BR"/>
        </w:rPr>
      </w:pPr>
    </w:p>
    <w:p w14:paraId="795EA333" w14:textId="77777777" w:rsidR="00A35B7C" w:rsidRDefault="00A35B7C">
      <w:pPr>
        <w:autoSpaceDE w:val="0"/>
        <w:autoSpaceDN w:val="0"/>
        <w:adjustRightInd w:val="0"/>
        <w:spacing w:line="260" w:lineRule="atLeast"/>
        <w:jc w:val="center"/>
        <w:textAlignment w:val="center"/>
        <w:rPr>
          <w:rFonts w:cs="Calibri"/>
          <w:b/>
          <w:bCs/>
          <w:caps/>
          <w:color w:val="000000"/>
          <w:spacing w:val="20"/>
          <w:sz w:val="30"/>
          <w:szCs w:val="30"/>
          <w:lang w:val="pt-BR"/>
        </w:rPr>
      </w:pPr>
    </w:p>
    <w:p w14:paraId="3EA7D07E" w14:textId="5E641046" w:rsidR="00A35B7C" w:rsidRDefault="00000000">
      <w:pPr>
        <w:pStyle w:val="R3"/>
        <w:spacing w:before="0" w:after="0"/>
        <w:jc w:val="center"/>
        <w:rPr>
          <w:rFonts w:ascii="Calibri" w:hAnsi="Calibri" w:cs="Calibri"/>
          <w:b/>
          <w:bCs/>
          <w:sz w:val="104"/>
          <w:szCs w:val="104"/>
          <w:lang w:val="pt-BR"/>
        </w:rPr>
      </w:pPr>
      <w:r>
        <w:rPr>
          <w:rFonts w:ascii="Calibri" w:hAnsi="Calibri" w:cs="Calibri"/>
          <w:b/>
          <w:bCs/>
          <w:sz w:val="104"/>
          <w:szCs w:val="104"/>
          <w:lang w:val="pt-BR"/>
        </w:rPr>
        <w:t xml:space="preserve">Roteiro </w:t>
      </w:r>
      <w:r>
        <w:rPr>
          <w:rFonts w:ascii="Calibri" w:hAnsi="Calibri" w:cs="Calibri"/>
          <w:sz w:val="104"/>
          <w:szCs w:val="104"/>
          <w:lang w:val="pt-BR"/>
        </w:rPr>
        <w:br/>
      </w:r>
      <w:r>
        <w:rPr>
          <w:rFonts w:ascii="Calibri" w:hAnsi="Calibri" w:cs="Calibri"/>
          <w:b/>
          <w:bCs/>
          <w:sz w:val="104"/>
          <w:szCs w:val="104"/>
          <w:lang w:val="pt-BR"/>
        </w:rPr>
        <w:t>da apresentação</w:t>
      </w:r>
    </w:p>
    <w:p w14:paraId="46F63A14" w14:textId="70C0CD86" w:rsidR="00A35B7C" w:rsidRDefault="00895C9F">
      <w:pPr>
        <w:pStyle w:val="Allmntstyckeformat"/>
        <w:spacing w:after="480" w:line="240" w:lineRule="auto"/>
        <w:jc w:val="center"/>
        <w:rPr>
          <w:rFonts w:ascii="Calibri" w:hAnsi="Calibri" w:cs="Mulish-Bold"/>
          <w:b/>
          <w:bCs/>
          <w:caps/>
          <w:spacing w:val="115"/>
          <w:sz w:val="32"/>
          <w:szCs w:val="32"/>
          <w:lang w:val="pt-BR"/>
        </w:rPr>
      </w:pPr>
      <w:r>
        <w:rPr>
          <w:rFonts w:ascii="Calibri" w:hAnsi="Calibri" w:cs="Calibri"/>
          <w:b/>
          <w:bCs/>
          <w:noProof/>
          <w:sz w:val="104"/>
          <w:szCs w:val="104"/>
          <w:lang w:val="pt-BR"/>
        </w:rPr>
        <w:drawing>
          <wp:anchor distT="0" distB="0" distL="114300" distR="114300" simplePos="0" relativeHeight="251663360" behindDoc="0" locked="0" layoutInCell="1" allowOverlap="1" wp14:anchorId="452E4385" wp14:editId="6526958C">
            <wp:simplePos x="0" y="0"/>
            <wp:positionH relativeFrom="column">
              <wp:posOffset>1546076</wp:posOffset>
            </wp:positionH>
            <wp:positionV relativeFrom="paragraph">
              <wp:posOffset>600038</wp:posOffset>
            </wp:positionV>
            <wp:extent cx="2597984" cy="3676476"/>
            <wp:effectExtent l="25400" t="25400" r="94615" b="83185"/>
            <wp:wrapNone/>
            <wp:docPr id="20415967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59670" name="Bildobjekt 1"/>
                    <pic:cNvPicPr/>
                  </pic:nvPicPr>
                  <pic:blipFill>
                    <a:blip r:embed="rId13">
                      <a:extLst>
                        <a:ext uri="{28A0092B-C50C-407E-A947-70E740481C1C}">
                          <a14:useLocalDpi xmlns:a14="http://schemas.microsoft.com/office/drawing/2010/main" val="0"/>
                        </a:ext>
                      </a:extLst>
                    </a:blip>
                    <a:stretch>
                      <a:fillRect/>
                    </a:stretch>
                  </pic:blipFill>
                  <pic:spPr>
                    <a:xfrm>
                      <a:off x="0" y="0"/>
                      <a:ext cx="2597984" cy="3676476"/>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Pr>
          <w:rFonts w:ascii="Calibri" w:hAnsi="Calibri" w:cs="Mulish-Bold"/>
          <w:b/>
          <w:bCs/>
          <w:caps/>
          <w:spacing w:val="115"/>
          <w:sz w:val="32"/>
          <w:szCs w:val="32"/>
          <w:lang w:val="pt-BR"/>
        </w:rPr>
        <w:br/>
      </w:r>
    </w:p>
    <w:p w14:paraId="6F1EF5F7" w14:textId="73E59884" w:rsidR="00A35B7C" w:rsidRDefault="00000000">
      <w:pPr>
        <w:rPr>
          <w:rFonts w:cs="Calibri (Brödtext)"/>
          <w:sz w:val="48"/>
          <w:szCs w:val="48"/>
          <w:lang w:val="pt-BR"/>
        </w:rPr>
      </w:pPr>
      <w:r>
        <w:rPr>
          <w:rFonts w:cs="Calibri (Brödtext)"/>
          <w:bCs/>
          <w:sz w:val="48"/>
          <w:szCs w:val="48"/>
          <w:lang w:val="pt-BR"/>
        </w:rPr>
        <w:br w:type="page"/>
      </w:r>
      <w:r>
        <w:rPr>
          <w:rFonts w:cs="Calibri (Brödtext)"/>
          <w:bCs/>
          <w:sz w:val="48"/>
          <w:szCs w:val="48"/>
          <w:lang w:val="pt-BR"/>
        </w:rPr>
        <w:lastRenderedPageBreak/>
        <w:t>Roteiro da apresentação</w:t>
      </w:r>
    </w:p>
    <w:p w14:paraId="11CF09BB" w14:textId="77777777" w:rsidR="00A35B7C" w:rsidRDefault="00A35B7C">
      <w:pPr>
        <w:rPr>
          <w:rFonts w:cs="Calibri"/>
          <w:color w:val="000000"/>
          <w:sz w:val="32"/>
          <w:szCs w:val="32"/>
          <w:lang w:val="pt-BR"/>
        </w:rPr>
      </w:pPr>
    </w:p>
    <w:p w14:paraId="4EB50E4B" w14:textId="77777777" w:rsidR="00A35B7C" w:rsidRDefault="00000000">
      <w:pPr>
        <w:pStyle w:val="Rubrik"/>
        <w:rPr>
          <w:rFonts w:ascii="Calibri" w:eastAsia="Calibri Light" w:hAnsi="Calibri"/>
          <w:i/>
          <w:iCs/>
          <w:color w:val="000000"/>
          <w:sz w:val="32"/>
          <w:szCs w:val="32"/>
          <w:lang w:val="pt-BR"/>
        </w:rPr>
      </w:pPr>
      <w:r>
        <w:rPr>
          <w:rFonts w:eastAsia="Calibri Light" w:cs="Calibri Light"/>
          <w:color w:val="000000"/>
          <w:spacing w:val="0"/>
          <w:sz w:val="32"/>
          <w:szCs w:val="32"/>
          <w:lang w:val="pt-BR"/>
        </w:rPr>
        <w:t>Identidades e estereótipos</w:t>
      </w:r>
    </w:p>
    <w:p w14:paraId="12F23867" w14:textId="77777777" w:rsidR="00A35B7C" w:rsidRDefault="00A35B7C">
      <w:pPr>
        <w:rPr>
          <w:lang w:val="pt-BR"/>
        </w:rPr>
      </w:pPr>
    </w:p>
    <w:p w14:paraId="716A8322" w14:textId="77777777" w:rsidR="00A35B7C" w:rsidRPr="00240EDE" w:rsidRDefault="00000000">
      <w:pPr>
        <w:spacing w:line="257" w:lineRule="auto"/>
        <w:rPr>
          <w:rFonts w:cs="Calibri"/>
          <w:i/>
          <w:iCs/>
          <w:spacing w:val="-4"/>
          <w:sz w:val="20"/>
          <w:szCs w:val="20"/>
          <w:lang w:val="pt-BR"/>
        </w:rPr>
      </w:pPr>
      <w:r w:rsidRPr="00240EDE">
        <w:rPr>
          <w:rFonts w:cs="Calibri"/>
          <w:i/>
          <w:iCs/>
          <w:spacing w:val="-4"/>
          <w:sz w:val="20"/>
          <w:szCs w:val="20"/>
          <w:lang w:val="pt-BR"/>
        </w:rPr>
        <w:t>Este roteiro para os comentários de conclusão da sessão 3 é ilustrado pelos slides 4 a 13 do PowerPoint da sessão.</w:t>
      </w:r>
    </w:p>
    <w:p w14:paraId="1E35A6A4" w14:textId="77777777" w:rsidR="00A35B7C" w:rsidRPr="00993E19" w:rsidRDefault="00A35B7C">
      <w:pPr>
        <w:rPr>
          <w:rStyle w:val="normaltextrun"/>
          <w:rFonts w:cs="Calibri"/>
          <w:color w:val="000000"/>
          <w:sz w:val="20"/>
          <w:szCs w:val="20"/>
          <w:lang w:val="pt-BR"/>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A35B7C" w:rsidRPr="00993E19" w14:paraId="63D53ABB" w14:textId="77777777">
        <w:tc>
          <w:tcPr>
            <w:tcW w:w="2268" w:type="dxa"/>
            <w:tcBorders>
              <w:top w:val="nil"/>
              <w:bottom w:val="nil"/>
              <w:right w:val="nil"/>
            </w:tcBorders>
            <w:shd w:val="clear" w:color="auto" w:fill="auto"/>
          </w:tcPr>
          <w:p w14:paraId="0B469BA7" w14:textId="77777777" w:rsidR="00A35B7C" w:rsidRPr="00993E19" w:rsidRDefault="00A35B7C">
            <w:pPr>
              <w:pStyle w:val="paragraph"/>
              <w:spacing w:before="0" w:beforeAutospacing="0" w:after="0" w:afterAutospacing="0"/>
              <w:textAlignment w:val="baseline"/>
              <w:rPr>
                <w:rStyle w:val="normaltextrun"/>
                <w:rFonts w:ascii="Calibri" w:hAnsi="Calibri" w:cs="Calibri"/>
                <w:sz w:val="20"/>
                <w:szCs w:val="20"/>
                <w:lang w:val="pt-BR"/>
              </w:rPr>
            </w:pPr>
          </w:p>
          <w:p w14:paraId="2ECE0061" w14:textId="00D9D755" w:rsidR="00A35B7C" w:rsidRPr="00993E19" w:rsidRDefault="00E24D50">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drawing>
                <wp:inline distT="0" distB="0" distL="0" distR="0" wp14:anchorId="40267686" wp14:editId="216A5885">
                  <wp:extent cx="1143000" cy="635000"/>
                  <wp:effectExtent l="0" t="0" r="0" b="0"/>
                  <wp:docPr id="502979708" name="Bildobjekt 1" descr="En bild som visar text, grafisk design, Grafik,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79708" name="Bildobjekt 1" descr="En bild som visar text, grafisk design, Grafik, skärmbild&#10;&#10;Automatiskt genererad beskrivn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tcBorders>
            <w:shd w:val="clear" w:color="auto" w:fill="auto"/>
          </w:tcPr>
          <w:p w14:paraId="2FF1513F" w14:textId="77777777" w:rsidR="00A35B7C" w:rsidRPr="00993E19" w:rsidRDefault="00A35B7C">
            <w:pPr>
              <w:pStyle w:val="paragraph"/>
              <w:spacing w:before="0" w:beforeAutospacing="0" w:after="0" w:afterAutospacing="0"/>
              <w:ind w:left="-108" w:right="-152"/>
              <w:textAlignment w:val="baseline"/>
              <w:rPr>
                <w:rStyle w:val="normaltextrun"/>
                <w:rFonts w:asciiTheme="majorHAnsi" w:hAnsiTheme="majorHAnsi" w:cstheme="majorHAnsi"/>
                <w:sz w:val="20"/>
                <w:szCs w:val="20"/>
                <w:lang w:val="en-GB"/>
              </w:rPr>
            </w:pPr>
          </w:p>
          <w:p w14:paraId="57C6A6B7" w14:textId="77777777" w:rsidR="00A35B7C" w:rsidRPr="00993E19" w:rsidRDefault="00000000">
            <w:pPr>
              <w:ind w:left="-102"/>
              <w:rPr>
                <w:rFonts w:asciiTheme="majorHAnsi" w:eastAsia="Malgun Gothic" w:hAnsiTheme="majorHAnsi" w:cstheme="majorHAnsi"/>
                <w:i/>
                <w:iCs/>
                <w:sz w:val="20"/>
                <w:szCs w:val="20"/>
                <w:lang w:val="en-GB" w:eastAsia="ko-KR"/>
              </w:rPr>
            </w:pPr>
            <w:r w:rsidRPr="00993E19">
              <w:rPr>
                <w:rFonts w:asciiTheme="majorHAnsi" w:eastAsia="Calibri Light" w:hAnsiTheme="majorHAnsi" w:cstheme="majorHAnsi"/>
                <w:sz w:val="20"/>
                <w:szCs w:val="20"/>
                <w:lang w:val="pt-BR" w:eastAsia="ko-KR"/>
              </w:rPr>
              <w:t xml:space="preserve">Nesta sessão, exploramos como nossas diferentes identidades afetam a forma como nos vemos, como vemos os outros e como nos tratamos mutuamente. </w:t>
            </w:r>
            <w:bookmarkStart w:id="0" w:name="_Hlk76482209"/>
            <w:r w:rsidRPr="00993E19">
              <w:rPr>
                <w:rFonts w:asciiTheme="majorHAnsi" w:eastAsia="Calibri Light" w:hAnsiTheme="majorHAnsi" w:cstheme="majorHAnsi"/>
                <w:sz w:val="20"/>
                <w:szCs w:val="20"/>
                <w:lang w:val="pt-BR" w:eastAsia="ko-KR"/>
              </w:rPr>
              <w:t>Também refletimos sobre as muitas identidades que cada um de nós possui, e como essas identidades são frequentemente compartilhadas entre diferentes tradições religiosas. Mulheres hindus, muçulmanas e sem religião compartilham muitas das mesmas desvantagens e desafios na sociedade, assim como budistas, cristãos e judeus com deficiência, ou pessoas de qualquer crença que não tiveram muita educação.</w:t>
            </w:r>
            <w:bookmarkEnd w:id="0"/>
            <w:r w:rsidRPr="00993E19">
              <w:rPr>
                <w:rFonts w:asciiTheme="majorHAnsi" w:eastAsia="Calibri Light" w:hAnsiTheme="majorHAnsi" w:cstheme="majorHAnsi"/>
                <w:sz w:val="20"/>
                <w:szCs w:val="20"/>
                <w:lang w:val="pt-BR" w:eastAsia="ko-KR"/>
              </w:rPr>
              <w:t xml:space="preserve"> Temos aspectos em comum e diferenças. </w:t>
            </w:r>
          </w:p>
          <w:p w14:paraId="7AF6A999" w14:textId="77777777" w:rsidR="00A35B7C" w:rsidRPr="00993E19" w:rsidRDefault="00A35B7C">
            <w:pPr>
              <w:pStyle w:val="paragraph"/>
              <w:spacing w:before="0" w:beforeAutospacing="0" w:after="0" w:afterAutospacing="0"/>
              <w:ind w:left="-108" w:right="-152"/>
              <w:textAlignment w:val="baseline"/>
              <w:rPr>
                <w:rFonts w:asciiTheme="majorHAnsi" w:hAnsiTheme="majorHAnsi" w:cstheme="majorHAnsi"/>
                <w:sz w:val="20"/>
                <w:szCs w:val="20"/>
                <w:lang w:val="en-GB"/>
              </w:rPr>
            </w:pPr>
          </w:p>
        </w:tc>
      </w:tr>
      <w:tr w:rsidR="00A35B7C" w:rsidRPr="00924130" w14:paraId="55D42A94" w14:textId="77777777">
        <w:tc>
          <w:tcPr>
            <w:tcW w:w="2268" w:type="dxa"/>
            <w:tcBorders>
              <w:top w:val="nil"/>
              <w:bottom w:val="nil"/>
              <w:right w:val="nil"/>
            </w:tcBorders>
            <w:shd w:val="clear" w:color="auto" w:fill="auto"/>
          </w:tcPr>
          <w:p w14:paraId="063B0435" w14:textId="77777777" w:rsidR="00A35B7C" w:rsidRPr="00993E19" w:rsidRDefault="00A35B7C">
            <w:pPr>
              <w:pStyle w:val="paragraph"/>
              <w:spacing w:before="0" w:beforeAutospacing="0" w:after="0" w:afterAutospacing="0"/>
              <w:textAlignment w:val="baseline"/>
              <w:rPr>
                <w:rFonts w:ascii="Calibri" w:hAnsi="Calibri" w:cs="Calibri"/>
                <w:sz w:val="20"/>
                <w:szCs w:val="20"/>
                <w:lang w:val="en-GB"/>
              </w:rPr>
            </w:pPr>
          </w:p>
          <w:p w14:paraId="211D2ACA" w14:textId="78AFA0A5" w:rsidR="00A35B7C" w:rsidRPr="00993E19" w:rsidRDefault="00000000">
            <w:pPr>
              <w:pStyle w:val="paragraph"/>
              <w:spacing w:before="0" w:beforeAutospacing="0" w:after="0" w:afterAutospacing="0"/>
              <w:textAlignment w:val="baseline"/>
              <w:rPr>
                <w:rStyle w:val="normaltextrun"/>
                <w:rFonts w:ascii="Calibri" w:hAnsi="Calibri" w:cs="Calibri"/>
                <w:sz w:val="20"/>
                <w:szCs w:val="20"/>
                <w:lang w:val="en-GB"/>
              </w:rPr>
            </w:pPr>
            <w:r w:rsidRPr="00993E19">
              <w:rPr>
                <w:rFonts w:ascii="Calibri" w:hAnsi="Calibri"/>
                <w:sz w:val="20"/>
                <w:szCs w:val="20"/>
                <w:lang w:val="en-GB"/>
              </w:rPr>
              <w:t xml:space="preserve"> </w:t>
            </w:r>
            <w:r w:rsidR="00E24D50">
              <w:rPr>
                <w:rFonts w:ascii="Calibri" w:hAnsi="Calibri" w:cs="Calibri"/>
                <w:noProof/>
                <w:sz w:val="20"/>
                <w:szCs w:val="20"/>
                <w:lang w:val="en-GB"/>
              </w:rPr>
              <w:drawing>
                <wp:inline distT="0" distB="0" distL="0" distR="0" wp14:anchorId="04B2E4F0" wp14:editId="4FC3B101">
                  <wp:extent cx="1143000" cy="635000"/>
                  <wp:effectExtent l="0" t="0" r="0" b="0"/>
                  <wp:docPr id="697306841" name="Bildobjekt 2" descr="En bild som visar text, skiss, Teckensnitt,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306841" name="Bildobjekt 2" descr="En bild som visar text, skiss, Teckensnitt, design&#10;&#10;Automatiskt genererad beskrivn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tcBorders>
            <w:shd w:val="clear" w:color="auto" w:fill="auto"/>
          </w:tcPr>
          <w:p w14:paraId="76FF506F" w14:textId="77777777" w:rsidR="00A35B7C" w:rsidRPr="00993E19" w:rsidRDefault="00A35B7C">
            <w:pPr>
              <w:pStyle w:val="paragraph"/>
              <w:spacing w:before="0" w:beforeAutospacing="0" w:after="0" w:afterAutospacing="0"/>
              <w:ind w:left="-108" w:right="-152"/>
              <w:textAlignment w:val="baseline"/>
              <w:rPr>
                <w:rStyle w:val="normaltextrun"/>
                <w:rFonts w:asciiTheme="majorHAnsi" w:hAnsiTheme="majorHAnsi" w:cstheme="majorHAnsi"/>
                <w:sz w:val="20"/>
                <w:szCs w:val="20"/>
                <w:lang w:val="en-GB"/>
              </w:rPr>
            </w:pPr>
          </w:p>
          <w:p w14:paraId="3BBDB659" w14:textId="77777777" w:rsidR="00A35B7C" w:rsidRPr="00993E19" w:rsidRDefault="00000000">
            <w:pPr>
              <w:ind w:left="-102"/>
              <w:rPr>
                <w:rFonts w:asciiTheme="majorHAnsi" w:eastAsia="Malgun Gothic" w:hAnsiTheme="majorHAnsi" w:cstheme="majorHAnsi"/>
                <w:sz w:val="20"/>
                <w:szCs w:val="20"/>
                <w:lang w:val="pt-BR" w:eastAsia="ko-KR"/>
              </w:rPr>
            </w:pPr>
            <w:r w:rsidRPr="00993E19">
              <w:rPr>
                <w:rFonts w:asciiTheme="majorHAnsi" w:eastAsia="Calibri Light" w:hAnsiTheme="majorHAnsi" w:cstheme="majorHAnsi"/>
                <w:sz w:val="20"/>
                <w:szCs w:val="20"/>
                <w:lang w:val="pt-BR" w:eastAsia="ko-KR"/>
              </w:rPr>
              <w:t xml:space="preserve">Frequentemente, identidades religiosas são usadas para criar divisões entre nós. Isso pode nos levar a enxergar pessoas de outras comunidades como se tivessem uma identidade única — judaica, muçulmana, budista e assim por diante — e como se todas as pessoas com essa identidade pensassem, sentissem e agissem da mesma maneira. </w:t>
            </w:r>
          </w:p>
          <w:p w14:paraId="7809501E" w14:textId="77777777" w:rsidR="00A35B7C" w:rsidRPr="00702B1C" w:rsidRDefault="00000000">
            <w:pPr>
              <w:ind w:left="-102" w:firstLine="284"/>
              <w:rPr>
                <w:rFonts w:asciiTheme="majorHAnsi" w:eastAsia="Malgun Gothic" w:hAnsiTheme="majorHAnsi" w:cs="Calibri Light (Rubriker)"/>
                <w:spacing w:val="-4"/>
                <w:sz w:val="20"/>
                <w:szCs w:val="20"/>
                <w:lang w:val="pt-BR" w:eastAsia="ko-KR"/>
              </w:rPr>
            </w:pPr>
            <w:r w:rsidRPr="00702B1C">
              <w:rPr>
                <w:rFonts w:asciiTheme="majorHAnsi" w:eastAsia="Calibri Light" w:hAnsiTheme="majorHAnsi" w:cs="Calibri Light (Rubriker)"/>
                <w:spacing w:val="-4"/>
                <w:sz w:val="20"/>
                <w:szCs w:val="20"/>
                <w:lang w:val="pt-BR" w:eastAsia="ko-KR"/>
              </w:rPr>
              <w:t xml:space="preserve">É comum que as pessoas rotulem umas às outras com estereótipos. Frequentemente, assumimos de forma consciente ou inconscientemente que pessoas com uma determinada identidade religiosa ou de crença são essencialmente iguais, independentemente da idade, gênero, classe, nacionalidade ou posição política, e independentemente de serem praticantes ou não de suas crenças. </w:t>
            </w:r>
          </w:p>
          <w:p w14:paraId="18537C4C" w14:textId="77777777" w:rsidR="00A35B7C" w:rsidRPr="00993E19" w:rsidRDefault="00A35B7C">
            <w:pPr>
              <w:ind w:left="-102" w:firstLine="426"/>
              <w:rPr>
                <w:rStyle w:val="normaltextrun"/>
                <w:rFonts w:asciiTheme="majorHAnsi" w:eastAsia="Malgun Gothic" w:hAnsiTheme="majorHAnsi" w:cstheme="majorHAnsi"/>
                <w:sz w:val="20"/>
                <w:szCs w:val="20"/>
                <w:lang w:val="pt-BR" w:eastAsia="ko-KR"/>
              </w:rPr>
            </w:pPr>
          </w:p>
        </w:tc>
      </w:tr>
      <w:tr w:rsidR="00A35B7C" w:rsidRPr="00924130" w14:paraId="409844B6" w14:textId="77777777">
        <w:tc>
          <w:tcPr>
            <w:tcW w:w="2268" w:type="dxa"/>
            <w:tcBorders>
              <w:top w:val="nil"/>
              <w:bottom w:val="nil"/>
              <w:right w:val="nil"/>
            </w:tcBorders>
            <w:shd w:val="clear" w:color="auto" w:fill="auto"/>
          </w:tcPr>
          <w:p w14:paraId="477247BB" w14:textId="77777777" w:rsidR="00A35B7C" w:rsidRPr="00993E19" w:rsidRDefault="00A35B7C">
            <w:pPr>
              <w:pStyle w:val="paragraph"/>
              <w:spacing w:before="0" w:beforeAutospacing="0" w:after="0" w:afterAutospacing="0"/>
              <w:textAlignment w:val="baseline"/>
              <w:rPr>
                <w:rFonts w:ascii="Calibri" w:hAnsi="Calibri" w:cs="Calibri"/>
                <w:sz w:val="20"/>
                <w:szCs w:val="20"/>
                <w:lang w:val="pt-BR"/>
              </w:rPr>
            </w:pPr>
          </w:p>
          <w:p w14:paraId="0636B438" w14:textId="47D3BF15" w:rsidR="00A35B7C" w:rsidRPr="00993E19" w:rsidRDefault="00E24D50">
            <w:pPr>
              <w:pStyle w:val="paragraph"/>
              <w:spacing w:before="0" w:beforeAutospacing="0" w:after="0" w:afterAutospacing="0"/>
              <w:textAlignment w:val="baseline"/>
              <w:rPr>
                <w:rFonts w:ascii="Calibri" w:hAnsi="Calibri" w:cs="Calibri"/>
                <w:sz w:val="20"/>
                <w:szCs w:val="20"/>
                <w:lang w:val="en-GB"/>
              </w:rPr>
            </w:pPr>
            <w:r>
              <w:rPr>
                <w:rFonts w:ascii="Calibri" w:hAnsi="Calibri" w:cs="Calibri"/>
                <w:noProof/>
                <w:sz w:val="20"/>
                <w:szCs w:val="20"/>
                <w:lang w:val="en-GB"/>
              </w:rPr>
              <w:drawing>
                <wp:inline distT="0" distB="0" distL="0" distR="0" wp14:anchorId="21566278" wp14:editId="3B3DDFE9">
                  <wp:extent cx="1143000" cy="635000"/>
                  <wp:effectExtent l="0" t="0" r="0" b="0"/>
                  <wp:docPr id="1224545472" name="Bildobjekt 3" descr="En bild som visar text, design, clipart, illustrati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45472" name="Bildobjekt 3" descr="En bild som visar text, design, clipart, illustration&#10;&#10;Automatiskt genererad beskrivn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tcBorders>
            <w:shd w:val="clear" w:color="auto" w:fill="auto"/>
          </w:tcPr>
          <w:p w14:paraId="7BAC6F4E" w14:textId="77777777" w:rsidR="00A35B7C" w:rsidRPr="00993E19" w:rsidRDefault="00A35B7C">
            <w:pPr>
              <w:pStyle w:val="paragraph"/>
              <w:spacing w:before="0" w:beforeAutospacing="0" w:after="0" w:afterAutospacing="0"/>
              <w:ind w:left="-108" w:right="-152"/>
              <w:textAlignment w:val="baseline"/>
              <w:rPr>
                <w:rFonts w:asciiTheme="majorHAnsi" w:hAnsiTheme="majorHAnsi" w:cstheme="majorHAnsi"/>
                <w:sz w:val="20"/>
                <w:szCs w:val="20"/>
                <w:lang w:val="en-GB"/>
              </w:rPr>
            </w:pPr>
          </w:p>
          <w:p w14:paraId="2136EE8F" w14:textId="77777777" w:rsidR="00A35B7C" w:rsidRPr="00993E19" w:rsidRDefault="00000000">
            <w:pPr>
              <w:pStyle w:val="paragraph"/>
              <w:spacing w:before="0" w:beforeAutospacing="0" w:after="0" w:afterAutospacing="0"/>
              <w:ind w:left="-108" w:right="-152"/>
              <w:textAlignment w:val="baseline"/>
              <w:rPr>
                <w:rFonts w:asciiTheme="majorHAnsi" w:hAnsiTheme="majorHAnsi" w:cstheme="majorHAnsi"/>
                <w:sz w:val="20"/>
                <w:szCs w:val="20"/>
                <w:lang w:val="pt-BR"/>
              </w:rPr>
            </w:pPr>
            <w:r w:rsidRPr="00993E19">
              <w:rPr>
                <w:rFonts w:asciiTheme="majorHAnsi" w:eastAsia="Calibri Light" w:hAnsiTheme="majorHAnsi" w:cstheme="majorHAnsi"/>
                <w:sz w:val="20"/>
                <w:szCs w:val="20"/>
                <w:lang w:val="pt-BR"/>
              </w:rPr>
              <w:t xml:space="preserve">Também é comum vermos outras pessoas como sendo definidas apenas pela religião, considerando que tudo o mais sobre elas é determinado por isso. Assim, se alguém desse grupo faz algo errado, presumimos que é porque sua religião defende coisas ruins ou é imoral. </w:t>
            </w:r>
          </w:p>
          <w:p w14:paraId="536ABB17" w14:textId="77777777" w:rsidR="00A35B7C" w:rsidRPr="00993E19" w:rsidRDefault="00A35B7C">
            <w:pPr>
              <w:ind w:left="-102" w:hanging="10"/>
              <w:rPr>
                <w:rStyle w:val="normaltextrun"/>
                <w:rFonts w:asciiTheme="majorHAnsi" w:hAnsiTheme="majorHAnsi" w:cstheme="majorHAnsi"/>
                <w:sz w:val="20"/>
                <w:szCs w:val="20"/>
                <w:lang w:val="pt-BR"/>
              </w:rPr>
            </w:pPr>
          </w:p>
        </w:tc>
      </w:tr>
      <w:tr w:rsidR="00A35B7C" w:rsidRPr="00924130" w14:paraId="530EC3BE" w14:textId="77777777">
        <w:tc>
          <w:tcPr>
            <w:tcW w:w="2268" w:type="dxa"/>
            <w:tcBorders>
              <w:top w:val="nil"/>
              <w:bottom w:val="nil"/>
              <w:right w:val="nil"/>
            </w:tcBorders>
            <w:shd w:val="clear" w:color="auto" w:fill="auto"/>
          </w:tcPr>
          <w:p w14:paraId="2C90CE6A" w14:textId="77777777" w:rsidR="00A35B7C" w:rsidRPr="00993E19" w:rsidRDefault="00A35B7C">
            <w:pPr>
              <w:pStyle w:val="paragraph"/>
              <w:spacing w:before="0" w:beforeAutospacing="0" w:after="0" w:afterAutospacing="0"/>
              <w:textAlignment w:val="baseline"/>
              <w:rPr>
                <w:rFonts w:ascii="Calibri" w:hAnsi="Calibri" w:cs="Calibri"/>
                <w:sz w:val="20"/>
                <w:szCs w:val="20"/>
                <w:lang w:val="pt-BR"/>
              </w:rPr>
            </w:pPr>
          </w:p>
          <w:p w14:paraId="4A4B793F" w14:textId="659C25F6" w:rsidR="00A35B7C" w:rsidRPr="00993E19" w:rsidRDefault="00E24D50">
            <w:pPr>
              <w:pStyle w:val="paragraph"/>
              <w:spacing w:before="0" w:beforeAutospacing="0" w:after="0" w:afterAutospacing="0"/>
              <w:textAlignment w:val="baseline"/>
              <w:rPr>
                <w:rFonts w:ascii="Calibri" w:hAnsi="Calibri" w:cs="Calibri"/>
                <w:sz w:val="20"/>
                <w:szCs w:val="20"/>
                <w:lang w:val="en-GB"/>
              </w:rPr>
            </w:pPr>
            <w:r>
              <w:rPr>
                <w:rFonts w:ascii="Calibri" w:hAnsi="Calibri" w:cs="Calibri"/>
                <w:noProof/>
                <w:sz w:val="20"/>
                <w:szCs w:val="20"/>
                <w:lang w:val="en-GB"/>
              </w:rPr>
              <w:drawing>
                <wp:inline distT="0" distB="0" distL="0" distR="0" wp14:anchorId="32694940" wp14:editId="10AF96EE">
                  <wp:extent cx="1143000" cy="635000"/>
                  <wp:effectExtent l="0" t="0" r="0" b="0"/>
                  <wp:docPr id="211472264" name="Bildobjekt 4" descr="En bild som visar text, skärmbild, skiss,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72264" name="Bildobjekt 4" descr="En bild som visar text, skärmbild, skiss, design&#10;&#10;Automatiskt genererad beskrivn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dotted" w:sz="4" w:space="0" w:color="auto"/>
            </w:tcBorders>
            <w:shd w:val="clear" w:color="auto" w:fill="auto"/>
          </w:tcPr>
          <w:p w14:paraId="4C773D54" w14:textId="77777777" w:rsidR="00A35B7C" w:rsidRPr="003B49C9" w:rsidRDefault="00A35B7C">
            <w:pPr>
              <w:pStyle w:val="paragraph"/>
              <w:spacing w:before="0" w:beforeAutospacing="0" w:after="0" w:afterAutospacing="0"/>
              <w:ind w:left="-90" w:right="-152"/>
              <w:rPr>
                <w:rFonts w:asciiTheme="majorHAnsi" w:hAnsiTheme="majorHAnsi" w:cs="Calibri Light (Rubriker)"/>
                <w:spacing w:val="-4"/>
                <w:sz w:val="20"/>
                <w:szCs w:val="20"/>
                <w:lang w:val="en-GB"/>
              </w:rPr>
            </w:pPr>
          </w:p>
          <w:p w14:paraId="15789862" w14:textId="77777777" w:rsidR="00A35B7C" w:rsidRPr="003B49C9" w:rsidRDefault="00000000">
            <w:pPr>
              <w:pStyle w:val="paragraph"/>
              <w:spacing w:before="0" w:beforeAutospacing="0" w:after="0" w:afterAutospacing="0"/>
              <w:ind w:left="-90" w:right="-152"/>
              <w:rPr>
                <w:rFonts w:asciiTheme="majorHAnsi" w:hAnsiTheme="majorHAnsi" w:cs="Calibri Light (Rubriker)"/>
                <w:spacing w:val="-4"/>
                <w:sz w:val="20"/>
                <w:szCs w:val="20"/>
                <w:lang w:val="pt-BR"/>
              </w:rPr>
            </w:pPr>
            <w:r w:rsidRPr="003B49C9">
              <w:rPr>
                <w:rFonts w:asciiTheme="majorHAnsi" w:eastAsia="Calibri Light" w:hAnsiTheme="majorHAnsi" w:cs="Calibri Light (Rubriker)"/>
                <w:spacing w:val="-4"/>
                <w:sz w:val="20"/>
                <w:szCs w:val="20"/>
                <w:lang w:val="pt-BR"/>
              </w:rPr>
              <w:t xml:space="preserve">Quando pessoas de comunidades diferentes não têm relacionamentos entre si, também é fácil presumir que o “outro” é completamente diferente de “nós”, que “eles” têm interesses, necessidades, valores e sentimentos diferentes dos “nossos”. Com base nisso, podemos pensar que eles não têm nenhum conhecimento ou sabedoria da qual poderíamos aprender, ou até vê-los como cultural ou moralmente inferiores. </w:t>
            </w:r>
          </w:p>
          <w:p w14:paraId="4E7AAB69" w14:textId="77777777" w:rsidR="00A35B7C" w:rsidRPr="003B49C9" w:rsidRDefault="00A35B7C">
            <w:pPr>
              <w:pStyle w:val="paragraph"/>
              <w:spacing w:before="0" w:beforeAutospacing="0" w:after="0" w:afterAutospacing="0"/>
              <w:ind w:left="-108" w:right="-152"/>
              <w:textAlignment w:val="baseline"/>
              <w:rPr>
                <w:rFonts w:asciiTheme="majorHAnsi" w:hAnsiTheme="majorHAnsi" w:cs="Calibri Light (Rubriker)"/>
                <w:spacing w:val="-4"/>
                <w:sz w:val="20"/>
                <w:szCs w:val="20"/>
                <w:lang w:val="pt-BR"/>
              </w:rPr>
            </w:pPr>
          </w:p>
        </w:tc>
      </w:tr>
      <w:tr w:rsidR="00A35B7C" w:rsidRPr="00022FD0" w14:paraId="49335348" w14:textId="77777777">
        <w:trPr>
          <w:trHeight w:val="1476"/>
        </w:trPr>
        <w:tc>
          <w:tcPr>
            <w:tcW w:w="2268" w:type="dxa"/>
            <w:tcBorders>
              <w:top w:val="nil"/>
              <w:bottom w:val="nil"/>
              <w:right w:val="nil"/>
            </w:tcBorders>
            <w:shd w:val="clear" w:color="auto" w:fill="auto"/>
          </w:tcPr>
          <w:p w14:paraId="78783FBD" w14:textId="77777777" w:rsidR="00A35B7C" w:rsidRPr="00993E19" w:rsidRDefault="00A35B7C">
            <w:pPr>
              <w:pStyle w:val="paragraph"/>
              <w:spacing w:before="0" w:beforeAutospacing="0" w:after="0" w:afterAutospacing="0"/>
              <w:textAlignment w:val="baseline"/>
              <w:rPr>
                <w:rStyle w:val="normaltextrun"/>
                <w:rFonts w:ascii="Calibri" w:hAnsi="Calibri" w:cs="Calibri"/>
                <w:sz w:val="20"/>
                <w:szCs w:val="20"/>
                <w:lang w:val="pt-BR"/>
              </w:rPr>
            </w:pPr>
          </w:p>
          <w:p w14:paraId="38322F32" w14:textId="2F0B098A" w:rsidR="00A35B7C" w:rsidRPr="00993E19" w:rsidRDefault="00E24D50">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drawing>
                <wp:inline distT="0" distB="0" distL="0" distR="0" wp14:anchorId="5579B7D7" wp14:editId="24DB6B49">
                  <wp:extent cx="1143000" cy="635000"/>
                  <wp:effectExtent l="0" t="0" r="0" b="0"/>
                  <wp:docPr id="2014990448" name="Bildobjekt 5" descr="En bild som visar skiss, rita, konst, illustrati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990448" name="Bildobjekt 5" descr="En bild som visar skiss, rita, konst, illustration&#10;&#10;Automatiskt genererad beskrivn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nil"/>
            </w:tcBorders>
            <w:shd w:val="clear" w:color="auto" w:fill="auto"/>
          </w:tcPr>
          <w:p w14:paraId="78495C77" w14:textId="77777777" w:rsidR="00A35B7C" w:rsidRPr="00993E19" w:rsidRDefault="00A35B7C">
            <w:pPr>
              <w:pStyle w:val="paragraph"/>
              <w:spacing w:before="0" w:beforeAutospacing="0" w:after="0" w:afterAutospacing="0"/>
              <w:ind w:left="-112" w:right="-152"/>
              <w:textAlignment w:val="baseline"/>
              <w:rPr>
                <w:rFonts w:asciiTheme="majorHAnsi" w:hAnsiTheme="majorHAnsi" w:cstheme="majorHAnsi"/>
                <w:sz w:val="20"/>
                <w:szCs w:val="20"/>
                <w:lang w:val="en-GB"/>
              </w:rPr>
            </w:pPr>
          </w:p>
          <w:p w14:paraId="316D3020" w14:textId="77777777" w:rsidR="00A35B7C" w:rsidRPr="005C57E1" w:rsidRDefault="00000000">
            <w:pPr>
              <w:pStyle w:val="paragraph"/>
              <w:spacing w:before="0" w:beforeAutospacing="0" w:after="0" w:afterAutospacing="0"/>
              <w:ind w:left="-90" w:right="-152"/>
              <w:rPr>
                <w:rFonts w:asciiTheme="majorHAnsi" w:hAnsiTheme="majorHAnsi" w:cs="Calibri Light (Rubriker)"/>
                <w:spacing w:val="-4"/>
                <w:sz w:val="20"/>
                <w:szCs w:val="20"/>
                <w:lang w:val="pt-BR"/>
              </w:rPr>
            </w:pPr>
            <w:r w:rsidRPr="005C57E1">
              <w:rPr>
                <w:rFonts w:asciiTheme="majorHAnsi" w:eastAsia="Calibri Light" w:hAnsiTheme="majorHAnsi" w:cs="Calibri Light (Rubriker)"/>
                <w:spacing w:val="-4"/>
                <w:sz w:val="20"/>
                <w:szCs w:val="20"/>
                <w:lang w:val="pt-BR"/>
              </w:rPr>
              <w:t xml:space="preserve">Se, em vez disso, enxergarmos as pessoas de outros grupos como pessoas </w:t>
            </w:r>
            <w:r w:rsidRPr="005C57E1">
              <w:rPr>
                <w:rFonts w:asciiTheme="majorHAnsi" w:eastAsia="Calibri Light" w:hAnsiTheme="majorHAnsi" w:cs="Calibri Light (Rubriker)"/>
                <w:spacing w:val="-4"/>
                <w:sz w:val="20"/>
                <w:szCs w:val="20"/>
                <w:u w:val="single"/>
                <w:lang w:val="pt-BR"/>
              </w:rPr>
              <w:t>completas</w:t>
            </w:r>
            <w:r w:rsidRPr="005C57E1">
              <w:rPr>
                <w:rFonts w:asciiTheme="majorHAnsi" w:eastAsia="Calibri Light" w:hAnsiTheme="majorHAnsi" w:cs="Calibri Light (Rubriker)"/>
                <w:spacing w:val="-4"/>
                <w:sz w:val="20"/>
                <w:szCs w:val="20"/>
                <w:lang w:val="pt-BR"/>
              </w:rPr>
              <w:t xml:space="preserve"> — com múltiplas identidades e experiências de vida (muitas das quais compartilhamos) —, talvez possamos valorizar, ter empatia e nos identificar uns com os outros de novas maneiras, encontrando formas de ultrapassar barreiras e construir relacionamentos.  </w:t>
            </w:r>
          </w:p>
          <w:p w14:paraId="6D617177" w14:textId="77777777" w:rsidR="00A35B7C" w:rsidRDefault="00000000">
            <w:pPr>
              <w:pStyle w:val="paragraph"/>
              <w:spacing w:before="0" w:beforeAutospacing="0" w:after="0" w:afterAutospacing="0"/>
              <w:ind w:left="-91" w:right="-153" w:firstLine="284"/>
              <w:rPr>
                <w:rFonts w:asciiTheme="majorHAnsi" w:eastAsia="Calibri Light" w:hAnsiTheme="majorHAnsi" w:cstheme="majorHAnsi"/>
                <w:sz w:val="20"/>
                <w:szCs w:val="20"/>
                <w:lang w:val="pt-BR"/>
              </w:rPr>
            </w:pPr>
            <w:r w:rsidRPr="00993E19">
              <w:rPr>
                <w:rFonts w:asciiTheme="majorHAnsi" w:eastAsia="Calibri Light" w:hAnsiTheme="majorHAnsi" w:cstheme="majorHAnsi"/>
                <w:sz w:val="20"/>
                <w:szCs w:val="20"/>
                <w:lang w:val="pt-BR"/>
              </w:rPr>
              <w:t>Algumas identidades geram desvantagens na sociedade, enquanto outras nos dão privilégios. Reconhecer nossos privilégios pode nos ajudar a perceber quando fazemos parte de um problema que cria desvantagens para os outros. E reconhecer nossas identidades múltiplas pode nos ajudar a enxergar possibilidades e oportunidades para lutar contra as desvantagens e discriminações que enfrentamos, e a nos unirmos com outros que também enfrentam discriminação.</w:t>
            </w:r>
          </w:p>
          <w:p w14:paraId="44DC0EDF" w14:textId="77777777" w:rsidR="005C57E1" w:rsidRPr="00993E19" w:rsidRDefault="005C57E1">
            <w:pPr>
              <w:pStyle w:val="paragraph"/>
              <w:spacing w:before="0" w:beforeAutospacing="0" w:after="0" w:afterAutospacing="0"/>
              <w:ind w:left="-91" w:right="-153" w:firstLine="284"/>
              <w:rPr>
                <w:rFonts w:asciiTheme="majorHAnsi" w:hAnsiTheme="majorHAnsi" w:cstheme="majorHAnsi"/>
                <w:sz w:val="20"/>
                <w:szCs w:val="20"/>
                <w:lang w:val="pt-BR"/>
              </w:rPr>
            </w:pPr>
          </w:p>
        </w:tc>
      </w:tr>
      <w:tr w:rsidR="00A35B7C" w:rsidRPr="00993E19" w14:paraId="2FBAAD61" w14:textId="77777777">
        <w:trPr>
          <w:trHeight w:val="397"/>
        </w:trPr>
        <w:tc>
          <w:tcPr>
            <w:tcW w:w="2268" w:type="dxa"/>
            <w:tcBorders>
              <w:top w:val="nil"/>
              <w:bottom w:val="nil"/>
              <w:right w:val="nil"/>
            </w:tcBorders>
            <w:shd w:val="clear" w:color="auto" w:fill="auto"/>
          </w:tcPr>
          <w:p w14:paraId="510EDBEE" w14:textId="77777777" w:rsidR="00A35B7C" w:rsidRPr="00993E19" w:rsidRDefault="00A35B7C">
            <w:pPr>
              <w:pStyle w:val="paragraph"/>
              <w:spacing w:before="0" w:beforeAutospacing="0" w:after="0" w:afterAutospacing="0"/>
              <w:textAlignment w:val="baseline"/>
              <w:rPr>
                <w:rStyle w:val="normaltextrun"/>
                <w:rFonts w:ascii="Calibri" w:hAnsi="Calibri" w:cs="Calibri"/>
                <w:sz w:val="20"/>
                <w:szCs w:val="20"/>
                <w:lang w:val="pt-BR"/>
              </w:rPr>
            </w:pPr>
          </w:p>
        </w:tc>
        <w:tc>
          <w:tcPr>
            <w:tcW w:w="6763" w:type="dxa"/>
            <w:tcBorders>
              <w:top w:val="nil"/>
              <w:left w:val="nil"/>
              <w:bottom w:val="single" w:sz="4" w:space="0" w:color="auto"/>
            </w:tcBorders>
            <w:shd w:val="clear" w:color="auto" w:fill="auto"/>
            <w:vAlign w:val="bottom"/>
          </w:tcPr>
          <w:p w14:paraId="42180D15" w14:textId="77777777" w:rsidR="00A35B7C" w:rsidRPr="00993E19" w:rsidRDefault="00000000">
            <w:pPr>
              <w:pStyle w:val="paragraph"/>
              <w:spacing w:before="0" w:beforeAutospacing="0" w:after="0" w:afterAutospacing="0"/>
              <w:ind w:left="-112"/>
              <w:textAlignment w:val="baseline"/>
              <w:rPr>
                <w:rFonts w:ascii="Calibri" w:eastAsia="Malgun Gothic" w:hAnsi="Calibri" w:cs="Calibri"/>
                <w:b/>
                <w:bCs/>
                <w:sz w:val="20"/>
                <w:szCs w:val="20"/>
                <w:lang w:val="pt-BR"/>
              </w:rPr>
            </w:pPr>
            <w:r w:rsidRPr="00993E19">
              <w:rPr>
                <w:rFonts w:ascii="Calibri" w:eastAsia="Calibri" w:hAnsi="Calibri" w:cs="Calibri"/>
                <w:b/>
                <w:bCs/>
                <w:sz w:val="20"/>
                <w:szCs w:val="20"/>
                <w:lang w:val="pt-BR"/>
              </w:rPr>
              <w:t>HISTÓRIA DOS AGENTES DE MUDANÇAS</w:t>
            </w:r>
          </w:p>
        </w:tc>
      </w:tr>
      <w:tr w:rsidR="00A35B7C" w:rsidRPr="00022FD0" w14:paraId="69F4CF28" w14:textId="77777777">
        <w:tc>
          <w:tcPr>
            <w:tcW w:w="2268" w:type="dxa"/>
            <w:tcBorders>
              <w:top w:val="nil"/>
              <w:bottom w:val="nil"/>
              <w:right w:val="nil"/>
            </w:tcBorders>
            <w:shd w:val="clear" w:color="auto" w:fill="auto"/>
          </w:tcPr>
          <w:p w14:paraId="279A3868" w14:textId="77777777" w:rsidR="00A35B7C" w:rsidRPr="00993E19" w:rsidRDefault="00A35B7C">
            <w:pPr>
              <w:pStyle w:val="paragraph"/>
              <w:spacing w:before="0" w:beforeAutospacing="0" w:after="0" w:afterAutospacing="0"/>
              <w:textAlignment w:val="baseline"/>
              <w:rPr>
                <w:rStyle w:val="normaltextrun"/>
                <w:rFonts w:ascii="Calibri" w:hAnsi="Calibri" w:cs="Calibri"/>
                <w:sz w:val="20"/>
                <w:szCs w:val="20"/>
                <w:lang w:val="pt-BR"/>
              </w:rPr>
            </w:pPr>
          </w:p>
          <w:p w14:paraId="6272C346" w14:textId="77777777" w:rsidR="00A35B7C" w:rsidRPr="00993E19" w:rsidRDefault="00000000">
            <w:pPr>
              <w:pStyle w:val="paragraph"/>
              <w:spacing w:before="0" w:beforeAutospacing="0" w:after="0" w:afterAutospacing="0"/>
              <w:textAlignment w:val="baseline"/>
              <w:rPr>
                <w:rStyle w:val="normaltextrun"/>
                <w:rFonts w:ascii="Calibri" w:hAnsi="Calibri" w:cs="Calibri"/>
                <w:sz w:val="20"/>
                <w:szCs w:val="20"/>
                <w:lang w:val="en-GB"/>
              </w:rPr>
            </w:pPr>
            <w:r w:rsidRPr="00993E19">
              <w:rPr>
                <w:rFonts w:ascii="Calibri" w:hAnsi="Calibri" w:cs="Calibri"/>
                <w:noProof/>
                <w:sz w:val="20"/>
                <w:szCs w:val="20"/>
                <w:lang w:eastAsia="sv-SE"/>
              </w:rPr>
              <w:drawing>
                <wp:inline distT="0" distB="0" distL="0" distR="0" wp14:anchorId="1F57F352" wp14:editId="0C1E57D3">
                  <wp:extent cx="1127760" cy="632460"/>
                  <wp:effectExtent l="0" t="0" r="0" b="0"/>
                  <wp:docPr id="6" name="Bildobjekt 17" descr="En bild som visar text, person, inomhus, äldr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17" descr="En bild som visar text, person, inomhus, äldre&#10;&#10;Automatiskt genererad beskrivnin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127760" cy="632460"/>
                          </a:xfrm>
                          <a:prstGeom prst="rect">
                            <a:avLst/>
                          </a:prstGeom>
                          <a:noFill/>
                          <a:ln>
                            <a:noFill/>
                          </a:ln>
                        </pic:spPr>
                      </pic:pic>
                    </a:graphicData>
                  </a:graphic>
                </wp:inline>
              </w:drawing>
            </w:r>
          </w:p>
        </w:tc>
        <w:tc>
          <w:tcPr>
            <w:tcW w:w="6763" w:type="dxa"/>
            <w:tcBorders>
              <w:top w:val="single" w:sz="4" w:space="0" w:color="auto"/>
              <w:left w:val="nil"/>
              <w:bottom w:val="dotted" w:sz="4" w:space="0" w:color="auto"/>
            </w:tcBorders>
            <w:shd w:val="clear" w:color="auto" w:fill="auto"/>
          </w:tcPr>
          <w:p w14:paraId="67BA37EF" w14:textId="77777777" w:rsidR="00A35B7C" w:rsidRPr="00993E19" w:rsidRDefault="00A35B7C">
            <w:pPr>
              <w:pStyle w:val="paragraph"/>
              <w:spacing w:before="0" w:beforeAutospacing="0" w:after="0" w:afterAutospacing="0"/>
              <w:ind w:left="-112"/>
              <w:textAlignment w:val="baseline"/>
              <w:rPr>
                <w:rFonts w:asciiTheme="majorHAnsi" w:eastAsia="Malgun Gothic" w:hAnsiTheme="majorHAnsi" w:cstheme="majorHAnsi"/>
                <w:sz w:val="20"/>
                <w:szCs w:val="20"/>
                <w:lang w:val="en-GB"/>
              </w:rPr>
            </w:pPr>
          </w:p>
          <w:p w14:paraId="6E00AE0D" w14:textId="77777777" w:rsidR="00A35B7C" w:rsidRPr="00993E19" w:rsidRDefault="00000000">
            <w:pPr>
              <w:pStyle w:val="paragraph"/>
              <w:spacing w:before="0" w:beforeAutospacing="0" w:after="0" w:afterAutospacing="0"/>
              <w:ind w:left="-112"/>
              <w:textAlignment w:val="baseline"/>
              <w:rPr>
                <w:rFonts w:asciiTheme="majorHAnsi" w:eastAsia="Malgun Gothic" w:hAnsiTheme="majorHAnsi" w:cstheme="majorHAnsi"/>
                <w:spacing w:val="-4"/>
                <w:sz w:val="20"/>
                <w:szCs w:val="20"/>
                <w:lang w:val="pt-BR"/>
              </w:rPr>
            </w:pPr>
            <w:r w:rsidRPr="00993E19">
              <w:rPr>
                <w:rFonts w:asciiTheme="majorHAnsi" w:eastAsia="Calibri Light" w:hAnsiTheme="majorHAnsi" w:cstheme="majorHAnsi"/>
                <w:sz w:val="20"/>
                <w:szCs w:val="20"/>
                <w:lang w:val="pt-BR"/>
              </w:rPr>
              <w:t>Sameh, um jovem cristão, e Hanaa, uma jovem muçulmana, são da vila de Hijaza, na província de Qana, no Egito. Eles trabalham juntos para quebrar as barreiras entre as comunidades muçulmanas e cristãs na vila.</w:t>
            </w:r>
          </w:p>
          <w:p w14:paraId="2B222DF2" w14:textId="77777777" w:rsidR="00A35B7C" w:rsidRPr="00993E19" w:rsidRDefault="00A35B7C">
            <w:pPr>
              <w:pStyle w:val="paragraph"/>
              <w:spacing w:before="0" w:beforeAutospacing="0" w:after="0" w:afterAutospacing="0"/>
              <w:ind w:left="-112"/>
              <w:textAlignment w:val="baseline"/>
              <w:rPr>
                <w:rFonts w:asciiTheme="majorHAnsi" w:eastAsia="Malgun Gothic" w:hAnsiTheme="majorHAnsi" w:cstheme="majorHAnsi"/>
                <w:sz w:val="20"/>
                <w:szCs w:val="20"/>
                <w:lang w:val="pt-BR"/>
              </w:rPr>
            </w:pPr>
          </w:p>
          <w:p w14:paraId="5949751A" w14:textId="77777777" w:rsidR="00A35B7C" w:rsidRPr="00993E19" w:rsidRDefault="00000000">
            <w:pPr>
              <w:pStyle w:val="paragraph"/>
              <w:spacing w:before="0" w:beforeAutospacing="0" w:after="0" w:afterAutospacing="0"/>
              <w:ind w:left="-112" w:firstLine="10"/>
              <w:textAlignment w:val="baseline"/>
              <w:rPr>
                <w:rFonts w:asciiTheme="majorHAnsi" w:hAnsiTheme="majorHAnsi" w:cstheme="majorHAnsi"/>
                <w:sz w:val="20"/>
                <w:szCs w:val="20"/>
                <w:lang w:val="pt-BR"/>
              </w:rPr>
            </w:pPr>
            <w:r w:rsidRPr="00993E19">
              <w:rPr>
                <w:rFonts w:asciiTheme="majorHAnsi" w:eastAsia="Calibri Light" w:hAnsiTheme="majorHAnsi" w:cstheme="majorHAnsi"/>
                <w:sz w:val="20"/>
                <w:szCs w:val="20"/>
                <w:lang w:val="pt-BR"/>
              </w:rPr>
              <w:t xml:space="preserve">Hanaa diz: </w:t>
            </w:r>
          </w:p>
          <w:p w14:paraId="721E5EA1" w14:textId="77777777" w:rsidR="00A35B7C" w:rsidRPr="00993E19" w:rsidRDefault="00A35B7C">
            <w:pPr>
              <w:pStyle w:val="paragraph"/>
              <w:spacing w:before="0" w:beforeAutospacing="0" w:after="0" w:afterAutospacing="0"/>
              <w:ind w:left="-112" w:firstLine="284"/>
              <w:textAlignment w:val="baseline"/>
              <w:rPr>
                <w:rFonts w:asciiTheme="majorHAnsi" w:hAnsiTheme="majorHAnsi" w:cstheme="majorHAnsi"/>
                <w:sz w:val="20"/>
                <w:szCs w:val="20"/>
                <w:lang w:val="pt-BR"/>
              </w:rPr>
            </w:pPr>
          </w:p>
          <w:p w14:paraId="12212DD1" w14:textId="77777777" w:rsidR="00A35B7C" w:rsidRPr="00993E19" w:rsidRDefault="00000000">
            <w:pPr>
              <w:pStyle w:val="paragraph"/>
              <w:spacing w:before="0" w:beforeAutospacing="0" w:after="0" w:afterAutospacing="0"/>
              <w:ind w:left="182"/>
              <w:textAlignment w:val="baseline"/>
              <w:rPr>
                <w:rFonts w:asciiTheme="majorHAnsi" w:hAnsiTheme="majorHAnsi" w:cstheme="majorHAnsi"/>
                <w:sz w:val="20"/>
                <w:szCs w:val="20"/>
                <w:lang w:val="pt-BR"/>
              </w:rPr>
            </w:pPr>
            <w:r w:rsidRPr="00993E19">
              <w:rPr>
                <w:rFonts w:asciiTheme="majorHAnsi" w:eastAsia="Calibri Light" w:hAnsiTheme="majorHAnsi" w:cstheme="majorHAnsi"/>
                <w:sz w:val="20"/>
                <w:szCs w:val="20"/>
                <w:lang w:val="pt-BR"/>
              </w:rPr>
              <w:t>“Vi crianças que se recusavam a sentar ou interagir juntas, pois eram de diferentes religiões”.</w:t>
            </w:r>
          </w:p>
          <w:p w14:paraId="1DE770FC" w14:textId="77777777" w:rsidR="00A35B7C" w:rsidRPr="00993E19" w:rsidRDefault="00A35B7C">
            <w:pPr>
              <w:pStyle w:val="paragraph"/>
              <w:spacing w:before="0" w:beforeAutospacing="0" w:after="0" w:afterAutospacing="0"/>
              <w:ind w:left="-112" w:firstLine="284"/>
              <w:textAlignment w:val="baseline"/>
              <w:rPr>
                <w:rFonts w:asciiTheme="majorHAnsi" w:hAnsiTheme="majorHAnsi" w:cstheme="majorHAnsi"/>
                <w:sz w:val="20"/>
                <w:szCs w:val="20"/>
                <w:lang w:val="pt-BR"/>
              </w:rPr>
            </w:pPr>
          </w:p>
          <w:p w14:paraId="52E64704" w14:textId="77777777" w:rsidR="00A35B7C" w:rsidRPr="00993E19" w:rsidRDefault="00000000">
            <w:pPr>
              <w:pStyle w:val="paragraph"/>
              <w:spacing w:before="0" w:beforeAutospacing="0" w:after="0" w:afterAutospacing="0"/>
              <w:ind w:left="-112" w:firstLine="10"/>
              <w:textAlignment w:val="baseline"/>
              <w:rPr>
                <w:rFonts w:asciiTheme="majorHAnsi" w:hAnsiTheme="majorHAnsi" w:cstheme="majorHAnsi"/>
                <w:sz w:val="20"/>
                <w:szCs w:val="20"/>
                <w:lang w:val="pt-BR"/>
              </w:rPr>
            </w:pPr>
            <w:r w:rsidRPr="00993E19">
              <w:rPr>
                <w:rFonts w:asciiTheme="majorHAnsi" w:eastAsia="Calibri Light" w:hAnsiTheme="majorHAnsi" w:cstheme="majorHAnsi"/>
                <w:sz w:val="20"/>
                <w:szCs w:val="20"/>
                <w:lang w:val="pt-BR"/>
              </w:rPr>
              <w:t xml:space="preserve">Sameh diz: </w:t>
            </w:r>
          </w:p>
          <w:p w14:paraId="673F4BA1" w14:textId="77777777" w:rsidR="00A35B7C" w:rsidRPr="00993E19" w:rsidRDefault="00A35B7C">
            <w:pPr>
              <w:pStyle w:val="paragraph"/>
              <w:spacing w:before="0" w:beforeAutospacing="0" w:after="0" w:afterAutospacing="0"/>
              <w:ind w:left="-112" w:firstLine="284"/>
              <w:textAlignment w:val="baseline"/>
              <w:rPr>
                <w:rFonts w:asciiTheme="majorHAnsi" w:hAnsiTheme="majorHAnsi" w:cstheme="majorHAnsi"/>
                <w:sz w:val="20"/>
                <w:szCs w:val="20"/>
                <w:lang w:val="pt-BR"/>
              </w:rPr>
            </w:pPr>
          </w:p>
          <w:p w14:paraId="02453DE7" w14:textId="77777777" w:rsidR="00A35B7C" w:rsidRPr="00993E19" w:rsidRDefault="00000000">
            <w:pPr>
              <w:pStyle w:val="paragraph"/>
              <w:spacing w:before="0" w:beforeAutospacing="0" w:after="0" w:afterAutospacing="0"/>
              <w:ind w:left="172"/>
              <w:textAlignment w:val="baseline"/>
              <w:rPr>
                <w:rFonts w:asciiTheme="majorHAnsi" w:hAnsiTheme="majorHAnsi" w:cstheme="majorHAnsi"/>
                <w:sz w:val="20"/>
                <w:szCs w:val="20"/>
                <w:lang w:val="pt-BR"/>
              </w:rPr>
            </w:pPr>
            <w:r w:rsidRPr="00993E19">
              <w:rPr>
                <w:rFonts w:asciiTheme="majorHAnsi" w:eastAsia="Calibri Light" w:hAnsiTheme="majorHAnsi" w:cstheme="majorHAnsi"/>
                <w:sz w:val="20"/>
                <w:szCs w:val="20"/>
                <w:lang w:val="pt-BR"/>
              </w:rPr>
              <w:t>“Eu senti que era mais fácil lidar com isso juntos e tentar mudar suas perspectivas juntos. “Nós queríamos que as crianças dessa região fossem a semente da mudança”.</w:t>
            </w:r>
          </w:p>
          <w:p w14:paraId="3564754D" w14:textId="77777777" w:rsidR="00A35B7C" w:rsidRPr="00993E19" w:rsidRDefault="00A35B7C">
            <w:pPr>
              <w:pStyle w:val="paragraph"/>
              <w:spacing w:before="0" w:beforeAutospacing="0" w:after="0" w:afterAutospacing="0"/>
              <w:ind w:left="-112" w:firstLine="284"/>
              <w:textAlignment w:val="baseline"/>
              <w:rPr>
                <w:rFonts w:asciiTheme="majorHAnsi" w:hAnsiTheme="majorHAnsi" w:cstheme="majorHAnsi"/>
                <w:sz w:val="20"/>
                <w:szCs w:val="20"/>
                <w:lang w:val="pt-BR"/>
              </w:rPr>
            </w:pPr>
          </w:p>
        </w:tc>
      </w:tr>
      <w:tr w:rsidR="00A35B7C" w:rsidRPr="00022FD0" w14:paraId="60E7748B" w14:textId="77777777">
        <w:tc>
          <w:tcPr>
            <w:tcW w:w="2268" w:type="dxa"/>
            <w:tcBorders>
              <w:top w:val="nil"/>
              <w:bottom w:val="nil"/>
              <w:right w:val="nil"/>
            </w:tcBorders>
            <w:shd w:val="clear" w:color="auto" w:fill="auto"/>
          </w:tcPr>
          <w:p w14:paraId="6FBC2D9C" w14:textId="77777777" w:rsidR="00A35B7C" w:rsidRPr="00993E19" w:rsidRDefault="00A35B7C">
            <w:pPr>
              <w:pStyle w:val="paragraph"/>
              <w:spacing w:before="0" w:beforeAutospacing="0" w:after="0" w:afterAutospacing="0"/>
              <w:textAlignment w:val="baseline"/>
              <w:rPr>
                <w:rStyle w:val="normaltextrun"/>
                <w:rFonts w:ascii="Calibri" w:hAnsi="Calibri" w:cs="Calibri"/>
                <w:sz w:val="20"/>
                <w:szCs w:val="20"/>
                <w:lang w:val="pt-BR"/>
              </w:rPr>
            </w:pPr>
          </w:p>
          <w:p w14:paraId="212EB215" w14:textId="77777777" w:rsidR="00A35B7C" w:rsidRPr="00993E19" w:rsidRDefault="00000000">
            <w:pPr>
              <w:pStyle w:val="paragraph"/>
              <w:spacing w:before="0" w:beforeAutospacing="0" w:after="0" w:afterAutospacing="0"/>
              <w:textAlignment w:val="baseline"/>
              <w:rPr>
                <w:rStyle w:val="normaltextrun"/>
                <w:rFonts w:ascii="Calibri" w:hAnsi="Calibri" w:cs="Calibri"/>
                <w:sz w:val="20"/>
                <w:szCs w:val="20"/>
                <w:lang w:val="en-GB"/>
              </w:rPr>
            </w:pPr>
            <w:r w:rsidRPr="00993E19">
              <w:rPr>
                <w:noProof/>
                <w:sz w:val="20"/>
                <w:szCs w:val="20"/>
                <w:lang w:val="pt-BR"/>
              </w:rPr>
              <w:t xml:space="preserve"> </w:t>
            </w:r>
            <w:r w:rsidRPr="00993E19">
              <w:rPr>
                <w:noProof/>
                <w:sz w:val="20"/>
                <w:szCs w:val="20"/>
                <w:lang w:eastAsia="sv-SE"/>
              </w:rPr>
              <w:drawing>
                <wp:inline distT="0" distB="0" distL="0" distR="0" wp14:anchorId="031BF4A0" wp14:editId="62844FBA">
                  <wp:extent cx="1127760" cy="632460"/>
                  <wp:effectExtent l="0" t="0" r="0" b="0"/>
                  <wp:docPr id="7" name="Bildobjekt 23" descr="En bild som visar text, person, bildra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23" descr="En bild som visar text, person, bildram&#10;&#10;Automatiskt genererad beskrivnin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127760" cy="63246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shd w:val="clear" w:color="auto" w:fill="auto"/>
          </w:tcPr>
          <w:p w14:paraId="1772A593" w14:textId="77777777" w:rsidR="00A35B7C" w:rsidRPr="00993E19" w:rsidRDefault="00A35B7C">
            <w:pPr>
              <w:pStyle w:val="paragraph"/>
              <w:spacing w:before="0" w:beforeAutospacing="0" w:after="0" w:afterAutospacing="0"/>
              <w:ind w:left="-112" w:firstLine="10"/>
              <w:textAlignment w:val="baseline"/>
              <w:rPr>
                <w:rFonts w:asciiTheme="majorHAnsi" w:hAnsiTheme="majorHAnsi" w:cstheme="majorHAnsi"/>
                <w:sz w:val="20"/>
                <w:szCs w:val="20"/>
                <w:lang w:val="en-US"/>
              </w:rPr>
            </w:pPr>
          </w:p>
          <w:p w14:paraId="2446B8FE" w14:textId="77777777" w:rsidR="00A35B7C" w:rsidRPr="00993E19" w:rsidRDefault="00000000">
            <w:pPr>
              <w:pStyle w:val="paragraph"/>
              <w:spacing w:before="0" w:beforeAutospacing="0" w:after="0" w:afterAutospacing="0"/>
              <w:ind w:left="-112" w:firstLine="10"/>
              <w:textAlignment w:val="baseline"/>
              <w:rPr>
                <w:rFonts w:asciiTheme="majorHAnsi" w:hAnsiTheme="majorHAnsi" w:cstheme="majorHAnsi"/>
                <w:sz w:val="20"/>
                <w:szCs w:val="20"/>
                <w:lang w:val="pt-BR"/>
              </w:rPr>
            </w:pPr>
            <w:r w:rsidRPr="00993E19">
              <w:rPr>
                <w:rFonts w:asciiTheme="majorHAnsi" w:eastAsia="Calibri Light" w:hAnsiTheme="majorHAnsi" w:cstheme="majorHAnsi"/>
                <w:sz w:val="20"/>
                <w:szCs w:val="20"/>
                <w:lang w:val="pt-BR"/>
              </w:rPr>
              <w:t xml:space="preserve">Eles perceberam que as crianças queriam jogar futebol, mas o único espaço bom para isso era a praça em frente à igreja católica. A dupla procurou o padre local, Padre Francis, que foi muito solidário e os ajudou a organizar atividades. </w:t>
            </w:r>
          </w:p>
          <w:p w14:paraId="4833B1C7" w14:textId="77777777" w:rsidR="00A35B7C" w:rsidRPr="00993E19" w:rsidRDefault="00A35B7C">
            <w:pPr>
              <w:pStyle w:val="paragraph"/>
              <w:spacing w:before="0" w:beforeAutospacing="0" w:after="0" w:afterAutospacing="0"/>
              <w:ind w:left="-112" w:firstLine="10"/>
              <w:textAlignment w:val="baseline"/>
              <w:rPr>
                <w:rFonts w:asciiTheme="majorHAnsi" w:hAnsiTheme="majorHAnsi" w:cstheme="majorHAnsi"/>
                <w:sz w:val="20"/>
                <w:szCs w:val="20"/>
                <w:lang w:val="pt-BR"/>
              </w:rPr>
            </w:pPr>
          </w:p>
          <w:p w14:paraId="02380067" w14:textId="77777777" w:rsidR="00A35B7C" w:rsidRPr="00993E19" w:rsidRDefault="00000000">
            <w:pPr>
              <w:pStyle w:val="paragraph"/>
              <w:spacing w:before="0" w:beforeAutospacing="0" w:after="0" w:afterAutospacing="0"/>
              <w:ind w:left="-112" w:firstLine="10"/>
              <w:textAlignment w:val="baseline"/>
              <w:rPr>
                <w:rFonts w:asciiTheme="majorHAnsi" w:hAnsiTheme="majorHAnsi" w:cstheme="majorHAnsi"/>
                <w:sz w:val="20"/>
                <w:szCs w:val="20"/>
                <w:lang w:val="pt-BR"/>
              </w:rPr>
            </w:pPr>
            <w:r w:rsidRPr="00993E19">
              <w:rPr>
                <w:rFonts w:asciiTheme="majorHAnsi" w:eastAsia="Calibri Light" w:hAnsiTheme="majorHAnsi" w:cstheme="majorHAnsi"/>
                <w:sz w:val="20"/>
                <w:szCs w:val="20"/>
                <w:lang w:val="pt-BR"/>
              </w:rPr>
              <w:t xml:space="preserve">Ele diz: </w:t>
            </w:r>
          </w:p>
          <w:p w14:paraId="3974327B" w14:textId="77777777" w:rsidR="00A35B7C" w:rsidRPr="00993E19" w:rsidRDefault="00A35B7C">
            <w:pPr>
              <w:pStyle w:val="paragraph"/>
              <w:spacing w:before="0" w:beforeAutospacing="0" w:after="0" w:afterAutospacing="0"/>
              <w:ind w:left="-112" w:firstLine="10"/>
              <w:textAlignment w:val="baseline"/>
              <w:rPr>
                <w:rFonts w:asciiTheme="majorHAnsi" w:hAnsiTheme="majorHAnsi" w:cstheme="majorHAnsi"/>
                <w:sz w:val="20"/>
                <w:szCs w:val="20"/>
                <w:lang w:val="pt-BR"/>
              </w:rPr>
            </w:pPr>
          </w:p>
          <w:p w14:paraId="39C161F7" w14:textId="77777777" w:rsidR="00A35B7C" w:rsidRPr="00993E19" w:rsidRDefault="00000000">
            <w:pPr>
              <w:pStyle w:val="paragraph"/>
              <w:spacing w:before="0" w:beforeAutospacing="0" w:after="0" w:afterAutospacing="0"/>
              <w:ind w:left="170" w:firstLine="11"/>
              <w:textAlignment w:val="baseline"/>
              <w:rPr>
                <w:rFonts w:asciiTheme="majorHAnsi" w:hAnsiTheme="majorHAnsi" w:cstheme="majorHAnsi"/>
                <w:sz w:val="20"/>
                <w:szCs w:val="20"/>
                <w:lang w:val="pt-BR"/>
              </w:rPr>
            </w:pPr>
            <w:r w:rsidRPr="00993E19">
              <w:rPr>
                <w:rFonts w:asciiTheme="majorHAnsi" w:eastAsia="Calibri Light" w:hAnsiTheme="majorHAnsi" w:cstheme="majorHAnsi"/>
                <w:sz w:val="20"/>
                <w:szCs w:val="20"/>
                <w:lang w:val="pt-BR"/>
              </w:rPr>
              <w:t>“Precisamos muito do que Sameh e Hanaa estão fazendo nesta vila, e esperamos que isso se espalhe por todas as outras”.</w:t>
            </w:r>
          </w:p>
          <w:p w14:paraId="4AD823EF" w14:textId="77777777" w:rsidR="00A35B7C" w:rsidRPr="00993E19" w:rsidRDefault="00A35B7C">
            <w:pPr>
              <w:pStyle w:val="paragraph"/>
              <w:spacing w:before="0" w:beforeAutospacing="0" w:after="0" w:afterAutospacing="0"/>
              <w:ind w:left="-112"/>
              <w:textAlignment w:val="baseline"/>
              <w:rPr>
                <w:rFonts w:asciiTheme="majorHAnsi" w:eastAsia="Malgun Gothic" w:hAnsiTheme="majorHAnsi" w:cstheme="majorHAnsi"/>
                <w:sz w:val="20"/>
                <w:szCs w:val="20"/>
                <w:lang w:val="pt-BR"/>
              </w:rPr>
            </w:pPr>
          </w:p>
        </w:tc>
      </w:tr>
      <w:tr w:rsidR="00A35B7C" w:rsidRPr="00993E19" w14:paraId="1B08D176" w14:textId="77777777">
        <w:tc>
          <w:tcPr>
            <w:tcW w:w="2268" w:type="dxa"/>
            <w:tcBorders>
              <w:top w:val="nil"/>
              <w:bottom w:val="nil"/>
              <w:right w:val="nil"/>
            </w:tcBorders>
            <w:shd w:val="clear" w:color="auto" w:fill="auto"/>
          </w:tcPr>
          <w:p w14:paraId="2A6EE7D7" w14:textId="77777777" w:rsidR="00A35B7C" w:rsidRPr="00993E19" w:rsidRDefault="00A35B7C">
            <w:pPr>
              <w:pStyle w:val="paragraph"/>
              <w:spacing w:before="0" w:beforeAutospacing="0" w:after="0" w:afterAutospacing="0"/>
              <w:textAlignment w:val="baseline"/>
              <w:rPr>
                <w:rStyle w:val="normaltextrun"/>
                <w:rFonts w:ascii="Calibri" w:hAnsi="Calibri" w:cs="Calibri"/>
                <w:sz w:val="20"/>
                <w:szCs w:val="20"/>
                <w:lang w:val="pt-BR"/>
              </w:rPr>
            </w:pPr>
          </w:p>
          <w:p w14:paraId="7BC0F9CB" w14:textId="77777777" w:rsidR="00A35B7C" w:rsidRPr="00993E19" w:rsidRDefault="00000000">
            <w:pPr>
              <w:pStyle w:val="paragraph"/>
              <w:spacing w:before="0" w:beforeAutospacing="0" w:after="0" w:afterAutospacing="0"/>
              <w:textAlignment w:val="baseline"/>
              <w:rPr>
                <w:rStyle w:val="normaltextrun"/>
                <w:rFonts w:ascii="Calibri" w:hAnsi="Calibri" w:cs="Calibri"/>
                <w:sz w:val="20"/>
                <w:szCs w:val="20"/>
                <w:lang w:val="en-GB"/>
              </w:rPr>
            </w:pPr>
            <w:r w:rsidRPr="00993E19">
              <w:rPr>
                <w:rFonts w:ascii="Calibri" w:hAnsi="Calibri" w:cs="Calibri"/>
                <w:noProof/>
                <w:sz w:val="20"/>
                <w:szCs w:val="20"/>
                <w:lang w:eastAsia="sv-SE"/>
              </w:rPr>
              <w:drawing>
                <wp:inline distT="0" distB="0" distL="0" distR="0" wp14:anchorId="08F375DB" wp14:editId="7EFD1085">
                  <wp:extent cx="1127760" cy="632460"/>
                  <wp:effectExtent l="0" t="0" r="0" b="0"/>
                  <wp:docPr id="8" name="Bildobjekt 22" descr="En bild som visar text, pers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22" descr="En bild som visar text, person&#10;&#10;Automatiskt genererad beskrivning"/>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127760" cy="632460"/>
                          </a:xfrm>
                          <a:prstGeom prst="rect">
                            <a:avLst/>
                          </a:prstGeom>
                          <a:noFill/>
                          <a:ln>
                            <a:noFill/>
                          </a:ln>
                        </pic:spPr>
                      </pic:pic>
                    </a:graphicData>
                  </a:graphic>
                </wp:inline>
              </w:drawing>
            </w:r>
          </w:p>
        </w:tc>
        <w:tc>
          <w:tcPr>
            <w:tcW w:w="6763" w:type="dxa"/>
            <w:tcBorders>
              <w:top w:val="dotted" w:sz="4" w:space="0" w:color="FFFFFF" w:themeColor="background1"/>
              <w:left w:val="nil"/>
              <w:bottom w:val="nil"/>
            </w:tcBorders>
            <w:shd w:val="clear" w:color="auto" w:fill="auto"/>
          </w:tcPr>
          <w:p w14:paraId="353BE705" w14:textId="77777777" w:rsidR="00A35B7C" w:rsidRPr="00993E19" w:rsidRDefault="00A35B7C">
            <w:pPr>
              <w:pStyle w:val="paragraph"/>
              <w:spacing w:before="0" w:beforeAutospacing="0" w:after="0" w:afterAutospacing="0"/>
              <w:ind w:left="-112" w:firstLine="10"/>
              <w:textAlignment w:val="baseline"/>
              <w:rPr>
                <w:rFonts w:asciiTheme="majorHAnsi" w:hAnsiTheme="majorHAnsi" w:cstheme="majorHAnsi"/>
                <w:sz w:val="20"/>
                <w:szCs w:val="20"/>
                <w:lang w:val="en-US"/>
              </w:rPr>
            </w:pPr>
          </w:p>
          <w:p w14:paraId="561A7179" w14:textId="77777777" w:rsidR="00A35B7C" w:rsidRPr="00993E19" w:rsidRDefault="00000000">
            <w:pPr>
              <w:pStyle w:val="paragraph"/>
              <w:spacing w:before="0" w:beforeAutospacing="0" w:after="0" w:afterAutospacing="0"/>
              <w:ind w:left="-112" w:firstLine="10"/>
              <w:textAlignment w:val="baseline"/>
              <w:rPr>
                <w:rFonts w:asciiTheme="majorHAnsi" w:hAnsiTheme="majorHAnsi" w:cstheme="majorHAnsi"/>
                <w:sz w:val="20"/>
                <w:szCs w:val="20"/>
                <w:lang w:val="pt-BR"/>
              </w:rPr>
            </w:pPr>
            <w:r w:rsidRPr="00993E19">
              <w:rPr>
                <w:rFonts w:asciiTheme="majorHAnsi" w:eastAsia="Calibri Light" w:hAnsiTheme="majorHAnsi" w:cstheme="majorHAnsi"/>
                <w:sz w:val="20"/>
                <w:szCs w:val="20"/>
                <w:lang w:val="pt-BR"/>
              </w:rPr>
              <w:t xml:space="preserve">As crianças muçulmanas não quiseram ir ao local no começo, mas acabaram seguindo o exemplo de Hanaa. </w:t>
            </w:r>
          </w:p>
          <w:p w14:paraId="4F8013CF" w14:textId="77777777" w:rsidR="00A35B7C" w:rsidRPr="00993E19" w:rsidRDefault="00A35B7C">
            <w:pPr>
              <w:pStyle w:val="paragraph"/>
              <w:spacing w:before="0" w:beforeAutospacing="0" w:after="0" w:afterAutospacing="0"/>
              <w:ind w:left="-112" w:firstLine="10"/>
              <w:textAlignment w:val="baseline"/>
              <w:rPr>
                <w:rFonts w:asciiTheme="majorHAnsi" w:hAnsiTheme="majorHAnsi" w:cstheme="majorHAnsi"/>
                <w:sz w:val="20"/>
                <w:szCs w:val="20"/>
                <w:lang w:val="pt-BR"/>
              </w:rPr>
            </w:pPr>
          </w:p>
          <w:p w14:paraId="7F84D8C4" w14:textId="77777777" w:rsidR="00A35B7C" w:rsidRPr="00993E19" w:rsidRDefault="00000000">
            <w:pPr>
              <w:pStyle w:val="paragraph"/>
              <w:spacing w:before="0" w:beforeAutospacing="0" w:after="0" w:afterAutospacing="0"/>
              <w:ind w:left="182"/>
              <w:textAlignment w:val="baseline"/>
              <w:rPr>
                <w:rFonts w:asciiTheme="majorHAnsi" w:hAnsiTheme="majorHAnsi" w:cstheme="majorHAnsi"/>
                <w:sz w:val="20"/>
                <w:szCs w:val="20"/>
                <w:lang w:val="pt-BR"/>
              </w:rPr>
            </w:pPr>
            <w:r w:rsidRPr="00993E19">
              <w:rPr>
                <w:rFonts w:asciiTheme="majorHAnsi" w:eastAsia="Calibri Light" w:hAnsiTheme="majorHAnsi" w:cstheme="majorHAnsi"/>
                <w:sz w:val="20"/>
                <w:szCs w:val="20"/>
                <w:lang w:val="pt-BR"/>
              </w:rPr>
              <w:t xml:space="preserve">“Aos poucos, tentei misturar as crianças”, ela diz. “A reação inicial foi de recusa, mas, passo a passo, elas mesmas formaram novos grupos mistos.” </w:t>
            </w:r>
          </w:p>
          <w:p w14:paraId="267CDEFA" w14:textId="77777777" w:rsidR="00A35B7C" w:rsidRPr="00993E19" w:rsidRDefault="00A35B7C">
            <w:pPr>
              <w:pStyle w:val="paragraph"/>
              <w:spacing w:before="0" w:beforeAutospacing="0" w:after="0" w:afterAutospacing="0"/>
              <w:ind w:left="182"/>
              <w:textAlignment w:val="baseline"/>
              <w:rPr>
                <w:rFonts w:asciiTheme="majorHAnsi" w:hAnsiTheme="majorHAnsi" w:cstheme="majorHAnsi"/>
                <w:sz w:val="20"/>
                <w:szCs w:val="20"/>
                <w:lang w:val="pt-BR"/>
              </w:rPr>
            </w:pPr>
          </w:p>
          <w:p w14:paraId="1F82D565" w14:textId="77777777" w:rsidR="00A35B7C" w:rsidRPr="00993E19" w:rsidRDefault="00000000">
            <w:pPr>
              <w:pStyle w:val="paragraph"/>
              <w:spacing w:before="0" w:beforeAutospacing="0" w:after="0" w:afterAutospacing="0"/>
              <w:ind w:left="-112" w:firstLine="10"/>
              <w:textAlignment w:val="baseline"/>
              <w:rPr>
                <w:rFonts w:asciiTheme="majorHAnsi" w:hAnsiTheme="majorHAnsi" w:cstheme="majorHAnsi"/>
                <w:sz w:val="20"/>
                <w:szCs w:val="20"/>
                <w:lang w:val="pt-BR"/>
              </w:rPr>
            </w:pPr>
            <w:r w:rsidRPr="00993E19">
              <w:rPr>
                <w:rFonts w:asciiTheme="majorHAnsi" w:eastAsia="Calibri Light" w:hAnsiTheme="majorHAnsi" w:cstheme="majorHAnsi"/>
                <w:sz w:val="20"/>
                <w:szCs w:val="20"/>
                <w:lang w:val="pt-BR"/>
              </w:rPr>
              <w:t>Hanaa e Sameh convidaram os pais das crianças para assistirem às atividades do grupo. As mães foram geralmente as primeiras a reagir positivamente ao ver como as crianças interagiam juntas.</w:t>
            </w:r>
          </w:p>
          <w:p w14:paraId="79413C7C" w14:textId="77777777" w:rsidR="00A35B7C" w:rsidRPr="00993E19" w:rsidRDefault="00A35B7C">
            <w:pPr>
              <w:pStyle w:val="paragraph"/>
              <w:spacing w:before="0" w:beforeAutospacing="0" w:after="0" w:afterAutospacing="0"/>
              <w:ind w:left="-112" w:firstLine="284"/>
              <w:textAlignment w:val="baseline"/>
              <w:rPr>
                <w:rFonts w:asciiTheme="majorHAnsi" w:hAnsiTheme="majorHAnsi" w:cstheme="majorHAnsi"/>
                <w:sz w:val="20"/>
                <w:szCs w:val="20"/>
                <w:lang w:val="pt-BR"/>
              </w:rPr>
            </w:pPr>
          </w:p>
          <w:p w14:paraId="56BA551C" w14:textId="77777777" w:rsidR="00A35B7C" w:rsidRPr="00993E19" w:rsidRDefault="00000000">
            <w:pPr>
              <w:pStyle w:val="paragraph"/>
              <w:spacing w:before="0" w:beforeAutospacing="0" w:after="0" w:afterAutospacing="0"/>
              <w:ind w:left="-112"/>
              <w:textAlignment w:val="baseline"/>
              <w:rPr>
                <w:rFonts w:asciiTheme="majorHAnsi" w:hAnsiTheme="majorHAnsi" w:cstheme="majorHAnsi"/>
                <w:sz w:val="20"/>
                <w:szCs w:val="20"/>
                <w:lang w:val="pt-BR"/>
              </w:rPr>
            </w:pPr>
            <w:r w:rsidRPr="00993E19">
              <w:rPr>
                <w:rFonts w:asciiTheme="majorHAnsi" w:eastAsia="Calibri Light" w:hAnsiTheme="majorHAnsi" w:cstheme="majorHAnsi"/>
                <w:sz w:val="20"/>
                <w:szCs w:val="20"/>
                <w:lang w:val="pt-BR"/>
              </w:rPr>
              <w:t xml:space="preserve">Sameh diz: </w:t>
            </w:r>
          </w:p>
          <w:p w14:paraId="455FFAF3" w14:textId="77777777" w:rsidR="00A35B7C" w:rsidRPr="00993E19" w:rsidRDefault="00A35B7C">
            <w:pPr>
              <w:pStyle w:val="paragraph"/>
              <w:spacing w:before="0" w:beforeAutospacing="0" w:after="0" w:afterAutospacing="0"/>
              <w:ind w:left="-112"/>
              <w:textAlignment w:val="baseline"/>
              <w:rPr>
                <w:rFonts w:asciiTheme="majorHAnsi" w:hAnsiTheme="majorHAnsi" w:cstheme="majorHAnsi"/>
                <w:sz w:val="20"/>
                <w:szCs w:val="20"/>
                <w:lang w:val="pt-BR"/>
              </w:rPr>
            </w:pPr>
          </w:p>
          <w:p w14:paraId="0E2B05B6" w14:textId="77777777" w:rsidR="00A35B7C" w:rsidRPr="00993E19" w:rsidRDefault="00000000">
            <w:pPr>
              <w:pStyle w:val="paragraph"/>
              <w:spacing w:before="0" w:beforeAutospacing="0" w:after="0" w:afterAutospacing="0"/>
              <w:ind w:left="172"/>
              <w:textAlignment w:val="baseline"/>
              <w:rPr>
                <w:rFonts w:asciiTheme="majorHAnsi" w:hAnsiTheme="majorHAnsi" w:cstheme="majorHAnsi"/>
                <w:sz w:val="20"/>
                <w:szCs w:val="20"/>
                <w:lang w:val="pt-BR"/>
              </w:rPr>
            </w:pPr>
            <w:r w:rsidRPr="00993E19">
              <w:rPr>
                <w:rFonts w:asciiTheme="majorHAnsi" w:eastAsia="Calibri Light" w:hAnsiTheme="majorHAnsi" w:cstheme="majorHAnsi"/>
                <w:sz w:val="20"/>
                <w:szCs w:val="20"/>
                <w:lang w:val="pt-BR"/>
              </w:rPr>
              <w:t xml:space="preserve">“Precisamos mudar, e a mudança começa com fé em uma ideia”, </w:t>
            </w:r>
          </w:p>
          <w:p w14:paraId="2386CAE5" w14:textId="77777777" w:rsidR="00A35B7C" w:rsidRPr="00993E19" w:rsidRDefault="00A35B7C">
            <w:pPr>
              <w:pStyle w:val="paragraph"/>
              <w:spacing w:before="0" w:beforeAutospacing="0" w:after="0" w:afterAutospacing="0"/>
              <w:ind w:left="172"/>
              <w:textAlignment w:val="baseline"/>
              <w:rPr>
                <w:rFonts w:asciiTheme="majorHAnsi" w:hAnsiTheme="majorHAnsi" w:cstheme="majorHAnsi"/>
                <w:sz w:val="20"/>
                <w:szCs w:val="20"/>
                <w:lang w:val="pt-BR"/>
              </w:rPr>
            </w:pPr>
          </w:p>
          <w:p w14:paraId="05227A61" w14:textId="77777777" w:rsidR="00A35B7C" w:rsidRPr="00993E19" w:rsidRDefault="00000000">
            <w:pPr>
              <w:pStyle w:val="paragraph"/>
              <w:spacing w:before="0" w:beforeAutospacing="0" w:after="0" w:afterAutospacing="0"/>
              <w:ind w:left="-102"/>
              <w:textAlignment w:val="baseline"/>
              <w:rPr>
                <w:rFonts w:asciiTheme="majorHAnsi" w:hAnsiTheme="majorHAnsi" w:cstheme="majorHAnsi"/>
                <w:sz w:val="20"/>
                <w:szCs w:val="20"/>
                <w:lang w:val="pt-BR"/>
              </w:rPr>
            </w:pPr>
            <w:r w:rsidRPr="00993E19">
              <w:rPr>
                <w:rFonts w:asciiTheme="majorHAnsi" w:eastAsia="Calibri Light" w:hAnsiTheme="majorHAnsi" w:cstheme="majorHAnsi"/>
                <w:sz w:val="20"/>
                <w:szCs w:val="20"/>
                <w:lang w:val="pt-BR"/>
              </w:rPr>
              <w:t xml:space="preserve">e Hanaa acrescenta: </w:t>
            </w:r>
          </w:p>
          <w:p w14:paraId="16BD7DC8" w14:textId="77777777" w:rsidR="00A35B7C" w:rsidRPr="00993E19" w:rsidRDefault="00A35B7C">
            <w:pPr>
              <w:pStyle w:val="paragraph"/>
              <w:spacing w:before="0" w:beforeAutospacing="0" w:after="0" w:afterAutospacing="0"/>
              <w:ind w:left="172"/>
              <w:textAlignment w:val="baseline"/>
              <w:rPr>
                <w:rFonts w:asciiTheme="majorHAnsi" w:hAnsiTheme="majorHAnsi" w:cstheme="majorHAnsi"/>
                <w:sz w:val="20"/>
                <w:szCs w:val="20"/>
                <w:lang w:val="pt-BR"/>
              </w:rPr>
            </w:pPr>
          </w:p>
          <w:p w14:paraId="7E8F3160" w14:textId="77777777" w:rsidR="00A35B7C" w:rsidRPr="00993E19" w:rsidRDefault="00000000">
            <w:pPr>
              <w:pStyle w:val="paragraph"/>
              <w:spacing w:before="0" w:beforeAutospacing="0" w:after="0" w:afterAutospacing="0"/>
              <w:ind w:left="170"/>
              <w:textAlignment w:val="baseline"/>
              <w:rPr>
                <w:rFonts w:asciiTheme="majorHAnsi" w:hAnsiTheme="majorHAnsi" w:cstheme="majorHAnsi"/>
                <w:sz w:val="20"/>
                <w:szCs w:val="20"/>
                <w:lang w:val="pt-BR"/>
              </w:rPr>
            </w:pPr>
            <w:r w:rsidRPr="00993E19">
              <w:rPr>
                <w:rFonts w:asciiTheme="majorHAnsi" w:eastAsia="Calibri Light" w:hAnsiTheme="majorHAnsi" w:cstheme="majorHAnsi"/>
                <w:sz w:val="20"/>
                <w:szCs w:val="20"/>
                <w:lang w:val="pt-BR"/>
              </w:rPr>
              <w:t>“Nós dois somos um exemplo vivo. Trabalhamos juntos, embora sejamos de diferentes religiões. Nós nos completamos e compartilhamos um único objetivo. Nosso objetivo são as crianças”.</w:t>
            </w:r>
          </w:p>
          <w:p w14:paraId="56663A44" w14:textId="77777777" w:rsidR="00A35B7C" w:rsidRPr="00993E19" w:rsidRDefault="00A35B7C">
            <w:pPr>
              <w:pStyle w:val="paragraph"/>
              <w:spacing w:before="0" w:beforeAutospacing="0" w:after="0" w:afterAutospacing="0"/>
              <w:textAlignment w:val="baseline"/>
              <w:rPr>
                <w:rFonts w:asciiTheme="majorHAnsi" w:hAnsiTheme="majorHAnsi" w:cstheme="majorHAnsi"/>
                <w:sz w:val="20"/>
                <w:szCs w:val="20"/>
                <w:lang w:val="pt-BR"/>
              </w:rPr>
            </w:pPr>
          </w:p>
          <w:p w14:paraId="2AD62F6D" w14:textId="77777777" w:rsidR="00A35B7C" w:rsidRDefault="00A35B7C">
            <w:pPr>
              <w:pStyle w:val="paragraph"/>
              <w:spacing w:before="0" w:beforeAutospacing="0" w:after="0" w:afterAutospacing="0"/>
              <w:textAlignment w:val="baseline"/>
              <w:rPr>
                <w:rFonts w:asciiTheme="majorHAnsi" w:hAnsiTheme="majorHAnsi" w:cstheme="majorHAnsi"/>
                <w:sz w:val="20"/>
                <w:szCs w:val="20"/>
                <w:lang w:val="pt-BR"/>
              </w:rPr>
            </w:pPr>
          </w:p>
          <w:p w14:paraId="48CC54F0" w14:textId="77777777" w:rsidR="005C57E1" w:rsidRDefault="005C57E1">
            <w:pPr>
              <w:pStyle w:val="paragraph"/>
              <w:spacing w:before="0" w:beforeAutospacing="0" w:after="0" w:afterAutospacing="0"/>
              <w:textAlignment w:val="baseline"/>
              <w:rPr>
                <w:rFonts w:asciiTheme="majorHAnsi" w:hAnsiTheme="majorHAnsi" w:cstheme="majorHAnsi"/>
                <w:sz w:val="20"/>
                <w:szCs w:val="20"/>
                <w:lang w:val="pt-BR"/>
              </w:rPr>
            </w:pPr>
          </w:p>
          <w:p w14:paraId="6C2FFD75" w14:textId="77777777" w:rsidR="005C57E1" w:rsidRDefault="005C57E1">
            <w:pPr>
              <w:pStyle w:val="paragraph"/>
              <w:spacing w:before="0" w:beforeAutospacing="0" w:after="0" w:afterAutospacing="0"/>
              <w:textAlignment w:val="baseline"/>
              <w:rPr>
                <w:rFonts w:asciiTheme="majorHAnsi" w:hAnsiTheme="majorHAnsi" w:cstheme="majorHAnsi"/>
                <w:sz w:val="20"/>
                <w:szCs w:val="20"/>
                <w:lang w:val="pt-BR"/>
              </w:rPr>
            </w:pPr>
          </w:p>
          <w:p w14:paraId="1F9E21A9" w14:textId="77777777" w:rsidR="005C57E1" w:rsidRDefault="005C57E1">
            <w:pPr>
              <w:pStyle w:val="paragraph"/>
              <w:spacing w:before="0" w:beforeAutospacing="0" w:after="0" w:afterAutospacing="0"/>
              <w:textAlignment w:val="baseline"/>
              <w:rPr>
                <w:rFonts w:asciiTheme="majorHAnsi" w:hAnsiTheme="majorHAnsi" w:cstheme="majorHAnsi"/>
                <w:sz w:val="20"/>
                <w:szCs w:val="20"/>
                <w:lang w:val="pt-BR"/>
              </w:rPr>
            </w:pPr>
          </w:p>
          <w:p w14:paraId="51470711" w14:textId="77777777" w:rsidR="005C57E1" w:rsidRDefault="005C57E1">
            <w:pPr>
              <w:pStyle w:val="paragraph"/>
              <w:spacing w:before="0" w:beforeAutospacing="0" w:after="0" w:afterAutospacing="0"/>
              <w:textAlignment w:val="baseline"/>
              <w:rPr>
                <w:rFonts w:asciiTheme="majorHAnsi" w:hAnsiTheme="majorHAnsi" w:cstheme="majorHAnsi"/>
                <w:sz w:val="20"/>
                <w:szCs w:val="20"/>
                <w:lang w:val="pt-BR"/>
              </w:rPr>
            </w:pPr>
          </w:p>
          <w:p w14:paraId="324E9CE9" w14:textId="77777777" w:rsidR="005C57E1" w:rsidRPr="00993E19" w:rsidRDefault="005C57E1">
            <w:pPr>
              <w:pStyle w:val="paragraph"/>
              <w:spacing w:before="0" w:beforeAutospacing="0" w:after="0" w:afterAutospacing="0"/>
              <w:textAlignment w:val="baseline"/>
              <w:rPr>
                <w:rFonts w:asciiTheme="majorHAnsi" w:hAnsiTheme="majorHAnsi" w:cstheme="majorHAnsi"/>
                <w:sz w:val="20"/>
                <w:szCs w:val="20"/>
                <w:lang w:val="pt-BR"/>
              </w:rPr>
            </w:pPr>
          </w:p>
          <w:p w14:paraId="75E63193" w14:textId="77777777" w:rsidR="00A35B7C" w:rsidRPr="00993E19" w:rsidRDefault="00000000">
            <w:pPr>
              <w:pStyle w:val="paragraph"/>
              <w:spacing w:before="0" w:beforeAutospacing="0" w:after="0" w:afterAutospacing="0"/>
              <w:textAlignment w:val="baseline"/>
              <w:rPr>
                <w:rFonts w:asciiTheme="majorHAnsi" w:eastAsia="Malgun Gothic" w:hAnsiTheme="majorHAnsi" w:cstheme="majorHAnsi"/>
                <w:sz w:val="20"/>
                <w:szCs w:val="20"/>
                <w:lang w:val="pt-BR"/>
              </w:rPr>
            </w:pPr>
            <w:r w:rsidRPr="00993E19">
              <w:rPr>
                <w:rFonts w:asciiTheme="majorHAnsi" w:eastAsia="Malgun Gothic" w:hAnsiTheme="majorHAnsi" w:cstheme="majorHAnsi"/>
                <w:sz w:val="20"/>
                <w:szCs w:val="20"/>
                <w:lang w:val="pt-BR"/>
              </w:rPr>
              <w:t xml:space="preserve"> </w:t>
            </w:r>
          </w:p>
        </w:tc>
      </w:tr>
      <w:tr w:rsidR="00A35B7C" w:rsidRPr="00993E19" w14:paraId="26F4BC01" w14:textId="77777777">
        <w:trPr>
          <w:trHeight w:val="397"/>
        </w:trPr>
        <w:tc>
          <w:tcPr>
            <w:tcW w:w="2268" w:type="dxa"/>
            <w:tcBorders>
              <w:top w:val="nil"/>
              <w:bottom w:val="nil"/>
              <w:right w:val="nil"/>
            </w:tcBorders>
            <w:shd w:val="clear" w:color="auto" w:fill="auto"/>
            <w:vAlign w:val="bottom"/>
          </w:tcPr>
          <w:p w14:paraId="3C58557D" w14:textId="77777777" w:rsidR="00A35B7C" w:rsidRPr="00993E19" w:rsidRDefault="00A35B7C">
            <w:pPr>
              <w:pStyle w:val="paragraph"/>
              <w:spacing w:before="0" w:beforeAutospacing="0" w:after="0" w:afterAutospacing="0"/>
              <w:textAlignment w:val="baseline"/>
              <w:rPr>
                <w:rStyle w:val="normaltextrun"/>
                <w:rFonts w:ascii="Calibri" w:hAnsi="Calibri" w:cs="Calibri"/>
                <w:sz w:val="20"/>
                <w:szCs w:val="20"/>
                <w:lang w:val="pt-BR"/>
              </w:rPr>
            </w:pPr>
          </w:p>
        </w:tc>
        <w:tc>
          <w:tcPr>
            <w:tcW w:w="6763" w:type="dxa"/>
            <w:tcBorders>
              <w:top w:val="nil"/>
              <w:left w:val="nil"/>
              <w:bottom w:val="single" w:sz="4" w:space="0" w:color="auto"/>
            </w:tcBorders>
            <w:shd w:val="clear" w:color="auto" w:fill="auto"/>
            <w:vAlign w:val="bottom"/>
          </w:tcPr>
          <w:p w14:paraId="23D46A0A" w14:textId="77777777" w:rsidR="00A35B7C" w:rsidRPr="00993E19" w:rsidRDefault="00000000">
            <w:pPr>
              <w:pStyle w:val="paragraph"/>
              <w:spacing w:before="0" w:beforeAutospacing="0" w:after="0" w:afterAutospacing="0"/>
              <w:ind w:left="-112"/>
              <w:textAlignment w:val="baseline"/>
              <w:rPr>
                <w:rFonts w:ascii="Calibri" w:hAnsi="Calibri" w:cs="Calibri"/>
                <w:b/>
                <w:bCs/>
                <w:sz w:val="20"/>
                <w:szCs w:val="20"/>
                <w:lang w:val="en-US"/>
              </w:rPr>
            </w:pPr>
            <w:r w:rsidRPr="00993E19">
              <w:rPr>
                <w:rFonts w:ascii="Calibri" w:eastAsia="Calibri" w:hAnsi="Calibri" w:cs="Calibri"/>
                <w:b/>
                <w:bCs/>
                <w:sz w:val="20"/>
                <w:szCs w:val="20"/>
                <w:lang w:val="pt-BR"/>
              </w:rPr>
              <w:t>CONCLUSÃO</w:t>
            </w:r>
          </w:p>
        </w:tc>
      </w:tr>
      <w:tr w:rsidR="00A35B7C" w:rsidRPr="00022FD0" w14:paraId="1388D1A2" w14:textId="77777777">
        <w:trPr>
          <w:trHeight w:val="972"/>
        </w:trPr>
        <w:tc>
          <w:tcPr>
            <w:tcW w:w="2268" w:type="dxa"/>
            <w:tcBorders>
              <w:top w:val="nil"/>
              <w:bottom w:val="nil"/>
              <w:right w:val="nil"/>
            </w:tcBorders>
            <w:shd w:val="clear" w:color="auto" w:fill="auto"/>
          </w:tcPr>
          <w:p w14:paraId="15DD38F3" w14:textId="77777777" w:rsidR="00A35B7C" w:rsidRPr="00993E19" w:rsidRDefault="00A35B7C">
            <w:pPr>
              <w:pStyle w:val="paragraph"/>
              <w:spacing w:before="0" w:beforeAutospacing="0" w:after="0" w:afterAutospacing="0"/>
              <w:textAlignment w:val="baseline"/>
              <w:rPr>
                <w:rStyle w:val="normaltextrun"/>
                <w:rFonts w:ascii="Calibri" w:hAnsi="Calibri" w:cs="Calibri"/>
                <w:sz w:val="20"/>
                <w:szCs w:val="20"/>
                <w:lang w:val="en-GB"/>
              </w:rPr>
            </w:pPr>
          </w:p>
          <w:p w14:paraId="62DE79CC" w14:textId="77777777" w:rsidR="00A35B7C" w:rsidRPr="00993E19" w:rsidRDefault="00000000">
            <w:pPr>
              <w:pStyle w:val="paragraph"/>
              <w:spacing w:before="0" w:beforeAutospacing="0" w:after="0" w:afterAutospacing="0"/>
              <w:textAlignment w:val="baseline"/>
              <w:rPr>
                <w:rStyle w:val="normaltextrun"/>
                <w:rFonts w:ascii="Calibri" w:hAnsi="Calibri" w:cs="Calibri"/>
                <w:sz w:val="20"/>
                <w:szCs w:val="20"/>
                <w:lang w:val="en-GB"/>
              </w:rPr>
            </w:pPr>
            <w:r w:rsidRPr="00993E19">
              <w:rPr>
                <w:rFonts w:ascii="Calibri" w:hAnsi="Calibri" w:cs="Calibri"/>
                <w:noProof/>
                <w:sz w:val="20"/>
                <w:szCs w:val="20"/>
                <w:lang w:eastAsia="sv-SE"/>
              </w:rPr>
              <w:drawing>
                <wp:inline distT="0" distB="0" distL="0" distR="0" wp14:anchorId="4D6FC6D6" wp14:editId="542BD7A2">
                  <wp:extent cx="1127760" cy="632460"/>
                  <wp:effectExtent l="0" t="0" r="0" b="0"/>
                  <wp:docPr id="9"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21"/>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127760" cy="632460"/>
                          </a:xfrm>
                          <a:prstGeom prst="rect">
                            <a:avLst/>
                          </a:prstGeom>
                          <a:noFill/>
                          <a:ln>
                            <a:noFill/>
                          </a:ln>
                        </pic:spPr>
                      </pic:pic>
                    </a:graphicData>
                  </a:graphic>
                </wp:inline>
              </w:drawing>
            </w:r>
          </w:p>
        </w:tc>
        <w:tc>
          <w:tcPr>
            <w:tcW w:w="6763" w:type="dxa"/>
            <w:tcBorders>
              <w:top w:val="single" w:sz="4" w:space="0" w:color="auto"/>
              <w:left w:val="nil"/>
              <w:bottom w:val="nil"/>
            </w:tcBorders>
            <w:shd w:val="clear" w:color="auto" w:fill="auto"/>
          </w:tcPr>
          <w:p w14:paraId="0BF377CE" w14:textId="77777777" w:rsidR="00A35B7C" w:rsidRPr="00993E19" w:rsidRDefault="00A35B7C">
            <w:pPr>
              <w:rPr>
                <w:rFonts w:asciiTheme="majorHAnsi" w:eastAsia="Malgun Gothic" w:hAnsiTheme="majorHAnsi" w:cstheme="majorHAnsi"/>
                <w:sz w:val="20"/>
                <w:szCs w:val="20"/>
                <w:lang w:val="en-GB" w:eastAsia="ko-KR"/>
              </w:rPr>
            </w:pPr>
          </w:p>
          <w:p w14:paraId="1647D482" w14:textId="77777777" w:rsidR="00A35B7C" w:rsidRPr="00993E19" w:rsidRDefault="00000000">
            <w:pPr>
              <w:ind w:left="-112"/>
              <w:rPr>
                <w:rFonts w:asciiTheme="majorHAnsi" w:eastAsia="Malgun Gothic" w:hAnsiTheme="majorHAnsi" w:cstheme="majorHAnsi"/>
                <w:sz w:val="20"/>
                <w:szCs w:val="20"/>
                <w:lang w:val="pt-BR" w:eastAsia="ko-KR"/>
              </w:rPr>
            </w:pPr>
            <w:r w:rsidRPr="00993E19">
              <w:rPr>
                <w:rFonts w:asciiTheme="majorHAnsi" w:eastAsia="Calibri Light" w:hAnsiTheme="majorHAnsi" w:cstheme="majorHAnsi"/>
                <w:sz w:val="20"/>
                <w:szCs w:val="20"/>
                <w:lang w:val="pt-BR" w:eastAsia="ko-KR"/>
              </w:rPr>
              <w:t>No fim das contas, todos queremos que a sopa da vida seja rica e saborosa. Pertencemos à mesma família humana e compartilhamos as mesmas necessidades e direitos básicos. Quando nos unimos para trabalhar pelos direitos de todos, somos muito mais eficazes.</w:t>
            </w:r>
          </w:p>
          <w:p w14:paraId="5CB03B51" w14:textId="77777777" w:rsidR="00A35B7C" w:rsidRPr="00993E19" w:rsidRDefault="00000000">
            <w:pPr>
              <w:ind w:left="-113" w:firstLine="284"/>
              <w:rPr>
                <w:rFonts w:asciiTheme="majorHAnsi" w:eastAsia="Malgun Gothic" w:hAnsiTheme="majorHAnsi" w:cstheme="majorHAnsi"/>
                <w:b/>
                <w:bCs/>
                <w:sz w:val="20"/>
                <w:szCs w:val="20"/>
                <w:lang w:val="pt-BR" w:eastAsia="ko-KR"/>
              </w:rPr>
            </w:pPr>
            <w:r w:rsidRPr="00993E19">
              <w:rPr>
                <w:rFonts w:asciiTheme="majorHAnsi" w:eastAsia="Calibri Light" w:hAnsiTheme="majorHAnsi" w:cstheme="majorHAnsi"/>
                <w:sz w:val="20"/>
                <w:szCs w:val="20"/>
                <w:lang w:val="pt-BR" w:eastAsia="ko-KR"/>
              </w:rPr>
              <w:t>Nas próximas duas sessões, vamos aprender mais sobre violações da liberdade de religião ou crença e tentar mapear como essas violações se manifestam em nossa comunidade. Esperamos que esse conhecimento possa nos ajudar a dar os próximos passos para nos tornarmos agentes de mudança locais.</w:t>
            </w:r>
          </w:p>
          <w:p w14:paraId="6FE08630" w14:textId="77777777" w:rsidR="00A35B7C" w:rsidRPr="00993E19" w:rsidRDefault="00A35B7C">
            <w:pPr>
              <w:rPr>
                <w:rStyle w:val="normaltextrun"/>
                <w:rFonts w:asciiTheme="majorHAnsi" w:eastAsia="Malgun Gothic" w:hAnsiTheme="majorHAnsi" w:cstheme="majorHAnsi"/>
                <w:sz w:val="20"/>
                <w:szCs w:val="20"/>
                <w:lang w:val="pt-BR" w:eastAsia="ko-KR"/>
              </w:rPr>
            </w:pPr>
          </w:p>
        </w:tc>
      </w:tr>
    </w:tbl>
    <w:p w14:paraId="02DEE070" w14:textId="77777777" w:rsidR="00A35B7C" w:rsidRDefault="00A35B7C">
      <w:pPr>
        <w:pStyle w:val="paragraph"/>
        <w:spacing w:before="0" w:beforeAutospacing="0" w:after="0" w:afterAutospacing="0"/>
        <w:textAlignment w:val="baseline"/>
        <w:rPr>
          <w:rStyle w:val="normaltextrun"/>
          <w:rFonts w:ascii="Calibri" w:hAnsi="Calibri" w:cs="Calibri"/>
          <w:i/>
          <w:iCs/>
          <w:sz w:val="22"/>
          <w:szCs w:val="22"/>
          <w:lang w:val="pt-BR"/>
        </w:rPr>
      </w:pPr>
    </w:p>
    <w:p w14:paraId="3B54DF16" w14:textId="77777777" w:rsidR="00A35B7C" w:rsidRDefault="00A35B7C">
      <w:pPr>
        <w:pStyle w:val="paragraph"/>
        <w:spacing w:before="0" w:beforeAutospacing="0" w:after="0" w:afterAutospacing="0"/>
        <w:textAlignment w:val="baseline"/>
        <w:rPr>
          <w:rStyle w:val="normaltextrun"/>
          <w:rFonts w:cs="Calibri"/>
          <w:i/>
          <w:iCs/>
          <w:lang w:val="pt-BR"/>
        </w:rPr>
      </w:pPr>
    </w:p>
    <w:p w14:paraId="41FF23E3" w14:textId="77777777" w:rsidR="00A35B7C" w:rsidRDefault="00000000">
      <w:pPr>
        <w:rPr>
          <w:rFonts w:cs="Calibri"/>
          <w:sz w:val="18"/>
          <w:szCs w:val="18"/>
          <w:lang w:val="pt-BR"/>
        </w:rPr>
      </w:pPr>
      <w:r>
        <w:rPr>
          <w:rFonts w:cs="Calibri"/>
          <w:b/>
          <w:bCs/>
          <w:sz w:val="18"/>
          <w:szCs w:val="18"/>
          <w:lang w:val="pt-BR"/>
        </w:rPr>
        <w:t>Fonte</w:t>
      </w:r>
    </w:p>
    <w:p w14:paraId="7410A496" w14:textId="77777777" w:rsidR="00A35B7C" w:rsidRPr="00993E19" w:rsidRDefault="00000000">
      <w:pPr>
        <w:rPr>
          <w:rFonts w:asciiTheme="majorHAnsi" w:hAnsiTheme="majorHAnsi" w:cstheme="majorHAnsi"/>
          <w:color w:val="D58D5F"/>
          <w:sz w:val="18"/>
          <w:szCs w:val="18"/>
          <w:lang w:val="pt-BR"/>
        </w:rPr>
      </w:pPr>
      <w:r w:rsidRPr="00993E19">
        <w:rPr>
          <w:rFonts w:asciiTheme="majorHAnsi" w:eastAsia="Calibri Light" w:hAnsiTheme="majorHAnsi" w:cstheme="majorHAnsi"/>
          <w:sz w:val="18"/>
          <w:szCs w:val="18"/>
          <w:lang w:val="pt-BR"/>
        </w:rPr>
        <w:t>Taadudiya,</w:t>
      </w:r>
      <w:r w:rsidRPr="00993E19">
        <w:rPr>
          <w:rFonts w:asciiTheme="majorHAnsi" w:hAnsiTheme="majorHAnsi" w:cstheme="majorHAnsi"/>
          <w:sz w:val="18"/>
          <w:szCs w:val="18"/>
          <w:lang w:val="pt-BR"/>
        </w:rPr>
        <w:t xml:space="preserve"> </w:t>
      </w:r>
      <w:hyperlink r:id="rId23">
        <w:r w:rsidRPr="001C6853">
          <w:rPr>
            <w:rFonts w:asciiTheme="minorHAnsi" w:hAnsiTheme="minorHAnsi" w:cstheme="minorHAnsi"/>
            <w:color w:val="D58D5F"/>
            <w:sz w:val="18"/>
            <w:szCs w:val="18"/>
            <w:u w:val="single"/>
            <w:lang w:val="pt-BR"/>
          </w:rPr>
          <w:t>www.taadudiya.com</w:t>
        </w:r>
      </w:hyperlink>
    </w:p>
    <w:p w14:paraId="3D8708A0" w14:textId="77777777" w:rsidR="00A35B7C" w:rsidRPr="00993E19" w:rsidRDefault="00000000">
      <w:pPr>
        <w:rPr>
          <w:rStyle w:val="Hyperlnk"/>
          <w:rFonts w:asciiTheme="majorHAnsi" w:hAnsiTheme="majorHAnsi" w:cstheme="majorHAnsi"/>
          <w:color w:val="auto"/>
          <w:sz w:val="18"/>
          <w:szCs w:val="18"/>
          <w:lang w:val="pt-BR"/>
        </w:rPr>
      </w:pPr>
      <w:r w:rsidRPr="005C57E1">
        <w:rPr>
          <w:rFonts w:asciiTheme="majorHAnsi" w:eastAsia="Calibri Light" w:hAnsiTheme="majorHAnsi" w:cs="Calibri Light (Rubriker)"/>
          <w:spacing w:val="-2"/>
          <w:sz w:val="18"/>
          <w:szCs w:val="18"/>
          <w:lang w:val="pt-BR"/>
        </w:rPr>
        <w:t>Você pode encontrar um vídeo no YouTube com Hanaa e Sameh contando sua história em árabe com legendas em inglês aqui:</w:t>
      </w:r>
      <w:r w:rsidRPr="00993E19">
        <w:rPr>
          <w:rFonts w:asciiTheme="majorHAnsi" w:eastAsia="Garamond" w:hAnsiTheme="majorHAnsi" w:cstheme="majorHAnsi"/>
          <w:i/>
          <w:iCs/>
          <w:sz w:val="18"/>
          <w:szCs w:val="18"/>
          <w:lang w:val="pt-BR"/>
        </w:rPr>
        <w:t xml:space="preserve"> </w:t>
      </w:r>
      <w:r w:rsidRPr="001C6853">
        <w:rPr>
          <w:rFonts w:asciiTheme="minorHAnsi" w:hAnsiTheme="minorHAnsi" w:cstheme="minorHAnsi"/>
          <w:color w:val="D58D5F"/>
          <w:sz w:val="18"/>
          <w:szCs w:val="18"/>
          <w:u w:val="single"/>
          <w:lang w:val="pt-BR"/>
        </w:rPr>
        <w:t>Qual é a sua história? Egito.</w:t>
      </w:r>
      <w:r w:rsidRPr="00993E19">
        <w:rPr>
          <w:rFonts w:asciiTheme="majorHAnsi" w:hAnsiTheme="majorHAnsi" w:cstheme="majorHAnsi"/>
          <w:color w:val="D58D5F"/>
          <w:sz w:val="18"/>
          <w:szCs w:val="18"/>
          <w:u w:val="single"/>
          <w:lang w:val="pt-BR"/>
        </w:rPr>
        <w:t xml:space="preserve"> </w:t>
      </w:r>
      <w:r w:rsidRPr="00993E19">
        <w:rPr>
          <w:rFonts w:asciiTheme="majorHAnsi" w:hAnsiTheme="majorHAnsi" w:cstheme="majorHAnsi"/>
          <w:color w:val="D58D5F"/>
          <w:sz w:val="18"/>
          <w:szCs w:val="18"/>
          <w:u w:val="single"/>
          <w:lang w:val="pt-BR"/>
        </w:rPr>
        <w:br/>
      </w:r>
      <w:r w:rsidRPr="00993E19">
        <w:rPr>
          <w:rFonts w:asciiTheme="majorHAnsi" w:eastAsia="Calibri Light" w:hAnsiTheme="majorHAnsi" w:cstheme="majorHAnsi"/>
          <w:sz w:val="18"/>
          <w:szCs w:val="18"/>
          <w:lang w:val="pt-BR"/>
        </w:rPr>
        <w:t>Tragicamente, Hanaa faleceu em um acidente de trânsito em 2019.</w:t>
      </w:r>
    </w:p>
    <w:p w14:paraId="0062BED1" w14:textId="77777777" w:rsidR="00A35B7C" w:rsidRDefault="00A35B7C">
      <w:pPr>
        <w:pStyle w:val="paragraph"/>
        <w:spacing w:before="0" w:beforeAutospacing="0" w:after="0" w:afterAutospacing="0"/>
        <w:textAlignment w:val="baseline"/>
        <w:rPr>
          <w:rFonts w:ascii="Segoe UI" w:hAnsi="Segoe UI" w:cs="Segoe UI"/>
          <w:sz w:val="18"/>
          <w:szCs w:val="18"/>
          <w:lang w:val="pt-BR"/>
        </w:rPr>
      </w:pPr>
    </w:p>
    <w:p w14:paraId="673EFF7C" w14:textId="77777777" w:rsidR="00A35B7C" w:rsidRDefault="00A35B7C">
      <w:pPr>
        <w:pStyle w:val="paragraph"/>
        <w:spacing w:before="0" w:beforeAutospacing="0" w:after="0" w:afterAutospacing="0"/>
        <w:textAlignment w:val="baseline"/>
        <w:rPr>
          <w:rFonts w:ascii="Calibri" w:hAnsi="Calibri" w:cs="Calibri"/>
          <w:sz w:val="21"/>
          <w:szCs w:val="21"/>
          <w:lang w:val="pt-BR"/>
        </w:rPr>
      </w:pPr>
    </w:p>
    <w:p w14:paraId="76DC34A7" w14:textId="77777777" w:rsidR="00A35B7C" w:rsidRDefault="00A35B7C">
      <w:pPr>
        <w:spacing w:line="257" w:lineRule="auto"/>
        <w:ind w:right="-142"/>
        <w:rPr>
          <w:lang w:val="pt-BR"/>
        </w:rPr>
      </w:pPr>
    </w:p>
    <w:p w14:paraId="78DCD583" w14:textId="77777777" w:rsidR="00A35B7C" w:rsidRDefault="00A35B7C">
      <w:pPr>
        <w:spacing w:line="257" w:lineRule="auto"/>
        <w:ind w:right="-142"/>
        <w:rPr>
          <w:lang w:val="pt-BR"/>
        </w:rPr>
      </w:pPr>
    </w:p>
    <w:sectPr w:rsidR="00A35B7C">
      <w:headerReference w:type="even" r:id="rId24"/>
      <w:headerReference w:type="default" r:id="rId25"/>
      <w:footerReference w:type="even" r:id="rId26"/>
      <w:footerReference w:type="default" r:id="rId27"/>
      <w:headerReference w:type="first" r:id="rId28"/>
      <w:footerReference w:type="first" r:id="rId29"/>
      <w:pgSz w:w="11906" w:h="16838"/>
      <w:pgMar w:top="1805" w:right="1417" w:bottom="1135" w:left="1417" w:header="460" w:footer="351"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910FE" w14:textId="77777777" w:rsidR="0053603D" w:rsidRDefault="0053603D">
      <w:r>
        <w:separator/>
      </w:r>
    </w:p>
  </w:endnote>
  <w:endnote w:type="continuationSeparator" w:id="0">
    <w:p w14:paraId="1D1E387A" w14:textId="77777777" w:rsidR="0053603D" w:rsidRDefault="00536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inionPro-Regular">
    <w:altName w:val="Cambria"/>
    <w:panose1 w:val="020B0604020202020204"/>
    <w:charset w:val="4D"/>
    <w:family w:val="auto"/>
    <w:pitch w:val="default"/>
    <w:sig w:usb0="00000003" w:usb1="00000000" w:usb2="00000000" w:usb3="00000000" w:csb0="00000001" w:csb1="00000000"/>
  </w:font>
  <w:font w:name="Mulish-Regular">
    <w:altName w:val="Calibri"/>
    <w:panose1 w:val="020B0604020202020204"/>
    <w:charset w:val="4D"/>
    <w:family w:val="auto"/>
    <w:notTrueType/>
    <w:pitch w:val="default"/>
    <w:sig w:usb0="00000003" w:usb1="00000000" w:usb2="00000000" w:usb3="00000000" w:csb0="00000001" w:csb1="00000000"/>
  </w:font>
  <w:font w:name="Montserrat Light">
    <w:panose1 w:val="00000400000000000000"/>
    <w:charset w:val="4D"/>
    <w:family w:val="auto"/>
    <w:pitch w:val="variable"/>
    <w:sig w:usb0="2000020F" w:usb1="00000003" w:usb2="00000000" w:usb3="00000000" w:csb0="00000197"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22FF" w:usb1="C000205B" w:usb2="00000009" w:usb3="00000000" w:csb0="000001DF" w:csb1="00000000"/>
  </w:font>
  <w:font w:name="Mulish-Bold">
    <w:altName w:val="Calibri"/>
    <w:panose1 w:val="020B0604020202020204"/>
    <w:charset w:val="4D"/>
    <w:family w:val="auto"/>
    <w:pitch w:val="variable"/>
    <w:sig w:usb0="A00000FF" w:usb1="5000204B" w:usb2="00000000" w:usb3="00000000" w:csb0="00000193" w:csb1="00000000"/>
  </w:font>
  <w:font w:name="Calibri (Brödtext)">
    <w:panose1 w:val="020B0604020202020204"/>
    <w:charset w:val="00"/>
    <w:family w:val="roman"/>
    <w:notTrueType/>
    <w:pitch w:val="default"/>
  </w:font>
  <w:font w:name="Calibri Light (Rubriker)">
    <w:altName w:val="Calibri Light"/>
    <w:panose1 w:val="020B0604020202020204"/>
    <w:charset w:val="00"/>
    <w:family w:val="roman"/>
    <w:notTrueType/>
    <w:pitch w:val="default"/>
  </w:font>
  <w:font w:name="Mulish-Light">
    <w:altName w:val="Calibri"/>
    <w:panose1 w:val="020B0604020202020204"/>
    <w:charset w:val="4D"/>
    <w:family w:val="auto"/>
    <w:notTrueType/>
    <w:pitch w:val="variable"/>
    <w:sig w:usb0="A00000FF" w:usb1="5000204B" w:usb2="00000000" w:usb3="00000000" w:csb0="00000193" w:csb1="00000000"/>
  </w:font>
  <w:font w:name="Times New Roman (CS-brödtext)">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1DFB8" w14:textId="77777777" w:rsidR="00ED3946" w:rsidRDefault="00ED394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9A35" w14:textId="1BF9021C" w:rsidR="00ED3946" w:rsidRPr="0041243B" w:rsidRDefault="00ED3946" w:rsidP="00ED3946">
    <w:pPr>
      <w:pStyle w:val="SESSION1"/>
      <w:spacing w:before="57" w:line="240" w:lineRule="auto"/>
      <w:ind w:right="357"/>
      <w:rPr>
        <w:rFonts w:ascii="Calibri Light" w:hAnsi="Calibri Light" w:cs="Calibri Light (Rubriker)"/>
        <w:caps/>
        <w:color w:val="000000"/>
        <w:spacing w:val="34"/>
        <w:sz w:val="14"/>
        <w:szCs w:val="14"/>
      </w:rPr>
    </w:pPr>
    <w:bookmarkStart w:id="1" w:name="_Hlk98428942"/>
    <w:r w:rsidRPr="0041243B">
      <w:rPr>
        <w:rFonts w:ascii="Calibri Light" w:hAnsi="Calibri Light" w:cs="Calibri Light (Rubriker)"/>
        <w:caps/>
        <w:color w:val="000000"/>
        <w:spacing w:val="34"/>
        <w:sz w:val="14"/>
        <w:szCs w:val="14"/>
      </w:rPr>
      <w:t>Curso de Agentes de Mudanças Locais | sessão </w:t>
    </w:r>
    <w:r>
      <w:rPr>
        <w:rFonts w:ascii="Calibri Light" w:hAnsi="Calibri Light" w:cs="Calibri Light (Rubriker)"/>
        <w:caps/>
        <w:color w:val="000000"/>
        <w:spacing w:val="34"/>
        <w:sz w:val="14"/>
        <w:szCs w:val="14"/>
      </w:rPr>
      <w:t>3</w:t>
    </w:r>
  </w:p>
  <w:bookmarkEnd w:id="1"/>
  <w:p w14:paraId="47D868E6" w14:textId="77777777" w:rsidR="00A35B7C" w:rsidRDefault="00000000">
    <w:pPr>
      <w:pStyle w:val="Sidfot"/>
      <w:framePr w:wrap="none" w:vAnchor="page" w:hAnchor="page" w:x="5853" w:y="16034"/>
      <w:rPr>
        <w:rStyle w:val="Sidnummer"/>
        <w:rFonts w:cs="Times New Roman (CS-brödtext)"/>
        <w:spacing w:val="30"/>
        <w:sz w:val="18"/>
        <w:szCs w:val="18"/>
        <w:lang w:val="en-US"/>
      </w:rPr>
    </w:pPr>
    <w:r>
      <w:rPr>
        <w:rStyle w:val="Sidnummer"/>
        <w:rFonts w:cs="Times New Roman (CS-brödtext)"/>
        <w:spacing w:val="30"/>
        <w:sz w:val="18"/>
        <w:szCs w:val="18"/>
      </w:rPr>
      <w:fldChar w:fldCharType="begin"/>
    </w:r>
    <w:r>
      <w:rPr>
        <w:rStyle w:val="Sidnummer"/>
        <w:rFonts w:cs="Times New Roman (CS-brödtext)"/>
        <w:spacing w:val="30"/>
        <w:sz w:val="18"/>
        <w:szCs w:val="18"/>
        <w:lang w:val="en-US"/>
      </w:rPr>
      <w:instrText xml:space="preserve"> PAGE </w:instrText>
    </w:r>
    <w:r>
      <w:rPr>
        <w:rStyle w:val="Sidnummer"/>
        <w:rFonts w:cs="Times New Roman (CS-brödtext)"/>
        <w:spacing w:val="30"/>
        <w:sz w:val="18"/>
        <w:szCs w:val="18"/>
      </w:rPr>
      <w:fldChar w:fldCharType="separate"/>
    </w:r>
    <w:r>
      <w:rPr>
        <w:rStyle w:val="Sidnummer"/>
        <w:rFonts w:cs="Times New Roman (CS-brödtext)"/>
        <w:noProof/>
        <w:spacing w:val="30"/>
        <w:sz w:val="18"/>
        <w:szCs w:val="18"/>
        <w:lang w:val="en-US"/>
      </w:rPr>
      <w:t>77</w:t>
    </w:r>
    <w:r>
      <w:rPr>
        <w:rStyle w:val="Sidnummer"/>
        <w:rFonts w:cs="Times New Roman (CS-brödtext)"/>
        <w:spacing w:val="30"/>
        <w:sz w:val="18"/>
        <w:szCs w:val="18"/>
      </w:rPr>
      <w:fldChar w:fldCharType="end"/>
    </w:r>
  </w:p>
  <w:p w14:paraId="543D1486" w14:textId="77777777" w:rsidR="00A35B7C" w:rsidRDefault="00A35B7C">
    <w:pPr>
      <w:pStyle w:val="Sidfot"/>
    </w:pPr>
  </w:p>
  <w:p w14:paraId="464931C5" w14:textId="77777777" w:rsidR="00A35B7C" w:rsidRDefault="00A35B7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1B218" w14:textId="77777777" w:rsidR="00A35B7C" w:rsidRDefault="00A35B7C">
    <w:pPr>
      <w:pStyle w:val="Sidfot"/>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5994B" w14:textId="77777777" w:rsidR="0053603D" w:rsidRDefault="0053603D">
      <w:r>
        <w:separator/>
      </w:r>
    </w:p>
  </w:footnote>
  <w:footnote w:type="continuationSeparator" w:id="0">
    <w:p w14:paraId="5DD93F8A" w14:textId="77777777" w:rsidR="0053603D" w:rsidRDefault="00536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B4EF0" w14:textId="77777777" w:rsidR="00ED3946" w:rsidRDefault="00ED394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C4611" w14:textId="77777777" w:rsidR="00A35B7C" w:rsidRDefault="00000000">
    <w:pPr>
      <w:pStyle w:val="Sidhuvud"/>
      <w:ind w:left="-709" w:right="-709"/>
      <w:jc w:val="center"/>
    </w:pPr>
    <w:r>
      <w:rPr>
        <w:noProof/>
      </w:rPr>
      <w:drawing>
        <wp:anchor distT="0" distB="0" distL="114300" distR="114300" simplePos="0" relativeHeight="251658240" behindDoc="0" locked="0" layoutInCell="1" allowOverlap="1" wp14:anchorId="0FAF2339" wp14:editId="4CE7000C">
          <wp:simplePos x="0" y="0"/>
          <wp:positionH relativeFrom="column">
            <wp:posOffset>-543560</wp:posOffset>
          </wp:positionH>
          <wp:positionV relativeFrom="paragraph">
            <wp:posOffset>62230</wp:posOffset>
          </wp:positionV>
          <wp:extent cx="6836410" cy="123825"/>
          <wp:effectExtent l="0" t="0" r="254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A68EDCA" w14:textId="77777777" w:rsidR="00A35B7C" w:rsidRDefault="00A35B7C">
    <w:pPr>
      <w:pStyle w:val="Sidhuvud"/>
      <w:ind w:left="-851" w:right="-709"/>
      <w:jc w:val="center"/>
    </w:pPr>
  </w:p>
  <w:p w14:paraId="667742A3" w14:textId="77777777" w:rsidR="00A35B7C" w:rsidRDefault="00A35B7C">
    <w:pPr>
      <w:pStyle w:val="Allmntstyckeformat"/>
      <w:spacing w:after="240" w:line="240" w:lineRule="auto"/>
      <w:ind w:left="-1134" w:right="-1134"/>
      <w:jc w:val="center"/>
      <w:rPr>
        <w:rFonts w:ascii="Calibri" w:hAnsi="Calibri" w:cs="Mulish-Light"/>
        <w:caps/>
        <w:spacing w:val="75"/>
        <w:sz w:val="25"/>
        <w:szCs w:val="25"/>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44566" w14:textId="77777777" w:rsidR="00A35B7C" w:rsidRDefault="00A35B7C">
    <w:pPr>
      <w:pStyle w:val="Sidhuvud"/>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039E0"/>
    <w:multiLevelType w:val="hybridMultilevel"/>
    <w:tmpl w:val="EB023D44"/>
    <w:lvl w:ilvl="0" w:tplc="58B0CC4C">
      <w:start w:val="1"/>
      <w:numFmt w:val="bullet"/>
      <w:lvlText w:val=""/>
      <w:lvlJc w:val="left"/>
      <w:pPr>
        <w:ind w:left="252" w:hanging="360"/>
      </w:pPr>
      <w:rPr>
        <w:rFonts w:ascii="Symbol" w:hAnsi="Symbol" w:hint="default"/>
      </w:rPr>
    </w:lvl>
    <w:lvl w:ilvl="1" w:tplc="35CAEE58" w:tentative="1">
      <w:start w:val="1"/>
      <w:numFmt w:val="bullet"/>
      <w:lvlText w:val="o"/>
      <w:lvlJc w:val="left"/>
      <w:pPr>
        <w:ind w:left="972" w:hanging="360"/>
      </w:pPr>
      <w:rPr>
        <w:rFonts w:ascii="Courier New" w:hAnsi="Courier New" w:cs="Courier New" w:hint="default"/>
      </w:rPr>
    </w:lvl>
    <w:lvl w:ilvl="2" w:tplc="2AA0A584" w:tentative="1">
      <w:start w:val="1"/>
      <w:numFmt w:val="bullet"/>
      <w:lvlText w:val=""/>
      <w:lvlJc w:val="left"/>
      <w:pPr>
        <w:ind w:left="1692" w:hanging="360"/>
      </w:pPr>
      <w:rPr>
        <w:rFonts w:ascii="Wingdings" w:hAnsi="Wingdings" w:hint="default"/>
      </w:rPr>
    </w:lvl>
    <w:lvl w:ilvl="3" w:tplc="2E7489E0" w:tentative="1">
      <w:start w:val="1"/>
      <w:numFmt w:val="bullet"/>
      <w:lvlText w:val=""/>
      <w:lvlJc w:val="left"/>
      <w:pPr>
        <w:ind w:left="2412" w:hanging="360"/>
      </w:pPr>
      <w:rPr>
        <w:rFonts w:ascii="Symbol" w:hAnsi="Symbol" w:hint="default"/>
      </w:rPr>
    </w:lvl>
    <w:lvl w:ilvl="4" w:tplc="E8188C28" w:tentative="1">
      <w:start w:val="1"/>
      <w:numFmt w:val="bullet"/>
      <w:lvlText w:val="o"/>
      <w:lvlJc w:val="left"/>
      <w:pPr>
        <w:ind w:left="3132" w:hanging="360"/>
      </w:pPr>
      <w:rPr>
        <w:rFonts w:ascii="Courier New" w:hAnsi="Courier New" w:cs="Courier New" w:hint="default"/>
      </w:rPr>
    </w:lvl>
    <w:lvl w:ilvl="5" w:tplc="784A22F2" w:tentative="1">
      <w:start w:val="1"/>
      <w:numFmt w:val="bullet"/>
      <w:lvlText w:val=""/>
      <w:lvlJc w:val="left"/>
      <w:pPr>
        <w:ind w:left="3852" w:hanging="360"/>
      </w:pPr>
      <w:rPr>
        <w:rFonts w:ascii="Wingdings" w:hAnsi="Wingdings" w:hint="default"/>
      </w:rPr>
    </w:lvl>
    <w:lvl w:ilvl="6" w:tplc="F78A047C" w:tentative="1">
      <w:start w:val="1"/>
      <w:numFmt w:val="bullet"/>
      <w:lvlText w:val=""/>
      <w:lvlJc w:val="left"/>
      <w:pPr>
        <w:ind w:left="4572" w:hanging="360"/>
      </w:pPr>
      <w:rPr>
        <w:rFonts w:ascii="Symbol" w:hAnsi="Symbol" w:hint="default"/>
      </w:rPr>
    </w:lvl>
    <w:lvl w:ilvl="7" w:tplc="777E7EBA" w:tentative="1">
      <w:start w:val="1"/>
      <w:numFmt w:val="bullet"/>
      <w:lvlText w:val="o"/>
      <w:lvlJc w:val="left"/>
      <w:pPr>
        <w:ind w:left="5292" w:hanging="360"/>
      </w:pPr>
      <w:rPr>
        <w:rFonts w:ascii="Courier New" w:hAnsi="Courier New" w:cs="Courier New" w:hint="default"/>
      </w:rPr>
    </w:lvl>
    <w:lvl w:ilvl="8" w:tplc="15108B8A" w:tentative="1">
      <w:start w:val="1"/>
      <w:numFmt w:val="bullet"/>
      <w:lvlText w:val=""/>
      <w:lvlJc w:val="left"/>
      <w:pPr>
        <w:ind w:left="6012" w:hanging="360"/>
      </w:pPr>
      <w:rPr>
        <w:rFonts w:ascii="Wingdings" w:hAnsi="Wingdings" w:hint="default"/>
      </w:rPr>
    </w:lvl>
  </w:abstractNum>
  <w:abstractNum w:abstractNumId="1" w15:restartNumberingAfterBreak="0">
    <w:nsid w:val="35D90A1E"/>
    <w:multiLevelType w:val="hybridMultilevel"/>
    <w:tmpl w:val="7FE4F346"/>
    <w:lvl w:ilvl="0" w:tplc="DA5EF62C">
      <w:start w:val="1"/>
      <w:numFmt w:val="bullet"/>
      <w:lvlText w:val=""/>
      <w:lvlJc w:val="left"/>
      <w:pPr>
        <w:ind w:left="612" w:hanging="360"/>
      </w:pPr>
      <w:rPr>
        <w:rFonts w:ascii="Symbol" w:hAnsi="Symbol" w:hint="default"/>
      </w:rPr>
    </w:lvl>
    <w:lvl w:ilvl="1" w:tplc="C28620E8" w:tentative="1">
      <w:start w:val="1"/>
      <w:numFmt w:val="bullet"/>
      <w:lvlText w:val="o"/>
      <w:lvlJc w:val="left"/>
      <w:pPr>
        <w:ind w:left="1332" w:hanging="360"/>
      </w:pPr>
      <w:rPr>
        <w:rFonts w:ascii="Courier New" w:hAnsi="Courier New" w:cs="Courier New" w:hint="default"/>
      </w:rPr>
    </w:lvl>
    <w:lvl w:ilvl="2" w:tplc="AF7820E2" w:tentative="1">
      <w:start w:val="1"/>
      <w:numFmt w:val="bullet"/>
      <w:lvlText w:val=""/>
      <w:lvlJc w:val="left"/>
      <w:pPr>
        <w:ind w:left="2052" w:hanging="360"/>
      </w:pPr>
      <w:rPr>
        <w:rFonts w:ascii="Wingdings" w:hAnsi="Wingdings" w:hint="default"/>
      </w:rPr>
    </w:lvl>
    <w:lvl w:ilvl="3" w:tplc="EA1A8960" w:tentative="1">
      <w:start w:val="1"/>
      <w:numFmt w:val="bullet"/>
      <w:lvlText w:val=""/>
      <w:lvlJc w:val="left"/>
      <w:pPr>
        <w:ind w:left="2772" w:hanging="360"/>
      </w:pPr>
      <w:rPr>
        <w:rFonts w:ascii="Symbol" w:hAnsi="Symbol" w:hint="default"/>
      </w:rPr>
    </w:lvl>
    <w:lvl w:ilvl="4" w:tplc="A496AB30" w:tentative="1">
      <w:start w:val="1"/>
      <w:numFmt w:val="bullet"/>
      <w:lvlText w:val="o"/>
      <w:lvlJc w:val="left"/>
      <w:pPr>
        <w:ind w:left="3492" w:hanging="360"/>
      </w:pPr>
      <w:rPr>
        <w:rFonts w:ascii="Courier New" w:hAnsi="Courier New" w:cs="Courier New" w:hint="default"/>
      </w:rPr>
    </w:lvl>
    <w:lvl w:ilvl="5" w:tplc="C0C84786" w:tentative="1">
      <w:start w:val="1"/>
      <w:numFmt w:val="bullet"/>
      <w:lvlText w:val=""/>
      <w:lvlJc w:val="left"/>
      <w:pPr>
        <w:ind w:left="4212" w:hanging="360"/>
      </w:pPr>
      <w:rPr>
        <w:rFonts w:ascii="Wingdings" w:hAnsi="Wingdings" w:hint="default"/>
      </w:rPr>
    </w:lvl>
    <w:lvl w:ilvl="6" w:tplc="67EEB582" w:tentative="1">
      <w:start w:val="1"/>
      <w:numFmt w:val="bullet"/>
      <w:lvlText w:val=""/>
      <w:lvlJc w:val="left"/>
      <w:pPr>
        <w:ind w:left="4932" w:hanging="360"/>
      </w:pPr>
      <w:rPr>
        <w:rFonts w:ascii="Symbol" w:hAnsi="Symbol" w:hint="default"/>
      </w:rPr>
    </w:lvl>
    <w:lvl w:ilvl="7" w:tplc="B6821AA2" w:tentative="1">
      <w:start w:val="1"/>
      <w:numFmt w:val="bullet"/>
      <w:lvlText w:val="o"/>
      <w:lvlJc w:val="left"/>
      <w:pPr>
        <w:ind w:left="5652" w:hanging="360"/>
      </w:pPr>
      <w:rPr>
        <w:rFonts w:ascii="Courier New" w:hAnsi="Courier New" w:cs="Courier New" w:hint="default"/>
      </w:rPr>
    </w:lvl>
    <w:lvl w:ilvl="8" w:tplc="0E3A4366" w:tentative="1">
      <w:start w:val="1"/>
      <w:numFmt w:val="bullet"/>
      <w:lvlText w:val=""/>
      <w:lvlJc w:val="left"/>
      <w:pPr>
        <w:ind w:left="6372" w:hanging="360"/>
      </w:pPr>
      <w:rPr>
        <w:rFonts w:ascii="Wingdings" w:hAnsi="Wingdings" w:hint="default"/>
      </w:rPr>
    </w:lvl>
  </w:abstractNum>
  <w:abstractNum w:abstractNumId="2"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705A39"/>
    <w:multiLevelType w:val="hybridMultilevel"/>
    <w:tmpl w:val="C4EADDA6"/>
    <w:lvl w:ilvl="0" w:tplc="98404F9A">
      <w:start w:val="1"/>
      <w:numFmt w:val="decimal"/>
      <w:lvlText w:val="%1."/>
      <w:lvlJc w:val="left"/>
      <w:pPr>
        <w:ind w:left="1080" w:hanging="360"/>
      </w:pPr>
      <w:rPr>
        <w:rFonts w:hint="default"/>
      </w:rPr>
    </w:lvl>
    <w:lvl w:ilvl="1" w:tplc="15048F5A" w:tentative="1">
      <w:start w:val="1"/>
      <w:numFmt w:val="lowerLetter"/>
      <w:lvlText w:val="%2."/>
      <w:lvlJc w:val="left"/>
      <w:pPr>
        <w:ind w:left="1800" w:hanging="360"/>
      </w:pPr>
    </w:lvl>
    <w:lvl w:ilvl="2" w:tplc="01323280" w:tentative="1">
      <w:start w:val="1"/>
      <w:numFmt w:val="lowerRoman"/>
      <w:lvlText w:val="%3."/>
      <w:lvlJc w:val="right"/>
      <w:pPr>
        <w:ind w:left="2520" w:hanging="180"/>
      </w:pPr>
    </w:lvl>
    <w:lvl w:ilvl="3" w:tplc="CD944186" w:tentative="1">
      <w:start w:val="1"/>
      <w:numFmt w:val="decimal"/>
      <w:lvlText w:val="%4."/>
      <w:lvlJc w:val="left"/>
      <w:pPr>
        <w:ind w:left="3240" w:hanging="360"/>
      </w:pPr>
    </w:lvl>
    <w:lvl w:ilvl="4" w:tplc="FC8088EE" w:tentative="1">
      <w:start w:val="1"/>
      <w:numFmt w:val="lowerLetter"/>
      <w:lvlText w:val="%5."/>
      <w:lvlJc w:val="left"/>
      <w:pPr>
        <w:ind w:left="3960" w:hanging="360"/>
      </w:pPr>
    </w:lvl>
    <w:lvl w:ilvl="5" w:tplc="A6442B9A" w:tentative="1">
      <w:start w:val="1"/>
      <w:numFmt w:val="lowerRoman"/>
      <w:lvlText w:val="%6."/>
      <w:lvlJc w:val="right"/>
      <w:pPr>
        <w:ind w:left="4680" w:hanging="180"/>
      </w:pPr>
    </w:lvl>
    <w:lvl w:ilvl="6" w:tplc="041A9AA0" w:tentative="1">
      <w:start w:val="1"/>
      <w:numFmt w:val="decimal"/>
      <w:lvlText w:val="%7."/>
      <w:lvlJc w:val="left"/>
      <w:pPr>
        <w:ind w:left="5400" w:hanging="360"/>
      </w:pPr>
    </w:lvl>
    <w:lvl w:ilvl="7" w:tplc="6E5067AC" w:tentative="1">
      <w:start w:val="1"/>
      <w:numFmt w:val="lowerLetter"/>
      <w:lvlText w:val="%8."/>
      <w:lvlJc w:val="left"/>
      <w:pPr>
        <w:ind w:left="6120" w:hanging="360"/>
      </w:pPr>
    </w:lvl>
    <w:lvl w:ilvl="8" w:tplc="CD7814BE" w:tentative="1">
      <w:start w:val="1"/>
      <w:numFmt w:val="lowerRoman"/>
      <w:lvlText w:val="%9."/>
      <w:lvlJc w:val="right"/>
      <w:pPr>
        <w:ind w:left="6840" w:hanging="180"/>
      </w:pPr>
    </w:lvl>
  </w:abstractNum>
  <w:abstractNum w:abstractNumId="4" w15:restartNumberingAfterBreak="0">
    <w:nsid w:val="77333999"/>
    <w:multiLevelType w:val="hybridMultilevel"/>
    <w:tmpl w:val="1504A4A6"/>
    <w:lvl w:ilvl="0" w:tplc="A9E42086">
      <w:numFmt w:val="bullet"/>
      <w:lvlText w:val="•"/>
      <w:lvlJc w:val="left"/>
      <w:pPr>
        <w:ind w:left="720" w:hanging="360"/>
      </w:pPr>
      <w:rPr>
        <w:rFonts w:ascii="Garamond" w:eastAsia="Malgun Gothic" w:hAnsi="Garamond" w:cs="Times New Roman" w:hint="default"/>
      </w:rPr>
    </w:lvl>
    <w:lvl w:ilvl="1" w:tplc="2786A42A" w:tentative="1">
      <w:start w:val="1"/>
      <w:numFmt w:val="bullet"/>
      <w:lvlText w:val="o"/>
      <w:lvlJc w:val="left"/>
      <w:pPr>
        <w:ind w:left="1440" w:hanging="360"/>
      </w:pPr>
      <w:rPr>
        <w:rFonts w:ascii="Courier New" w:hAnsi="Courier New" w:cs="Courier New" w:hint="default"/>
      </w:rPr>
    </w:lvl>
    <w:lvl w:ilvl="2" w:tplc="8EA031AE" w:tentative="1">
      <w:start w:val="1"/>
      <w:numFmt w:val="bullet"/>
      <w:lvlText w:val=""/>
      <w:lvlJc w:val="left"/>
      <w:pPr>
        <w:ind w:left="2160" w:hanging="360"/>
      </w:pPr>
      <w:rPr>
        <w:rFonts w:ascii="Wingdings" w:hAnsi="Wingdings" w:hint="default"/>
      </w:rPr>
    </w:lvl>
    <w:lvl w:ilvl="3" w:tplc="49D015D2" w:tentative="1">
      <w:start w:val="1"/>
      <w:numFmt w:val="bullet"/>
      <w:lvlText w:val=""/>
      <w:lvlJc w:val="left"/>
      <w:pPr>
        <w:ind w:left="2880" w:hanging="360"/>
      </w:pPr>
      <w:rPr>
        <w:rFonts w:ascii="Symbol" w:hAnsi="Symbol" w:hint="default"/>
      </w:rPr>
    </w:lvl>
    <w:lvl w:ilvl="4" w:tplc="95A69184" w:tentative="1">
      <w:start w:val="1"/>
      <w:numFmt w:val="bullet"/>
      <w:lvlText w:val="o"/>
      <w:lvlJc w:val="left"/>
      <w:pPr>
        <w:ind w:left="3600" w:hanging="360"/>
      </w:pPr>
      <w:rPr>
        <w:rFonts w:ascii="Courier New" w:hAnsi="Courier New" w:cs="Courier New" w:hint="default"/>
      </w:rPr>
    </w:lvl>
    <w:lvl w:ilvl="5" w:tplc="D7ECF984" w:tentative="1">
      <w:start w:val="1"/>
      <w:numFmt w:val="bullet"/>
      <w:lvlText w:val=""/>
      <w:lvlJc w:val="left"/>
      <w:pPr>
        <w:ind w:left="4320" w:hanging="360"/>
      </w:pPr>
      <w:rPr>
        <w:rFonts w:ascii="Wingdings" w:hAnsi="Wingdings" w:hint="default"/>
      </w:rPr>
    </w:lvl>
    <w:lvl w:ilvl="6" w:tplc="CC8E1168" w:tentative="1">
      <w:start w:val="1"/>
      <w:numFmt w:val="bullet"/>
      <w:lvlText w:val=""/>
      <w:lvlJc w:val="left"/>
      <w:pPr>
        <w:ind w:left="5040" w:hanging="360"/>
      </w:pPr>
      <w:rPr>
        <w:rFonts w:ascii="Symbol" w:hAnsi="Symbol" w:hint="default"/>
      </w:rPr>
    </w:lvl>
    <w:lvl w:ilvl="7" w:tplc="05BEC6CC" w:tentative="1">
      <w:start w:val="1"/>
      <w:numFmt w:val="bullet"/>
      <w:lvlText w:val="o"/>
      <w:lvlJc w:val="left"/>
      <w:pPr>
        <w:ind w:left="5760" w:hanging="360"/>
      </w:pPr>
      <w:rPr>
        <w:rFonts w:ascii="Courier New" w:hAnsi="Courier New" w:cs="Courier New" w:hint="default"/>
      </w:rPr>
    </w:lvl>
    <w:lvl w:ilvl="8" w:tplc="225C728E" w:tentative="1">
      <w:start w:val="1"/>
      <w:numFmt w:val="bullet"/>
      <w:lvlText w:val=""/>
      <w:lvlJc w:val="left"/>
      <w:pPr>
        <w:ind w:left="6480" w:hanging="360"/>
      </w:pPr>
      <w:rPr>
        <w:rFonts w:ascii="Wingdings" w:hAnsi="Wingdings" w:hint="default"/>
      </w:rPr>
    </w:lvl>
  </w:abstractNum>
  <w:abstractNum w:abstractNumId="5" w15:restartNumberingAfterBreak="0">
    <w:nsid w:val="7D376F5F"/>
    <w:multiLevelType w:val="hybridMultilevel"/>
    <w:tmpl w:val="A41C3C40"/>
    <w:lvl w:ilvl="0" w:tplc="F5D8F116">
      <w:start w:val="1"/>
      <w:numFmt w:val="bullet"/>
      <w:lvlText w:val="-"/>
      <w:lvlJc w:val="left"/>
      <w:pPr>
        <w:ind w:left="720" w:hanging="360"/>
      </w:pPr>
      <w:rPr>
        <w:rFonts w:ascii="Calibri" w:eastAsia="Calibri" w:hAnsi="Calibri" w:cs="Calibri" w:hint="default"/>
      </w:rPr>
    </w:lvl>
    <w:lvl w:ilvl="1" w:tplc="A0963C70">
      <w:start w:val="1"/>
      <w:numFmt w:val="bullet"/>
      <w:lvlText w:val=""/>
      <w:lvlJc w:val="left"/>
      <w:pPr>
        <w:ind w:left="1440" w:hanging="360"/>
      </w:pPr>
      <w:rPr>
        <w:rFonts w:ascii="Symbol" w:hAnsi="Symbol" w:hint="default"/>
      </w:rPr>
    </w:lvl>
    <w:lvl w:ilvl="2" w:tplc="EF54F7F2" w:tentative="1">
      <w:start w:val="1"/>
      <w:numFmt w:val="bullet"/>
      <w:lvlText w:val=""/>
      <w:lvlJc w:val="left"/>
      <w:pPr>
        <w:ind w:left="2160" w:hanging="360"/>
      </w:pPr>
      <w:rPr>
        <w:rFonts w:ascii="Wingdings" w:hAnsi="Wingdings" w:hint="default"/>
      </w:rPr>
    </w:lvl>
    <w:lvl w:ilvl="3" w:tplc="BCDA89B0" w:tentative="1">
      <w:start w:val="1"/>
      <w:numFmt w:val="bullet"/>
      <w:lvlText w:val=""/>
      <w:lvlJc w:val="left"/>
      <w:pPr>
        <w:ind w:left="2880" w:hanging="360"/>
      </w:pPr>
      <w:rPr>
        <w:rFonts w:ascii="Symbol" w:hAnsi="Symbol" w:hint="default"/>
      </w:rPr>
    </w:lvl>
    <w:lvl w:ilvl="4" w:tplc="A066F9D2" w:tentative="1">
      <w:start w:val="1"/>
      <w:numFmt w:val="bullet"/>
      <w:lvlText w:val="o"/>
      <w:lvlJc w:val="left"/>
      <w:pPr>
        <w:ind w:left="3600" w:hanging="360"/>
      </w:pPr>
      <w:rPr>
        <w:rFonts w:ascii="Courier New" w:hAnsi="Courier New" w:cs="Courier New" w:hint="default"/>
      </w:rPr>
    </w:lvl>
    <w:lvl w:ilvl="5" w:tplc="9B34AF44" w:tentative="1">
      <w:start w:val="1"/>
      <w:numFmt w:val="bullet"/>
      <w:lvlText w:val=""/>
      <w:lvlJc w:val="left"/>
      <w:pPr>
        <w:ind w:left="4320" w:hanging="360"/>
      </w:pPr>
      <w:rPr>
        <w:rFonts w:ascii="Wingdings" w:hAnsi="Wingdings" w:hint="default"/>
      </w:rPr>
    </w:lvl>
    <w:lvl w:ilvl="6" w:tplc="31E22186" w:tentative="1">
      <w:start w:val="1"/>
      <w:numFmt w:val="bullet"/>
      <w:lvlText w:val=""/>
      <w:lvlJc w:val="left"/>
      <w:pPr>
        <w:ind w:left="5040" w:hanging="360"/>
      </w:pPr>
      <w:rPr>
        <w:rFonts w:ascii="Symbol" w:hAnsi="Symbol" w:hint="default"/>
      </w:rPr>
    </w:lvl>
    <w:lvl w:ilvl="7" w:tplc="758AC25C" w:tentative="1">
      <w:start w:val="1"/>
      <w:numFmt w:val="bullet"/>
      <w:lvlText w:val="o"/>
      <w:lvlJc w:val="left"/>
      <w:pPr>
        <w:ind w:left="5760" w:hanging="360"/>
      </w:pPr>
      <w:rPr>
        <w:rFonts w:ascii="Courier New" w:hAnsi="Courier New" w:cs="Courier New" w:hint="default"/>
      </w:rPr>
    </w:lvl>
    <w:lvl w:ilvl="8" w:tplc="FEE06D48" w:tentative="1">
      <w:start w:val="1"/>
      <w:numFmt w:val="bullet"/>
      <w:lvlText w:val=""/>
      <w:lvlJc w:val="left"/>
      <w:pPr>
        <w:ind w:left="6480" w:hanging="360"/>
      </w:pPr>
      <w:rPr>
        <w:rFonts w:ascii="Wingdings" w:hAnsi="Wingdings" w:hint="default"/>
      </w:rPr>
    </w:lvl>
  </w:abstractNum>
  <w:num w:numId="1" w16cid:durableId="353533199">
    <w:abstractNumId w:val="2"/>
  </w:num>
  <w:num w:numId="2" w16cid:durableId="247816440">
    <w:abstractNumId w:val="1"/>
  </w:num>
  <w:num w:numId="3" w16cid:durableId="650713482">
    <w:abstractNumId w:val="0"/>
  </w:num>
  <w:num w:numId="4" w16cid:durableId="1616984084">
    <w:abstractNumId w:val="5"/>
  </w:num>
  <w:num w:numId="5" w16cid:durableId="219902822">
    <w:abstractNumId w:val="4"/>
  </w:num>
  <w:num w:numId="6" w16cid:durableId="1212963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isplayBackgroundShap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7C"/>
    <w:rsid w:val="00022FD0"/>
    <w:rsid w:val="001114AF"/>
    <w:rsid w:val="001501E6"/>
    <w:rsid w:val="001C6853"/>
    <w:rsid w:val="00240EDE"/>
    <w:rsid w:val="003B49C9"/>
    <w:rsid w:val="0053603D"/>
    <w:rsid w:val="005C57E1"/>
    <w:rsid w:val="006B2D74"/>
    <w:rsid w:val="00702B1C"/>
    <w:rsid w:val="00895C9F"/>
    <w:rsid w:val="00924130"/>
    <w:rsid w:val="00993E19"/>
    <w:rsid w:val="00A35B7C"/>
    <w:rsid w:val="00A40545"/>
    <w:rsid w:val="00A803DE"/>
    <w:rsid w:val="00AC7BC3"/>
    <w:rsid w:val="00BF291E"/>
    <w:rsid w:val="00C26B36"/>
    <w:rsid w:val="00D255CA"/>
    <w:rsid w:val="00E24D50"/>
    <w:rsid w:val="00ED394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BBED"/>
  <w15:chartTrackingRefBased/>
  <w15:docId w15:val="{4F776951-E9F7-43A9-8E50-6EAD9FE6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pPr>
      <w:tabs>
        <w:tab w:val="center" w:pos="4536"/>
        <w:tab w:val="right" w:pos="9072"/>
      </w:tabs>
    </w:pPr>
  </w:style>
  <w:style w:type="character" w:customStyle="1" w:styleId="SidhuvudChar">
    <w:name w:val="Sidhuvud Char"/>
    <w:basedOn w:val="Standardstycketeckensnitt"/>
    <w:link w:val="Sidhuvud"/>
    <w:uiPriority w:val="99"/>
  </w:style>
  <w:style w:type="paragraph" w:styleId="Sidfot">
    <w:name w:val="footer"/>
    <w:basedOn w:val="Normal"/>
    <w:link w:val="SidfotChar"/>
    <w:uiPriority w:val="99"/>
    <w:unhideWhenUsed/>
    <w:pPr>
      <w:tabs>
        <w:tab w:val="center" w:pos="4536"/>
        <w:tab w:val="right" w:pos="9072"/>
      </w:tabs>
    </w:pPr>
  </w:style>
  <w:style w:type="character" w:customStyle="1" w:styleId="SidfotChar">
    <w:name w:val="Sidfot Char"/>
    <w:basedOn w:val="Standardstycketeckensnitt"/>
    <w:link w:val="Sidfot"/>
    <w:uiPriority w:val="99"/>
  </w:style>
  <w:style w:type="paragraph" w:customStyle="1" w:styleId="Allmntstyckeformat">
    <w:name w:val="[Allmänt styckeformat]"/>
    <w:basedOn w:val="Normal"/>
    <w:uiPriority w:val="9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Underrubrik">
    <w:name w:val="Subtitle"/>
    <w:basedOn w:val="Normal"/>
    <w:next w:val="Normal"/>
    <w:link w:val="UnderrubrikChar"/>
    <w:uiPriority w:val="11"/>
    <w:qFormat/>
    <w:pPr>
      <w:numPr>
        <w:ilvl w:val="1"/>
      </w:numPr>
      <w:spacing w:after="160" w:line="259" w:lineRule="auto"/>
    </w:pPr>
    <w:rPr>
      <w:rFonts w:eastAsia="Malgun Gothic"/>
      <w:color w:val="5A5A5A"/>
      <w:spacing w:val="15"/>
      <w:sz w:val="22"/>
      <w:szCs w:val="22"/>
    </w:rPr>
  </w:style>
  <w:style w:type="character" w:customStyle="1" w:styleId="UnderrubrikChar">
    <w:name w:val="Underrubrik Char"/>
    <w:link w:val="Underrubrik"/>
    <w:uiPriority w:val="11"/>
    <w:rPr>
      <w:rFonts w:eastAsia="Malgun Gothic"/>
      <w:color w:val="5A5A5A"/>
      <w:spacing w:val="15"/>
      <w:sz w:val="22"/>
      <w:szCs w:val="22"/>
    </w:rPr>
  </w:style>
  <w:style w:type="paragraph" w:styleId="Kommentarer">
    <w:name w:val="annotation text"/>
    <w:basedOn w:val="Normal"/>
    <w:link w:val="KommentarerChar"/>
    <w:uiPriority w:val="99"/>
    <w:semiHidden/>
    <w:unhideWhenUsed/>
    <w:rPr>
      <w:sz w:val="20"/>
      <w:szCs w:val="20"/>
    </w:rPr>
  </w:style>
  <w:style w:type="character" w:customStyle="1" w:styleId="KommentarerChar">
    <w:name w:val="Kommentarer Char"/>
    <w:link w:val="Kommentarer"/>
    <w:uiPriority w:val="99"/>
    <w:semiHidden/>
    <w:rPr>
      <w:sz w:val="20"/>
      <w:szCs w:val="20"/>
    </w:rPr>
  </w:style>
  <w:style w:type="character" w:styleId="Kommentarsreferens">
    <w:name w:val="annotation reference"/>
    <w:uiPriority w:val="99"/>
    <w:semiHidden/>
    <w:unhideWhenUsed/>
    <w:rPr>
      <w:sz w:val="16"/>
      <w:szCs w:val="16"/>
    </w:rPr>
  </w:style>
  <w:style w:type="paragraph" w:styleId="Ingetavstnd">
    <w:name w:val="No Spacing"/>
    <w:link w:val="IngetavstndChar"/>
    <w:uiPriority w:val="1"/>
    <w:qFormat/>
    <w:rPr>
      <w:rFonts w:eastAsia="Malgun Gothic"/>
      <w:sz w:val="22"/>
      <w:szCs w:val="22"/>
      <w:lang w:val="en-US" w:eastAsia="zh-CN"/>
    </w:rPr>
  </w:style>
  <w:style w:type="character" w:customStyle="1" w:styleId="IngetavstndChar">
    <w:name w:val="Inget avstånd Char"/>
    <w:link w:val="Ingetavstnd"/>
    <w:uiPriority w:val="1"/>
    <w:rPr>
      <w:rFonts w:eastAsia="Malgun Gothic"/>
      <w:sz w:val="22"/>
      <w:szCs w:val="22"/>
      <w:lang w:val="en-US" w:eastAsia="zh-CN"/>
    </w:rPr>
  </w:style>
  <w:style w:type="paragraph" w:customStyle="1" w:styleId="SESSION1">
    <w:name w:val="SESSION 1…"/>
    <w:basedOn w:val="brd"/>
    <w:next w:val="brd"/>
    <w:uiPriority w:val="99"/>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Standardstycketeckensnitt"/>
  </w:style>
  <w:style w:type="character" w:customStyle="1" w:styleId="eop">
    <w:name w:val="eop"/>
    <w:basedOn w:val="Standardstycketeckensnitt"/>
  </w:style>
  <w:style w:type="character" w:customStyle="1" w:styleId="contextualspellingandgrammarerror">
    <w:name w:val="contextualspellingandgrammarerror"/>
    <w:basedOn w:val="Standardstycketeckensnitt"/>
  </w:style>
  <w:style w:type="character" w:customStyle="1" w:styleId="spellingerror">
    <w:name w:val="spellingerror"/>
    <w:basedOn w:val="Standardstycketeckensnitt"/>
  </w:style>
  <w:style w:type="character" w:customStyle="1" w:styleId="scxw191045073">
    <w:name w:val="scxw191045073"/>
    <w:basedOn w:val="Standardstycketeckensnitt"/>
  </w:style>
  <w:style w:type="character" w:styleId="Hyperlnk">
    <w:name w:val="Hyperlink"/>
    <w:uiPriority w:val="99"/>
    <w:unhideWhenUsed/>
    <w:rPr>
      <w:color w:val="0563C1"/>
      <w:u w:val="single"/>
    </w:rPr>
  </w:style>
  <w:style w:type="table" w:styleId="Tabellrutnt">
    <w:name w:val="Table Grid"/>
    <w:basedOn w:val="Normaltabell"/>
    <w:uiPriority w:val="39"/>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99"/>
    <w:semiHidden/>
    <w:unhideWhenUsed/>
  </w:style>
  <w:style w:type="paragraph" w:customStyle="1" w:styleId="R1">
    <w:name w:val="R1"/>
    <w:basedOn w:val="Normal"/>
    <w:uiPriority w:val="99"/>
    <w:pPr>
      <w:keepNext/>
      <w:autoSpaceDE w:val="0"/>
      <w:autoSpaceDN w:val="0"/>
      <w:adjustRightInd w:val="0"/>
      <w:spacing w:after="260" w:line="520" w:lineRule="atLeast"/>
      <w:textAlignment w:val="center"/>
    </w:pPr>
    <w:rPr>
      <w:rFonts w:ascii="Montserrat" w:eastAsia="Malgun Gothic" w:hAnsi="Montserrat" w:cs="Montserrat"/>
      <w:color w:val="000000"/>
      <w:sz w:val="44"/>
      <w:szCs w:val="44"/>
      <w:lang w:val="en-US" w:eastAsia="ko-KR"/>
    </w:rPr>
  </w:style>
  <w:style w:type="paragraph" w:styleId="Rubrik">
    <w:name w:val="Title"/>
    <w:basedOn w:val="Normal"/>
    <w:next w:val="Normal"/>
    <w:link w:val="RubrikChar"/>
    <w:uiPriority w:val="10"/>
    <w:qFormat/>
    <w:pPr>
      <w:contextualSpacing/>
    </w:pPr>
    <w:rPr>
      <w:rFonts w:ascii="Calibri Light" w:eastAsia="Malgun Gothic" w:hAnsi="Calibri Light"/>
      <w:spacing w:val="-10"/>
      <w:kern w:val="28"/>
      <w:sz w:val="56"/>
      <w:szCs w:val="56"/>
    </w:rPr>
  </w:style>
  <w:style w:type="character" w:customStyle="1" w:styleId="RubrikChar">
    <w:name w:val="Rubrik Char"/>
    <w:link w:val="Rubrik"/>
    <w:uiPriority w:val="10"/>
    <w:rPr>
      <w:rFonts w:ascii="Calibri Light" w:eastAsia="Malgun Gothic" w:hAnsi="Calibri Light" w:cs="Times New Roman"/>
      <w:spacing w:val="-10"/>
      <w:kern w:val="28"/>
      <w:sz w:val="56"/>
      <w:szCs w:val="56"/>
    </w:rPr>
  </w:style>
  <w:style w:type="paragraph" w:styleId="Liststycke">
    <w:name w:val="List Paragraph"/>
    <w:basedOn w:val="Normal"/>
    <w:uiPriority w:val="34"/>
    <w:qFormat/>
    <w:pPr>
      <w:spacing w:after="160" w:line="259" w:lineRule="auto"/>
      <w:ind w:left="720"/>
      <w:contextualSpacing/>
    </w:pPr>
    <w:rPr>
      <w:sz w:val="22"/>
      <w:szCs w:val="22"/>
    </w:rPr>
  </w:style>
  <w:style w:type="paragraph" w:styleId="Ballongtext">
    <w:name w:val="Balloon Text"/>
    <w:basedOn w:val="Normal"/>
    <w:link w:val="BallongtextChar"/>
    <w:uiPriority w:val="99"/>
    <w:semiHidden/>
    <w:unhideWhenUsed/>
    <w:rPr>
      <w:rFonts w:ascii="Segoe UI" w:hAnsi="Segoe UI" w:cs="Segoe UI"/>
      <w:sz w:val="18"/>
      <w:szCs w:val="18"/>
    </w:rPr>
  </w:style>
  <w:style w:type="character" w:customStyle="1" w:styleId="BallongtextChar">
    <w:name w:val="Ballongtext Char"/>
    <w:link w:val="Ballongtext"/>
    <w:uiPriority w:val="99"/>
    <w:semiHidden/>
    <w:rPr>
      <w:rFonts w:ascii="Segoe UI" w:hAnsi="Segoe UI" w:cs="Segoe UI"/>
      <w:sz w:val="18"/>
      <w:szCs w:val="18"/>
    </w:rPr>
  </w:style>
  <w:style w:type="paragraph" w:styleId="Kommentarsmne">
    <w:name w:val="annotation subject"/>
    <w:basedOn w:val="Kommentarer"/>
    <w:next w:val="Kommentarer"/>
    <w:link w:val="KommentarsmneChar"/>
    <w:uiPriority w:val="99"/>
    <w:semiHidden/>
    <w:unhideWhenUsed/>
    <w:rPr>
      <w:b/>
      <w:bCs/>
    </w:rPr>
  </w:style>
  <w:style w:type="character" w:customStyle="1" w:styleId="KommentarsmneChar">
    <w:name w:val="Kommentarsämne Char"/>
    <w:link w:val="Kommentarsmne"/>
    <w:uiPriority w:val="99"/>
    <w:semiHidden/>
    <w:rPr>
      <w:b/>
      <w:bCs/>
      <w:sz w:val="20"/>
      <w:szCs w:val="20"/>
    </w:rPr>
  </w:style>
  <w:style w:type="paragraph" w:styleId="Revision">
    <w:name w:val="Revision"/>
    <w:hidden/>
    <w:uiPriority w:val="99"/>
    <w:semiHidden/>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www.taadudiya.com"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43bf8746da3a65419f265cdb127ce9b2">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2496e89e4111f5d92a6c6185452cb8a6"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D27F47-1D72-4DBC-B55D-68B8BF71E5EC}">
  <ds:schemaRefs>
    <ds:schemaRef ds:uri="http://schemas.microsoft.com/office/2006/metadata/properties"/>
    <ds:schemaRef ds:uri="http://schemas.microsoft.com/office/infopath/2007/PartnerControls"/>
    <ds:schemaRef ds:uri="27879760-8d42-4139-817b-a85748325e78"/>
  </ds:schemaRefs>
</ds:datastoreItem>
</file>

<file path=customXml/itemProps2.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3.xml><?xml version="1.0" encoding="utf-8"?>
<ds:datastoreItem xmlns:ds="http://schemas.openxmlformats.org/officeDocument/2006/customXml" ds:itemID="{D8956729-C315-42F0-8943-938ABF8BA19E}">
  <ds:schemaRefs>
    <ds:schemaRef ds:uri="http://schemas.openxmlformats.org/officeDocument/2006/bibliography"/>
  </ds:schemaRefs>
</ds:datastoreItem>
</file>

<file path=customXml/itemProps4.xml><?xml version="1.0" encoding="utf-8"?>
<ds:datastoreItem xmlns:ds="http://schemas.openxmlformats.org/officeDocument/2006/customXml" ds:itemID="{DD034A9A-CACC-41FB-9D57-A1D4719278AC}"/>
</file>

<file path=docProps/app.xml><?xml version="1.0" encoding="utf-8"?>
<Properties xmlns="http://schemas.openxmlformats.org/officeDocument/2006/extended-properties" xmlns:vt="http://schemas.openxmlformats.org/officeDocument/2006/docPropsVTypes">
  <Template>Normal.dotm</Template>
  <TotalTime>874</TotalTime>
  <Pages>4</Pages>
  <Words>876</Words>
  <Characters>4644</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Session 3 Presentation script</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3 Presentation script</dc:title>
  <dc:subject>FORB Learning Platform</dc:subject>
  <dc:creator>Kristina Schollin-Borg</dc:creator>
  <cp:lastModifiedBy>Kristina Schollin-Borg</cp:lastModifiedBy>
  <cp:revision>20</cp:revision>
  <cp:lastPrinted>2025-11-11T10:04:00Z</cp:lastPrinted>
  <dcterms:created xsi:type="dcterms:W3CDTF">2022-03-17T17:34:00Z</dcterms:created>
  <dcterms:modified xsi:type="dcterms:W3CDTF">2025-11-11T10:04:00Z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ies>
</file>