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8765" w14:textId="77777777" w:rsidR="00594933" w:rsidRPr="0026349A" w:rsidRDefault="002479A7" w:rsidP="004C4A34">
      <w:pPr>
        <w:autoSpaceDE w:val="0"/>
        <w:autoSpaceDN w:val="0"/>
        <w:adjustRightInd w:val="0"/>
        <w:spacing w:after="170" w:line="500" w:lineRule="atLeast"/>
        <w:jc w:val="center"/>
        <w:textAlignment w:val="center"/>
        <w:rPr>
          <w:rFonts w:ascii="SolaimanLipi" w:hAnsi="SolaimanLipi" w:cs="SolaimanLipi"/>
          <w:color w:val="000000"/>
          <w:spacing w:val="100"/>
          <w:sz w:val="32"/>
          <w:szCs w:val="32"/>
          <w:lang w:val="en-US"/>
        </w:rPr>
      </w:pPr>
      <w:r w:rsidRPr="004C4A34">
        <w:rPr>
          <w:rFonts w:ascii="SolaimanLipi" w:hAnsi="SolaimanLipi" w:cs="SolaimanLipi"/>
          <w:noProof/>
          <w:sz w:val="32"/>
          <w:szCs w:val="32"/>
          <w:lang w:val="en-US"/>
        </w:rPr>
        <w:drawing>
          <wp:anchor distT="0" distB="0" distL="114300" distR="114300" simplePos="0" relativeHeight="251657216" behindDoc="0" locked="0" layoutInCell="1" allowOverlap="1" wp14:anchorId="2761B2E1" wp14:editId="6F08663C">
            <wp:simplePos x="0" y="0"/>
            <wp:positionH relativeFrom="column">
              <wp:posOffset>-542036</wp:posOffset>
            </wp:positionH>
            <wp:positionV relativeFrom="paragraph">
              <wp:posOffset>-791845</wp:posOffset>
            </wp:positionV>
            <wp:extent cx="6836410" cy="123825"/>
            <wp:effectExtent l="0" t="0" r="2540" b="9525"/>
            <wp:wrapNone/>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36410" cy="1238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167BEC" w:rsidRPr="004C4A34">
        <w:rPr>
          <w:rFonts w:ascii="SolaimanLipi" w:hAnsi="SolaimanLipi" w:cs="SolaimanLipi"/>
          <w:noProof/>
          <w:sz w:val="32"/>
          <w:szCs w:val="32"/>
          <w:lang w:val="en-US"/>
        </w:rPr>
        <w:drawing>
          <wp:anchor distT="0" distB="0" distL="114300" distR="114300" simplePos="0" relativeHeight="251655168" behindDoc="0" locked="0" layoutInCell="1" allowOverlap="1" wp14:anchorId="3DACDA35" wp14:editId="1BCBA868">
            <wp:simplePos x="0" y="0"/>
            <wp:positionH relativeFrom="page">
              <wp:posOffset>3021330</wp:posOffset>
            </wp:positionH>
            <wp:positionV relativeFrom="page">
              <wp:posOffset>9491345</wp:posOffset>
            </wp:positionV>
            <wp:extent cx="1346200" cy="1014730"/>
            <wp:effectExtent l="0" t="0" r="0" b="0"/>
            <wp:wrapNone/>
            <wp:docPr id="16" name="Bildobjekt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39"/>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6200" cy="1014730"/>
                    </a:xfrm>
                    <a:prstGeom prst="rect">
                      <a:avLst/>
                    </a:prstGeom>
                    <a:noFill/>
                  </pic:spPr>
                </pic:pic>
              </a:graphicData>
            </a:graphic>
          </wp:anchor>
        </w:drawing>
      </w:r>
      <w:r w:rsidR="002B140A">
        <w:rPr>
          <w:noProof/>
        </w:rPr>
        <mc:AlternateContent>
          <mc:Choice Requires="wps">
            <w:drawing>
              <wp:anchor distT="0" distB="0" distL="114300" distR="114300" simplePos="0" relativeHeight="251658240" behindDoc="1" locked="0" layoutInCell="1" allowOverlap="1" wp14:anchorId="360D830A" wp14:editId="3F68EFF3">
                <wp:simplePos x="0" y="0"/>
                <wp:positionH relativeFrom="column">
                  <wp:posOffset>-927100</wp:posOffset>
                </wp:positionH>
                <wp:positionV relativeFrom="paragraph">
                  <wp:posOffset>-1167130</wp:posOffset>
                </wp:positionV>
                <wp:extent cx="7585710" cy="10743565"/>
                <wp:effectExtent l="0" t="0" r="0" b="0"/>
                <wp:wrapNone/>
                <wp:docPr id="679701155"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5710" cy="10743565"/>
                        </a:xfrm>
                        <a:prstGeom prst="rect">
                          <a:avLst/>
                        </a:prstGeom>
                        <a:solidFill>
                          <a:srgbClr val="F1DDC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AB7ADFB" id="Rektangel 1" o:spid="_x0000_s1026" style="position:absolute;margin-left:-73pt;margin-top:-91.9pt;width:597.3pt;height:84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" fillcolor="#f1ddc6" stroked="f" strokeweight="1pt"/>
            </w:pict>
          </mc:Fallback>
        </mc:AlternateContent>
      </w:r>
      <w:r w:rsidR="003E6377" w:rsidRPr="004C4A34">
        <w:rPr>
          <w:rFonts w:ascii="SolaimanLipi" w:hAnsi="SolaimanLipi" w:cs="SolaimanLipi"/>
          <w:noProof/>
          <w:sz w:val="32"/>
          <w:szCs w:val="32"/>
          <w:lang w:val="en-US"/>
        </w:rPr>
        <w:t>অধিবেশন ৬</w:t>
      </w:r>
    </w:p>
    <w:p w14:paraId="3D7E0F79" w14:textId="77777777" w:rsidR="00594933" w:rsidRPr="004C4A34" w:rsidRDefault="003E6377" w:rsidP="004C4A34">
      <w:pPr>
        <w:pStyle w:val="R1"/>
        <w:spacing w:after="0"/>
        <w:jc w:val="center"/>
        <w:rPr>
          <w:rFonts w:ascii="SolaimanLipi" w:hAnsi="SolaimanLipi" w:cs="SolaimanLipi"/>
          <w:b/>
          <w:bCs/>
          <w:caps/>
          <w:spacing w:val="20"/>
          <w:sz w:val="32"/>
          <w:szCs w:val="32"/>
        </w:rPr>
      </w:pPr>
      <w:proofErr w:type="spellStart"/>
      <w:r w:rsidRPr="0026349A">
        <w:rPr>
          <w:rFonts w:ascii="SolaimanLipi" w:hAnsi="SolaimanLipi" w:cs="SolaimanLipi"/>
          <w:b/>
          <w:bCs/>
          <w:caps/>
          <w:spacing w:val="20"/>
          <w:sz w:val="32"/>
          <w:szCs w:val="32"/>
        </w:rPr>
        <w:t>গল্প</w:t>
      </w:r>
      <w:proofErr w:type="spellEnd"/>
      <w:r w:rsidRPr="0026349A">
        <w:rPr>
          <w:rFonts w:ascii="SolaimanLipi" w:hAnsi="SolaimanLipi" w:cs="SolaimanLipi"/>
          <w:b/>
          <w:bCs/>
          <w:caps/>
          <w:spacing w:val="20"/>
          <w:sz w:val="32"/>
          <w:szCs w:val="32"/>
        </w:rPr>
        <w:t xml:space="preserve"> </w:t>
      </w:r>
      <w:proofErr w:type="spellStart"/>
      <w:r w:rsidRPr="0026349A">
        <w:rPr>
          <w:rFonts w:ascii="SolaimanLipi" w:hAnsi="SolaimanLipi" w:cs="SolaimanLipi"/>
          <w:b/>
          <w:bCs/>
          <w:caps/>
          <w:spacing w:val="20"/>
          <w:sz w:val="32"/>
          <w:szCs w:val="32"/>
        </w:rPr>
        <w:t>থেকে</w:t>
      </w:r>
      <w:proofErr w:type="spellEnd"/>
      <w:r w:rsidRPr="0026349A">
        <w:rPr>
          <w:rFonts w:ascii="SolaimanLipi" w:hAnsi="SolaimanLipi" w:cs="SolaimanLipi"/>
          <w:b/>
          <w:bCs/>
          <w:caps/>
          <w:spacing w:val="20"/>
          <w:sz w:val="32"/>
          <w:szCs w:val="32"/>
        </w:rPr>
        <w:t xml:space="preserve"> </w:t>
      </w:r>
      <w:proofErr w:type="spellStart"/>
      <w:r w:rsidRPr="0026349A">
        <w:rPr>
          <w:rFonts w:ascii="SolaimanLipi" w:hAnsi="SolaimanLipi" w:cs="SolaimanLipi"/>
          <w:b/>
          <w:bCs/>
          <w:caps/>
          <w:spacing w:val="20"/>
          <w:sz w:val="32"/>
          <w:szCs w:val="32"/>
        </w:rPr>
        <w:t>অনুপ্রাণিত</w:t>
      </w:r>
      <w:proofErr w:type="spellEnd"/>
      <w:r w:rsidR="004C4A34">
        <w:rPr>
          <w:rFonts w:ascii="SolaimanLipi" w:hAnsi="SolaimanLipi" w:cs="SolaimanLipi"/>
          <w:b/>
          <w:bCs/>
          <w:caps/>
          <w:spacing w:val="20"/>
          <w:sz w:val="32"/>
          <w:szCs w:val="32"/>
        </w:rPr>
        <w:t xml:space="preserve"> </w:t>
      </w:r>
      <w:r w:rsidR="00E859EF">
        <w:rPr>
          <w:rFonts w:ascii="SolaimanLipi" w:hAnsi="SolaimanLipi" w:cs="SolaimanLipi"/>
          <w:b/>
          <w:bCs/>
          <w:caps/>
          <w:spacing w:val="20"/>
          <w:sz w:val="32"/>
          <w:szCs w:val="32"/>
        </w:rPr>
        <w:br/>
        <w:t>–</w:t>
      </w:r>
      <w:r w:rsidRPr="0026349A">
        <w:rPr>
          <w:rFonts w:ascii="SolaimanLipi" w:hAnsi="SolaimanLipi" w:cs="SolaimanLipi"/>
          <w:b/>
          <w:bCs/>
          <w:caps/>
          <w:spacing w:val="20"/>
          <w:sz w:val="32"/>
          <w:szCs w:val="32"/>
        </w:rPr>
        <w:t xml:space="preserve"> </w:t>
      </w:r>
      <w:proofErr w:type="spellStart"/>
      <w:r w:rsidRPr="0026349A">
        <w:rPr>
          <w:rFonts w:ascii="SolaimanLipi" w:hAnsi="SolaimanLipi" w:cs="SolaimanLipi"/>
          <w:b/>
          <w:bCs/>
          <w:caps/>
          <w:spacing w:val="20"/>
          <w:sz w:val="32"/>
          <w:szCs w:val="32"/>
        </w:rPr>
        <w:t>কৌশল</w:t>
      </w:r>
      <w:proofErr w:type="spellEnd"/>
      <w:r w:rsidRPr="0026349A">
        <w:rPr>
          <w:rFonts w:ascii="SolaimanLipi" w:hAnsi="SolaimanLipi" w:cs="SolaimanLipi"/>
          <w:b/>
          <w:bCs/>
          <w:caps/>
          <w:spacing w:val="20"/>
          <w:sz w:val="32"/>
          <w:szCs w:val="32"/>
        </w:rPr>
        <w:t xml:space="preserve"> </w:t>
      </w:r>
      <w:proofErr w:type="spellStart"/>
      <w:r w:rsidRPr="0026349A">
        <w:rPr>
          <w:rFonts w:ascii="SolaimanLipi" w:hAnsi="SolaimanLipi" w:cs="SolaimanLipi"/>
          <w:b/>
          <w:bCs/>
          <w:caps/>
          <w:spacing w:val="20"/>
          <w:sz w:val="32"/>
          <w:szCs w:val="32"/>
        </w:rPr>
        <w:t>দিয়ে</w:t>
      </w:r>
      <w:proofErr w:type="spellEnd"/>
      <w:r w:rsidRPr="0026349A">
        <w:rPr>
          <w:rFonts w:ascii="SolaimanLipi" w:hAnsi="SolaimanLipi" w:cs="SolaimanLipi"/>
          <w:b/>
          <w:bCs/>
          <w:caps/>
          <w:spacing w:val="20"/>
          <w:sz w:val="32"/>
          <w:szCs w:val="32"/>
        </w:rPr>
        <w:t xml:space="preserve"> </w:t>
      </w:r>
      <w:proofErr w:type="spellStart"/>
      <w:r w:rsidRPr="0026349A">
        <w:rPr>
          <w:rFonts w:ascii="SolaimanLipi" w:hAnsi="SolaimanLipi" w:cs="SolaimanLipi"/>
          <w:b/>
          <w:bCs/>
          <w:caps/>
          <w:spacing w:val="20"/>
          <w:sz w:val="32"/>
          <w:szCs w:val="32"/>
        </w:rPr>
        <w:t>ক্ষমতায়িত</w:t>
      </w:r>
      <w:proofErr w:type="spellEnd"/>
    </w:p>
    <w:p w14:paraId="2824705F" w14:textId="77777777" w:rsidR="00594933" w:rsidRDefault="00594933" w:rsidP="004C4A34">
      <w:pPr>
        <w:autoSpaceDE w:val="0"/>
        <w:autoSpaceDN w:val="0"/>
        <w:adjustRightInd w:val="0"/>
        <w:spacing w:line="260" w:lineRule="atLeast"/>
        <w:jc w:val="center"/>
        <w:textAlignment w:val="center"/>
        <w:rPr>
          <w:rFonts w:ascii="SolaimanLipi" w:hAnsi="SolaimanLipi" w:cs="SolaimanLipi"/>
          <w:caps/>
          <w:color w:val="000000"/>
          <w:spacing w:val="20"/>
          <w:sz w:val="32"/>
          <w:szCs w:val="32"/>
          <w:lang w:val="en-US"/>
        </w:rPr>
      </w:pPr>
    </w:p>
    <w:p w14:paraId="18F7B711" w14:textId="77777777" w:rsidR="00E859EF" w:rsidRPr="00E859EF" w:rsidRDefault="00E859EF" w:rsidP="004C4A34">
      <w:pPr>
        <w:autoSpaceDE w:val="0"/>
        <w:autoSpaceDN w:val="0"/>
        <w:adjustRightInd w:val="0"/>
        <w:spacing w:line="260" w:lineRule="atLeast"/>
        <w:jc w:val="center"/>
        <w:textAlignment w:val="center"/>
        <w:rPr>
          <w:rFonts w:ascii="SolaimanLipi" w:hAnsi="SolaimanLipi" w:cs="SolaimanLipi"/>
          <w:caps/>
          <w:color w:val="000000"/>
          <w:spacing w:val="20"/>
          <w:sz w:val="32"/>
          <w:szCs w:val="32"/>
          <w:lang w:val="en-US"/>
        </w:rPr>
      </w:pPr>
    </w:p>
    <w:p w14:paraId="7236D6BF" w14:textId="77777777" w:rsidR="00594933" w:rsidRPr="00E859EF" w:rsidRDefault="00594933" w:rsidP="004C4A34">
      <w:pPr>
        <w:autoSpaceDE w:val="0"/>
        <w:autoSpaceDN w:val="0"/>
        <w:adjustRightInd w:val="0"/>
        <w:spacing w:line="260" w:lineRule="atLeast"/>
        <w:jc w:val="center"/>
        <w:textAlignment w:val="center"/>
        <w:rPr>
          <w:rFonts w:ascii="SolaimanLipi" w:hAnsi="SolaimanLipi" w:cs="SolaimanLipi"/>
          <w:caps/>
          <w:color w:val="000000"/>
          <w:spacing w:val="20"/>
          <w:sz w:val="32"/>
          <w:szCs w:val="32"/>
          <w:lang w:val="en-US"/>
        </w:rPr>
      </w:pPr>
    </w:p>
    <w:p w14:paraId="3CD959D8" w14:textId="77777777" w:rsidR="00E859EF" w:rsidRPr="00E859EF" w:rsidRDefault="003E6377" w:rsidP="004C4A34">
      <w:pPr>
        <w:pStyle w:val="R3"/>
        <w:spacing w:before="0" w:after="0"/>
        <w:jc w:val="center"/>
        <w:rPr>
          <w:rFonts w:ascii="SolaimanLipi" w:hAnsi="SolaimanLipi" w:cs="SolaimanLipi"/>
          <w:b/>
          <w:bCs/>
          <w:sz w:val="104"/>
          <w:szCs w:val="104"/>
        </w:rPr>
      </w:pPr>
      <w:proofErr w:type="spellStart"/>
      <w:r w:rsidRPr="00E859EF">
        <w:rPr>
          <w:rFonts w:ascii="SolaimanLipi" w:hAnsi="SolaimanLipi" w:cs="SolaimanLipi"/>
          <w:b/>
          <w:bCs/>
          <w:sz w:val="104"/>
          <w:szCs w:val="104"/>
        </w:rPr>
        <w:t>উপস্থাপনা</w:t>
      </w:r>
      <w:proofErr w:type="spellEnd"/>
      <w:r w:rsidRPr="00E859EF">
        <w:rPr>
          <w:rFonts w:ascii="SolaimanLipi" w:hAnsi="SolaimanLipi" w:cs="SolaimanLipi"/>
          <w:b/>
          <w:bCs/>
          <w:sz w:val="104"/>
          <w:szCs w:val="104"/>
        </w:rPr>
        <w:t xml:space="preserve"> </w:t>
      </w:r>
    </w:p>
    <w:p w14:paraId="79588211" w14:textId="77777777" w:rsidR="00594933" w:rsidRPr="00E859EF" w:rsidRDefault="003E6377" w:rsidP="004C4A34">
      <w:pPr>
        <w:pStyle w:val="R3"/>
        <w:spacing w:before="0" w:after="0"/>
        <w:jc w:val="center"/>
        <w:rPr>
          <w:rFonts w:ascii="SolaimanLipi" w:hAnsi="SolaimanLipi" w:cs="SolaimanLipi"/>
          <w:b/>
          <w:bCs/>
          <w:sz w:val="104"/>
          <w:szCs w:val="104"/>
        </w:rPr>
      </w:pPr>
      <w:proofErr w:type="spellStart"/>
      <w:r w:rsidRPr="00E859EF">
        <w:rPr>
          <w:rFonts w:ascii="SolaimanLipi" w:hAnsi="SolaimanLipi" w:cs="SolaimanLipi"/>
          <w:b/>
          <w:bCs/>
          <w:sz w:val="104"/>
          <w:szCs w:val="104"/>
        </w:rPr>
        <w:t>স্ক্রিপ্ট</w:t>
      </w:r>
      <w:proofErr w:type="spellEnd"/>
    </w:p>
    <w:p w14:paraId="5382B4C5" w14:textId="39D0763C" w:rsidR="00345D65" w:rsidRPr="0026349A" w:rsidRDefault="00A2605C" w:rsidP="004C4A34">
      <w:pPr>
        <w:pStyle w:val="Allmntstyckeformat"/>
        <w:spacing w:after="480" w:line="240" w:lineRule="auto"/>
        <w:jc w:val="center"/>
        <w:rPr>
          <w:rFonts w:ascii="SolaimanLipi" w:hAnsi="SolaimanLipi" w:cs="SolaimanLipi"/>
          <w:b/>
          <w:bCs/>
          <w:caps/>
          <w:spacing w:val="115"/>
          <w:sz w:val="32"/>
          <w:szCs w:val="32"/>
          <w:lang w:val="en-US"/>
        </w:rPr>
      </w:pPr>
      <w:r>
        <w:rPr>
          <w:rFonts w:ascii="SolaimanLipi" w:hAnsi="SolaimanLipi" w:cs="SolaimanLipi"/>
          <w:i/>
          <w:iCs/>
          <w:noProof/>
          <w:sz w:val="21"/>
          <w:szCs w:val="21"/>
          <w:lang w:val="en-GB"/>
        </w:rPr>
        <w:drawing>
          <wp:anchor distT="0" distB="0" distL="114300" distR="114300" simplePos="0" relativeHeight="251663360" behindDoc="0" locked="0" layoutInCell="1" allowOverlap="1" wp14:anchorId="07A1C868" wp14:editId="06221BE2">
            <wp:simplePos x="0" y="0"/>
            <wp:positionH relativeFrom="column">
              <wp:posOffset>1551940</wp:posOffset>
            </wp:positionH>
            <wp:positionV relativeFrom="paragraph">
              <wp:posOffset>504190</wp:posOffset>
            </wp:positionV>
            <wp:extent cx="2595600" cy="3675600"/>
            <wp:effectExtent l="0" t="0" r="0" b="1270"/>
            <wp:wrapNone/>
            <wp:docPr id="81036344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5600" cy="367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A7D" w:rsidRPr="0026349A">
        <w:rPr>
          <w:rFonts w:ascii="SolaimanLipi" w:hAnsi="SolaimanLipi" w:cs="SolaimanLipi"/>
          <w:b/>
          <w:bCs/>
          <w:caps/>
          <w:spacing w:val="115"/>
          <w:sz w:val="32"/>
          <w:szCs w:val="32"/>
          <w:lang w:val="en-US"/>
        </w:rPr>
        <w:br/>
      </w:r>
    </w:p>
    <w:p w14:paraId="585DC74D" w14:textId="77777777" w:rsidR="003E6377" w:rsidRPr="007E2BC8" w:rsidRDefault="00594933" w:rsidP="003E6377">
      <w:pPr>
        <w:rPr>
          <w:rFonts w:ascii="SolaimanLipi" w:hAnsi="SolaimanLipi" w:cs="SolaimanLipi"/>
          <w:bCs/>
          <w:sz w:val="48"/>
          <w:szCs w:val="48"/>
          <w:lang w:val="en-US"/>
        </w:rPr>
      </w:pPr>
      <w:r w:rsidRPr="0026349A">
        <w:rPr>
          <w:rFonts w:ascii="SolaimanLipi" w:hAnsi="SolaimanLipi" w:cs="SolaimanLipi"/>
          <w:b/>
          <w:bCs/>
          <w:caps/>
          <w:spacing w:val="115"/>
          <w:sz w:val="32"/>
          <w:szCs w:val="32"/>
          <w:lang w:val="en-US"/>
        </w:rPr>
        <w:br w:type="page"/>
      </w:r>
      <w:r w:rsidR="003E6377" w:rsidRPr="007E2BC8">
        <w:rPr>
          <w:rFonts w:ascii="SolaimanLipi" w:hAnsi="SolaimanLipi" w:cs="SolaimanLipi"/>
          <w:bCs/>
          <w:sz w:val="48"/>
          <w:szCs w:val="48"/>
        </w:rPr>
        <w:lastRenderedPageBreak/>
        <w:t>উপস্থাপনা</w:t>
      </w:r>
      <w:r w:rsidR="003E6377" w:rsidRPr="007E2BC8">
        <w:rPr>
          <w:rFonts w:ascii="SolaimanLipi" w:hAnsi="SolaimanLipi" w:cs="SolaimanLipi"/>
          <w:bCs/>
          <w:sz w:val="48"/>
          <w:szCs w:val="48"/>
          <w:lang w:val="en-US"/>
        </w:rPr>
        <w:t xml:space="preserve"> </w:t>
      </w:r>
      <w:r w:rsidR="003E6377" w:rsidRPr="007E2BC8">
        <w:rPr>
          <w:rFonts w:ascii="SolaimanLipi" w:hAnsi="SolaimanLipi" w:cs="SolaimanLipi"/>
          <w:bCs/>
          <w:sz w:val="48"/>
          <w:szCs w:val="48"/>
        </w:rPr>
        <w:t>স্ক্রিপ্ট</w:t>
      </w:r>
      <w:r w:rsidR="003E6377" w:rsidRPr="007E2BC8">
        <w:rPr>
          <w:rFonts w:ascii="SolaimanLipi" w:hAnsi="SolaimanLipi" w:cs="SolaimanLipi"/>
          <w:bCs/>
          <w:sz w:val="48"/>
          <w:szCs w:val="48"/>
          <w:lang w:val="en-US"/>
        </w:rPr>
        <w:t xml:space="preserve"> </w:t>
      </w:r>
    </w:p>
    <w:p w14:paraId="20B3B7BB" w14:textId="77777777" w:rsidR="00E859EF" w:rsidRPr="00BE4315" w:rsidRDefault="00E859EF" w:rsidP="003E6377">
      <w:pPr>
        <w:rPr>
          <w:rFonts w:ascii="SolaimanLipi" w:hAnsi="SolaimanLipi" w:cs="SolaimanLipi"/>
          <w:sz w:val="32"/>
          <w:szCs w:val="32"/>
          <w:lang w:val="en-US"/>
        </w:rPr>
      </w:pPr>
    </w:p>
    <w:p w14:paraId="299C43D9" w14:textId="77777777" w:rsidR="00B62E13" w:rsidRPr="00BE4315" w:rsidRDefault="003E6377" w:rsidP="003E6377">
      <w:pPr>
        <w:rPr>
          <w:rFonts w:ascii="SolaimanLipi" w:hAnsi="SolaimanLipi" w:cs="SolaimanLipi"/>
          <w:color w:val="000000"/>
          <w:sz w:val="32"/>
          <w:szCs w:val="32"/>
          <w:lang w:val="en-US"/>
        </w:rPr>
      </w:pPr>
      <w:r w:rsidRPr="00E859EF">
        <w:rPr>
          <w:rFonts w:ascii="SolaimanLipi" w:hAnsi="SolaimanLipi" w:cs="SolaimanLipi"/>
          <w:sz w:val="32"/>
          <w:szCs w:val="32"/>
        </w:rPr>
        <w:t>মানবাধিকার</w:t>
      </w:r>
      <w:r w:rsidRPr="00BE4315">
        <w:rPr>
          <w:rFonts w:ascii="SolaimanLipi" w:hAnsi="SolaimanLipi" w:cs="SolaimanLipi"/>
          <w:sz w:val="32"/>
          <w:szCs w:val="32"/>
          <w:lang w:val="en-US"/>
        </w:rPr>
        <w:t xml:space="preserve"> </w:t>
      </w:r>
      <w:r w:rsidRPr="00E859EF">
        <w:rPr>
          <w:rFonts w:ascii="SolaimanLipi" w:hAnsi="SolaimanLipi" w:cs="SolaimanLipi"/>
          <w:sz w:val="32"/>
          <w:szCs w:val="32"/>
        </w:rPr>
        <w:t>প্রচার</w:t>
      </w:r>
      <w:r w:rsidRPr="00BE4315">
        <w:rPr>
          <w:rFonts w:ascii="SolaimanLipi" w:hAnsi="SolaimanLipi" w:cs="SolaimanLipi"/>
          <w:sz w:val="32"/>
          <w:szCs w:val="32"/>
          <w:lang w:val="en-US"/>
        </w:rPr>
        <w:t xml:space="preserve"> </w:t>
      </w:r>
      <w:r w:rsidRPr="00E859EF">
        <w:rPr>
          <w:rFonts w:ascii="SolaimanLipi" w:hAnsi="SolaimanLipi" w:cs="SolaimanLipi"/>
          <w:sz w:val="32"/>
          <w:szCs w:val="32"/>
        </w:rPr>
        <w:t>বা</w:t>
      </w:r>
      <w:r w:rsidRPr="00BE4315">
        <w:rPr>
          <w:rFonts w:ascii="SolaimanLipi" w:hAnsi="SolaimanLipi" w:cs="SolaimanLipi"/>
          <w:sz w:val="32"/>
          <w:szCs w:val="32"/>
          <w:lang w:val="en-US"/>
        </w:rPr>
        <w:t xml:space="preserve"> </w:t>
      </w:r>
      <w:r w:rsidRPr="00E859EF">
        <w:rPr>
          <w:rFonts w:ascii="SolaimanLipi" w:hAnsi="SolaimanLipi" w:cs="SolaimanLipi"/>
          <w:sz w:val="32"/>
          <w:szCs w:val="32"/>
        </w:rPr>
        <w:t>সমুন্নত</w:t>
      </w:r>
      <w:r w:rsidRPr="00BE4315">
        <w:rPr>
          <w:rFonts w:ascii="SolaimanLipi" w:hAnsi="SolaimanLipi" w:cs="SolaimanLipi"/>
          <w:sz w:val="32"/>
          <w:szCs w:val="32"/>
          <w:lang w:val="en-US"/>
        </w:rPr>
        <w:t xml:space="preserve"> </w:t>
      </w:r>
      <w:r w:rsidRPr="00E859EF">
        <w:rPr>
          <w:rFonts w:ascii="SolaimanLipi" w:hAnsi="SolaimanLipi" w:cs="SolaimanLipi"/>
          <w:sz w:val="32"/>
          <w:szCs w:val="32"/>
        </w:rPr>
        <w:t>করার</w:t>
      </w:r>
      <w:r w:rsidRPr="00BE4315">
        <w:rPr>
          <w:rFonts w:ascii="SolaimanLipi" w:hAnsi="SolaimanLipi" w:cs="SolaimanLipi"/>
          <w:sz w:val="32"/>
          <w:szCs w:val="32"/>
          <w:lang w:val="en-US"/>
        </w:rPr>
        <w:t xml:space="preserve"> </w:t>
      </w:r>
      <w:r w:rsidRPr="00E859EF">
        <w:rPr>
          <w:rFonts w:ascii="SolaimanLipi" w:hAnsi="SolaimanLipi" w:cs="SolaimanLipi"/>
          <w:sz w:val="32"/>
          <w:szCs w:val="32"/>
        </w:rPr>
        <w:t>কৌশলসমূহ</w:t>
      </w:r>
      <w:r w:rsidR="00B62E13" w:rsidRPr="00BE4315">
        <w:rPr>
          <w:rFonts w:ascii="SolaimanLipi" w:hAnsi="SolaimanLipi" w:cs="SolaimanLipi"/>
          <w:sz w:val="32"/>
          <w:szCs w:val="32"/>
          <w:lang w:val="en-US"/>
        </w:rPr>
        <w:t xml:space="preserve"> </w:t>
      </w:r>
    </w:p>
    <w:p w14:paraId="6AE3972C" w14:textId="77777777" w:rsidR="00B62E13" w:rsidRPr="00BE4315" w:rsidRDefault="00B62E13" w:rsidP="00B62E13">
      <w:pPr>
        <w:rPr>
          <w:rStyle w:val="normaltextrun"/>
          <w:rFonts w:ascii="SolaimanLipi" w:hAnsi="SolaimanLipi" w:cs="SolaimanLipi"/>
          <w:sz w:val="21"/>
          <w:szCs w:val="21"/>
          <w:lang w:val="en-US"/>
        </w:rPr>
      </w:pPr>
    </w:p>
    <w:p w14:paraId="382B6DCB" w14:textId="77777777" w:rsidR="00B62E13" w:rsidRDefault="003E6377" w:rsidP="00B62E13">
      <w:pPr>
        <w:rPr>
          <w:rFonts w:ascii="SolaimanLipi" w:hAnsi="SolaimanLipi" w:cs="SolaimanLipi"/>
          <w:i/>
          <w:iCs/>
          <w:sz w:val="21"/>
          <w:szCs w:val="21"/>
          <w:lang w:val="en-GB"/>
        </w:rPr>
      </w:pPr>
      <w:proofErr w:type="spellStart"/>
      <w:r w:rsidRPr="00E859EF">
        <w:rPr>
          <w:rFonts w:ascii="SolaimanLipi" w:hAnsi="SolaimanLipi" w:cs="SolaimanLipi"/>
          <w:i/>
          <w:iCs/>
          <w:sz w:val="21"/>
          <w:szCs w:val="21"/>
          <w:lang w:val="en-GB"/>
        </w:rPr>
        <w:t>অধিবেশন</w:t>
      </w:r>
      <w:proofErr w:type="spellEnd"/>
      <w:r w:rsidRPr="00E859EF">
        <w:rPr>
          <w:rFonts w:ascii="SolaimanLipi" w:hAnsi="SolaimanLipi" w:cs="SolaimanLipi"/>
          <w:i/>
          <w:iCs/>
          <w:sz w:val="21"/>
          <w:szCs w:val="21"/>
          <w:lang w:val="en-GB"/>
        </w:rPr>
        <w:t xml:space="preserve"> ৬-এ </w:t>
      </w:r>
      <w:proofErr w:type="spellStart"/>
      <w:r w:rsidRPr="00E859EF">
        <w:rPr>
          <w:rFonts w:ascii="SolaimanLipi" w:hAnsi="SolaimanLipi" w:cs="SolaimanLipi"/>
          <w:i/>
          <w:iCs/>
          <w:sz w:val="21"/>
          <w:szCs w:val="21"/>
          <w:lang w:val="en-GB"/>
        </w:rPr>
        <w:t>উপস্থাপনার</w:t>
      </w:r>
      <w:proofErr w:type="spellEnd"/>
      <w:r w:rsidRPr="00E859EF">
        <w:rPr>
          <w:rFonts w:ascii="SolaimanLipi" w:hAnsi="SolaimanLipi" w:cs="SolaimanLipi"/>
          <w:i/>
          <w:iCs/>
          <w:sz w:val="21"/>
          <w:szCs w:val="21"/>
          <w:lang w:val="en-GB"/>
        </w:rPr>
        <w:t xml:space="preserve"> </w:t>
      </w:r>
      <w:proofErr w:type="spellStart"/>
      <w:r w:rsidRPr="00E859EF">
        <w:rPr>
          <w:rFonts w:ascii="SolaimanLipi" w:hAnsi="SolaimanLipi" w:cs="SolaimanLipi"/>
          <w:i/>
          <w:iCs/>
          <w:sz w:val="21"/>
          <w:szCs w:val="21"/>
          <w:lang w:val="en-GB"/>
        </w:rPr>
        <w:t>জন্য</w:t>
      </w:r>
      <w:proofErr w:type="spellEnd"/>
      <w:r w:rsidRPr="00E859EF">
        <w:rPr>
          <w:rFonts w:ascii="SolaimanLipi" w:hAnsi="SolaimanLipi" w:cs="SolaimanLipi"/>
          <w:i/>
          <w:iCs/>
          <w:sz w:val="21"/>
          <w:szCs w:val="21"/>
          <w:lang w:val="en-GB"/>
        </w:rPr>
        <w:t xml:space="preserve"> </w:t>
      </w:r>
      <w:proofErr w:type="spellStart"/>
      <w:r w:rsidRPr="00E859EF">
        <w:rPr>
          <w:rFonts w:ascii="SolaimanLipi" w:hAnsi="SolaimanLipi" w:cs="SolaimanLipi"/>
          <w:i/>
          <w:iCs/>
          <w:sz w:val="21"/>
          <w:szCs w:val="21"/>
          <w:lang w:val="en-GB"/>
        </w:rPr>
        <w:t>এই</w:t>
      </w:r>
      <w:proofErr w:type="spellEnd"/>
      <w:r w:rsidRPr="00E859EF">
        <w:rPr>
          <w:rFonts w:ascii="SolaimanLipi" w:hAnsi="SolaimanLipi" w:cs="SolaimanLipi"/>
          <w:i/>
          <w:iCs/>
          <w:sz w:val="21"/>
          <w:szCs w:val="21"/>
          <w:lang w:val="en-GB"/>
        </w:rPr>
        <w:t xml:space="preserve"> </w:t>
      </w:r>
      <w:proofErr w:type="spellStart"/>
      <w:r w:rsidRPr="00E859EF">
        <w:rPr>
          <w:rFonts w:ascii="SolaimanLipi" w:hAnsi="SolaimanLipi" w:cs="SolaimanLipi"/>
          <w:i/>
          <w:iCs/>
          <w:sz w:val="21"/>
          <w:szCs w:val="21"/>
          <w:lang w:val="en-GB"/>
        </w:rPr>
        <w:t>স্ক্রিপ্টটি</w:t>
      </w:r>
      <w:proofErr w:type="spellEnd"/>
      <w:r w:rsidRPr="00E859EF">
        <w:rPr>
          <w:rFonts w:ascii="SolaimanLipi" w:hAnsi="SolaimanLipi" w:cs="SolaimanLipi"/>
          <w:i/>
          <w:iCs/>
          <w:sz w:val="21"/>
          <w:szCs w:val="21"/>
          <w:lang w:val="en-GB"/>
        </w:rPr>
        <w:t xml:space="preserve"> </w:t>
      </w:r>
      <w:proofErr w:type="spellStart"/>
      <w:r w:rsidRPr="00E859EF">
        <w:rPr>
          <w:rFonts w:ascii="SolaimanLipi" w:hAnsi="SolaimanLipi" w:cs="SolaimanLipi"/>
          <w:i/>
          <w:iCs/>
          <w:sz w:val="21"/>
          <w:szCs w:val="21"/>
          <w:lang w:val="en-GB"/>
        </w:rPr>
        <w:t>পাওয়ারপয়েন্টের</w:t>
      </w:r>
      <w:proofErr w:type="spellEnd"/>
      <w:r w:rsidRPr="00E859EF">
        <w:rPr>
          <w:rFonts w:ascii="SolaimanLipi" w:hAnsi="SolaimanLipi" w:cs="SolaimanLipi"/>
          <w:i/>
          <w:iCs/>
          <w:sz w:val="21"/>
          <w:szCs w:val="21"/>
          <w:lang w:val="en-GB"/>
        </w:rPr>
        <w:t xml:space="preserve"> ১৩-২৪ </w:t>
      </w:r>
      <w:proofErr w:type="spellStart"/>
      <w:r w:rsidRPr="00E859EF">
        <w:rPr>
          <w:rFonts w:ascii="SolaimanLipi" w:hAnsi="SolaimanLipi" w:cs="SolaimanLipi"/>
          <w:i/>
          <w:iCs/>
          <w:sz w:val="21"/>
          <w:szCs w:val="21"/>
          <w:lang w:val="en-GB"/>
        </w:rPr>
        <w:t>স্লাইড</w:t>
      </w:r>
      <w:proofErr w:type="spellEnd"/>
      <w:r w:rsidRPr="00E859EF">
        <w:rPr>
          <w:rFonts w:ascii="SolaimanLipi" w:hAnsi="SolaimanLipi" w:cs="SolaimanLipi"/>
          <w:i/>
          <w:iCs/>
          <w:sz w:val="21"/>
          <w:szCs w:val="21"/>
          <w:lang w:val="en-GB"/>
        </w:rPr>
        <w:t xml:space="preserve"> </w:t>
      </w:r>
      <w:proofErr w:type="spellStart"/>
      <w:r w:rsidRPr="00E859EF">
        <w:rPr>
          <w:rFonts w:ascii="SolaimanLipi" w:hAnsi="SolaimanLipi" w:cs="SolaimanLipi"/>
          <w:i/>
          <w:iCs/>
          <w:sz w:val="21"/>
          <w:szCs w:val="21"/>
          <w:lang w:val="en-GB"/>
        </w:rPr>
        <w:t>দ্বারা</w:t>
      </w:r>
      <w:proofErr w:type="spellEnd"/>
      <w:r w:rsidRPr="00E859EF">
        <w:rPr>
          <w:rFonts w:ascii="SolaimanLipi" w:hAnsi="SolaimanLipi" w:cs="SolaimanLipi"/>
          <w:i/>
          <w:iCs/>
          <w:sz w:val="21"/>
          <w:szCs w:val="21"/>
          <w:lang w:val="en-GB"/>
        </w:rPr>
        <w:t xml:space="preserve"> </w:t>
      </w:r>
      <w:proofErr w:type="spellStart"/>
      <w:r w:rsidRPr="00E859EF">
        <w:rPr>
          <w:rFonts w:ascii="SolaimanLipi" w:hAnsi="SolaimanLipi" w:cs="SolaimanLipi"/>
          <w:i/>
          <w:iCs/>
          <w:sz w:val="21"/>
          <w:szCs w:val="21"/>
          <w:lang w:val="en-GB"/>
        </w:rPr>
        <w:t>চিত্রিত</w:t>
      </w:r>
      <w:proofErr w:type="spellEnd"/>
      <w:r w:rsidRPr="00E859EF">
        <w:rPr>
          <w:rFonts w:ascii="SolaimanLipi" w:hAnsi="SolaimanLipi" w:cs="SolaimanLipi"/>
          <w:i/>
          <w:iCs/>
          <w:sz w:val="21"/>
          <w:szCs w:val="21"/>
          <w:lang w:val="en-GB"/>
        </w:rPr>
        <w:t xml:space="preserve"> </w:t>
      </w:r>
      <w:proofErr w:type="spellStart"/>
      <w:r w:rsidRPr="00E859EF">
        <w:rPr>
          <w:rFonts w:ascii="SolaimanLipi" w:hAnsi="SolaimanLipi" w:cs="SolaimanLipi"/>
          <w:i/>
          <w:iCs/>
          <w:sz w:val="21"/>
          <w:szCs w:val="21"/>
          <w:lang w:val="en-GB"/>
        </w:rPr>
        <w:t>করা</w:t>
      </w:r>
      <w:proofErr w:type="spellEnd"/>
      <w:r w:rsidRPr="00E859EF">
        <w:rPr>
          <w:rFonts w:ascii="SolaimanLipi" w:hAnsi="SolaimanLipi" w:cs="SolaimanLipi"/>
          <w:i/>
          <w:iCs/>
          <w:sz w:val="21"/>
          <w:szCs w:val="21"/>
          <w:lang w:val="en-GB"/>
        </w:rPr>
        <w:t xml:space="preserve"> </w:t>
      </w:r>
      <w:proofErr w:type="spellStart"/>
      <w:r w:rsidRPr="00E859EF">
        <w:rPr>
          <w:rFonts w:ascii="SolaimanLipi" w:hAnsi="SolaimanLipi" w:cs="SolaimanLipi"/>
          <w:i/>
          <w:iCs/>
          <w:sz w:val="21"/>
          <w:szCs w:val="21"/>
          <w:lang w:val="en-GB"/>
        </w:rPr>
        <w:t>হয়েছে</w:t>
      </w:r>
      <w:proofErr w:type="spellEnd"/>
      <w:r w:rsidRPr="00E859EF">
        <w:rPr>
          <w:rFonts w:ascii="SolaimanLipi" w:hAnsi="SolaimanLipi" w:cs="SolaimanLipi"/>
          <w:i/>
          <w:iCs/>
          <w:sz w:val="21"/>
          <w:szCs w:val="21"/>
          <w:lang w:val="en-GB"/>
        </w:rPr>
        <w:t>।</w:t>
      </w:r>
    </w:p>
    <w:p w14:paraId="751FD37E" w14:textId="77777777" w:rsidR="00E859EF" w:rsidRDefault="00E859EF" w:rsidP="00B62E13">
      <w:pPr>
        <w:rPr>
          <w:rStyle w:val="normaltextrun"/>
          <w:rFonts w:ascii="SolaimanLipi" w:hAnsi="SolaimanLipi" w:cs="SolaimanLipi"/>
          <w:i/>
          <w:iCs/>
          <w:sz w:val="21"/>
          <w:szCs w:val="21"/>
          <w:lang w:val="en-GB"/>
        </w:rPr>
      </w:pPr>
    </w:p>
    <w:p w14:paraId="6101854D" w14:textId="77777777" w:rsidR="00E859EF" w:rsidRPr="00E859EF" w:rsidRDefault="00E859EF" w:rsidP="00B62E13">
      <w:pPr>
        <w:rPr>
          <w:rStyle w:val="normaltextrun"/>
          <w:rFonts w:ascii="SolaimanLipi" w:hAnsi="SolaimanLipi" w:cs="SolaimanLipi"/>
          <w:i/>
          <w:iCs/>
          <w:sz w:val="21"/>
          <w:szCs w:val="21"/>
          <w:lang w:val="en-GB"/>
        </w:rPr>
      </w:pPr>
    </w:p>
    <w:tbl>
      <w:tblPr>
        <w:tblW w:w="0" w:type="auto"/>
        <w:tblBorders>
          <w:insideH w:val="dotted" w:sz="4" w:space="0" w:color="auto"/>
          <w:insideV w:val="single" w:sz="4" w:space="0" w:color="auto"/>
        </w:tblBorders>
        <w:tblLook w:val="04A0" w:firstRow="1" w:lastRow="0" w:firstColumn="1" w:lastColumn="0" w:noHBand="0" w:noVBand="1"/>
      </w:tblPr>
      <w:tblGrid>
        <w:gridCol w:w="2268"/>
        <w:gridCol w:w="6763"/>
      </w:tblGrid>
      <w:tr w:rsidR="00B62E13" w:rsidRPr="0026349A" w14:paraId="4737B254" w14:textId="77777777" w:rsidTr="00A86E5F">
        <w:trPr>
          <w:trHeight w:val="397"/>
        </w:trPr>
        <w:tc>
          <w:tcPr>
            <w:tcW w:w="2268" w:type="dxa"/>
            <w:tcBorders>
              <w:top w:val="nil"/>
              <w:bottom w:val="nil"/>
              <w:right w:val="nil"/>
            </w:tcBorders>
            <w:shd w:val="clear" w:color="auto" w:fill="auto"/>
            <w:vAlign w:val="bottom"/>
          </w:tcPr>
          <w:p w14:paraId="1263D6FB" w14:textId="77777777" w:rsidR="00B62E13" w:rsidRPr="00E859EF" w:rsidRDefault="00B62E13" w:rsidP="00E859EF">
            <w:pPr>
              <w:pStyle w:val="paragraph"/>
              <w:spacing w:before="0" w:beforeAutospacing="0" w:after="0" w:afterAutospacing="0"/>
              <w:textAlignment w:val="baseline"/>
              <w:rPr>
                <w:rStyle w:val="normaltextrun"/>
                <w:rFonts w:ascii="SolaimanLipi" w:hAnsi="SolaimanLipi" w:cs="SolaimanLipi"/>
                <w:noProof/>
                <w:sz w:val="21"/>
                <w:szCs w:val="21"/>
                <w:lang w:val="en-GB"/>
              </w:rPr>
            </w:pPr>
          </w:p>
        </w:tc>
        <w:tc>
          <w:tcPr>
            <w:tcW w:w="6763" w:type="dxa"/>
            <w:tcBorders>
              <w:top w:val="nil"/>
              <w:left w:val="nil"/>
              <w:bottom w:val="single" w:sz="4" w:space="0" w:color="auto"/>
            </w:tcBorders>
            <w:shd w:val="clear" w:color="auto" w:fill="auto"/>
            <w:vAlign w:val="bottom"/>
          </w:tcPr>
          <w:p w14:paraId="1B3B2644" w14:textId="77777777" w:rsidR="00B62E13" w:rsidRPr="00E859EF" w:rsidRDefault="003E6377" w:rsidP="00E859EF">
            <w:pPr>
              <w:pStyle w:val="paragraph"/>
              <w:spacing w:before="0" w:beforeAutospacing="0" w:after="0" w:afterAutospacing="0"/>
              <w:ind w:left="-112" w:right="-152"/>
              <w:textAlignment w:val="baseline"/>
              <w:rPr>
                <w:rFonts w:ascii="SolaimanLipi" w:hAnsi="SolaimanLipi" w:cs="SolaimanLipi"/>
                <w:b/>
                <w:bCs/>
                <w:sz w:val="21"/>
                <w:szCs w:val="21"/>
                <w:lang w:val="en-GB"/>
              </w:rPr>
            </w:pPr>
            <w:proofErr w:type="spellStart"/>
            <w:r w:rsidRPr="00E859EF">
              <w:rPr>
                <w:rFonts w:ascii="SolaimanLipi" w:hAnsi="SolaimanLipi" w:cs="SolaimanLipi"/>
                <w:b/>
                <w:bCs/>
                <w:sz w:val="21"/>
                <w:szCs w:val="21"/>
                <w:lang w:val="en-GB"/>
              </w:rPr>
              <w:t>ভূমিকা</w:t>
            </w:r>
            <w:proofErr w:type="spellEnd"/>
          </w:p>
        </w:tc>
      </w:tr>
      <w:tr w:rsidR="00B62E13" w:rsidRPr="00871A7E" w14:paraId="6C9D5706" w14:textId="77777777" w:rsidTr="00A86E5F">
        <w:tc>
          <w:tcPr>
            <w:tcW w:w="2268" w:type="dxa"/>
            <w:tcBorders>
              <w:top w:val="nil"/>
              <w:bottom w:val="nil"/>
              <w:right w:val="nil"/>
            </w:tcBorders>
            <w:shd w:val="clear" w:color="auto" w:fill="auto"/>
          </w:tcPr>
          <w:p w14:paraId="3EC12020" w14:textId="77777777" w:rsidR="00B62E13" w:rsidRPr="00E859EF" w:rsidRDefault="00B62E13" w:rsidP="00E859EF">
            <w:pPr>
              <w:pStyle w:val="paragraph"/>
              <w:spacing w:before="0" w:beforeAutospacing="0" w:after="0" w:afterAutospacing="0"/>
              <w:textAlignment w:val="baseline"/>
              <w:rPr>
                <w:rStyle w:val="normaltextrun"/>
                <w:rFonts w:ascii="SolaimanLipi" w:hAnsi="SolaimanLipi" w:cs="SolaimanLipi"/>
                <w:sz w:val="21"/>
                <w:szCs w:val="21"/>
                <w:lang w:val="en-GB"/>
              </w:rPr>
            </w:pPr>
          </w:p>
          <w:p w14:paraId="11FA3CC7" w14:textId="77777777" w:rsidR="00B62E13" w:rsidRPr="00E859EF" w:rsidRDefault="00167BEC" w:rsidP="00E859EF">
            <w:pPr>
              <w:pStyle w:val="paragraph"/>
              <w:spacing w:before="0" w:beforeAutospacing="0" w:after="0" w:afterAutospacing="0"/>
              <w:textAlignment w:val="baseline"/>
              <w:rPr>
                <w:rStyle w:val="normaltextrun"/>
                <w:rFonts w:ascii="SolaimanLipi" w:hAnsi="SolaimanLipi" w:cs="SolaimanLipi"/>
                <w:sz w:val="21"/>
                <w:szCs w:val="21"/>
                <w:lang w:val="en-GB"/>
              </w:rPr>
            </w:pPr>
            <w:r w:rsidRPr="00E859EF">
              <w:rPr>
                <w:rFonts w:ascii="SolaimanLipi" w:hAnsi="SolaimanLipi" w:cs="SolaimanLipi"/>
                <w:noProof/>
                <w:sz w:val="21"/>
                <w:szCs w:val="21"/>
                <w:lang w:val="en-US" w:eastAsia="en-US"/>
              </w:rPr>
              <w:drawing>
                <wp:inline distT="0" distB="0" distL="0" distR="0" wp14:anchorId="57BD448B" wp14:editId="12FB6CE7">
                  <wp:extent cx="1130300" cy="635000"/>
                  <wp:effectExtent l="0" t="0" r="0" b="0"/>
                  <wp:docPr id="1" name="Bildobjekt 1" descr="En bild som visar person, folksaml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En bild som visar person, folksamling&#10;&#10;Automatiskt genererad beskrivn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0300" cy="635000"/>
                          </a:xfrm>
                          <a:prstGeom prst="rect">
                            <a:avLst/>
                          </a:prstGeom>
                          <a:noFill/>
                          <a:ln>
                            <a:noFill/>
                          </a:ln>
                        </pic:spPr>
                      </pic:pic>
                    </a:graphicData>
                  </a:graphic>
                </wp:inline>
              </w:drawing>
            </w:r>
          </w:p>
        </w:tc>
        <w:tc>
          <w:tcPr>
            <w:tcW w:w="6763" w:type="dxa"/>
            <w:tcBorders>
              <w:top w:val="single" w:sz="4" w:space="0" w:color="auto"/>
              <w:left w:val="nil"/>
            </w:tcBorders>
            <w:shd w:val="clear" w:color="auto" w:fill="auto"/>
          </w:tcPr>
          <w:p w14:paraId="47FA46E7" w14:textId="77777777" w:rsidR="00B62E13" w:rsidRPr="00E859EF" w:rsidRDefault="00B62E13" w:rsidP="00E859EF">
            <w:pPr>
              <w:pStyle w:val="paragraph"/>
              <w:spacing w:before="0" w:beforeAutospacing="0" w:after="0" w:afterAutospacing="0"/>
              <w:ind w:left="-112" w:right="-152"/>
              <w:textAlignment w:val="baseline"/>
              <w:rPr>
                <w:rFonts w:ascii="SolaimanLipi" w:hAnsi="SolaimanLipi" w:cs="SolaimanLipi"/>
                <w:sz w:val="21"/>
                <w:szCs w:val="21"/>
                <w:lang w:val="en-GB"/>
              </w:rPr>
            </w:pPr>
          </w:p>
          <w:p w14:paraId="677EF6FD" w14:textId="77777777" w:rsidR="00E642C3" w:rsidRPr="00E859EF" w:rsidRDefault="00E642C3" w:rsidP="00E859EF">
            <w:pPr>
              <w:pStyle w:val="paragraph"/>
              <w:spacing w:before="0" w:beforeAutospacing="0" w:after="0" w:afterAutospacing="0"/>
              <w:ind w:left="-112" w:right="-152"/>
              <w:textAlignment w:val="baseline"/>
              <w:rPr>
                <w:rFonts w:ascii="SolaimanLipi" w:hAnsi="SolaimanLipi" w:cs="SolaimanLipi"/>
                <w:sz w:val="21"/>
                <w:szCs w:val="21"/>
                <w:lang w:val="en-US"/>
              </w:rPr>
            </w:pPr>
            <w:r w:rsidRPr="00E859EF">
              <w:rPr>
                <w:rFonts w:ascii="SolaimanLipi" w:hAnsi="SolaimanLipi" w:cs="SolaimanLipi"/>
                <w:sz w:val="21"/>
                <w:szCs w:val="21"/>
                <w:cs/>
                <w:lang w:val="en-GB" w:bidi="as-IN"/>
              </w:rPr>
              <w:t xml:space="preserve">এই অধিবেশন এবং এর আগেরটিতে আমরা বিভিন্ন ব্যক্তিদের গল্প শুনেছি যারা তাদের সমাজে ধর্ম বা বিশ্বাসের স্বাধীনতা সংক্রান্ত পরিস্থিতি আরও ভাল করার জন্য অনেক কিছু করেছেন বা করছেন। নিজেদের সমাজে ফরব-এর সমস্যার কথাও আমরা স্মরণ করেছি </w:t>
            </w:r>
            <w:r w:rsidRPr="00E859EF">
              <w:rPr>
                <w:rFonts w:ascii="SolaimanLipi" w:hAnsi="SolaimanLipi" w:cs="SolaimanLipi"/>
                <w:i/>
                <w:iCs/>
                <w:sz w:val="21"/>
                <w:szCs w:val="21"/>
                <w:cs/>
                <w:lang w:val="en-GB" w:bidi="as-IN"/>
              </w:rPr>
              <w:t>(আমাদের শহরের ফ্লিপ চার্ট শীটে ফরব-এর প্রতি সবার দৃষ্টি আকর্ষণ করুন)</w:t>
            </w:r>
            <w:r w:rsidRPr="00E859EF">
              <w:rPr>
                <w:rFonts w:ascii="SolaimanLipi" w:hAnsi="SolaimanLipi" w:cs="SolaimanLipi"/>
                <w:sz w:val="21"/>
                <w:szCs w:val="21"/>
                <w:cs/>
                <w:lang w:val="en-GB" w:bidi="as-IN"/>
              </w:rPr>
              <w:t>।</w:t>
            </w:r>
            <w:r w:rsidRPr="00E859EF">
              <w:rPr>
                <w:rFonts w:ascii="SolaimanLipi" w:hAnsi="SolaimanLipi" w:cs="SolaimanLipi"/>
                <w:sz w:val="21"/>
                <w:szCs w:val="21"/>
                <w:lang w:val="en-US"/>
              </w:rPr>
              <w:t xml:space="preserve"> </w:t>
            </w:r>
          </w:p>
          <w:p w14:paraId="0CD63768" w14:textId="77777777" w:rsidR="00E642C3" w:rsidRPr="00E859EF" w:rsidRDefault="00E642C3" w:rsidP="004B755E">
            <w:pPr>
              <w:pStyle w:val="paragraph"/>
              <w:spacing w:before="0" w:beforeAutospacing="0" w:after="0" w:afterAutospacing="0"/>
              <w:ind w:left="-112" w:right="-152" w:firstLine="259"/>
              <w:textAlignment w:val="baseline"/>
              <w:rPr>
                <w:rFonts w:ascii="SolaimanLipi" w:hAnsi="SolaimanLipi" w:cs="SolaimanLipi"/>
                <w:sz w:val="21"/>
                <w:szCs w:val="21"/>
                <w:cs/>
                <w:lang w:val="en-GB" w:bidi="as-IN"/>
              </w:rPr>
            </w:pPr>
            <w:r w:rsidRPr="00E859EF">
              <w:rPr>
                <w:rFonts w:ascii="SolaimanLipi" w:hAnsi="SolaimanLipi" w:cs="SolaimanLipi"/>
                <w:sz w:val="21"/>
                <w:szCs w:val="21"/>
                <w:cs/>
                <w:lang w:val="en-GB" w:bidi="as-IN"/>
              </w:rPr>
              <w:t xml:space="preserve">আমরা এখন বিভিন্ন কৌশল সম্পর্কে শিখবো যেগুলো সমাজ পর্যায়ে মানবাধিকারের প্রচার ও সুরক্ষার জন্য ব্যবহার করা যেতে পারে। এ পর্যায়ে আমরা </w:t>
            </w:r>
            <w:r w:rsidRPr="00E859EF">
              <w:rPr>
                <w:rFonts w:ascii="SolaimanLipi" w:hAnsi="SolaimanLipi" w:cs="SolaimanLipi"/>
                <w:sz w:val="21"/>
                <w:szCs w:val="21"/>
                <w:u w:val="single"/>
                <w:cs/>
                <w:lang w:val="en-GB" w:bidi="as-IN"/>
              </w:rPr>
              <w:t>আমাদের</w:t>
            </w:r>
            <w:r w:rsidRPr="00E859EF">
              <w:rPr>
                <w:rFonts w:ascii="SolaimanLipi" w:hAnsi="SolaimanLipi" w:cs="SolaimanLipi"/>
                <w:sz w:val="21"/>
                <w:szCs w:val="21"/>
                <w:cs/>
                <w:lang w:val="en-GB" w:bidi="as-IN"/>
              </w:rPr>
              <w:t xml:space="preserve"> সমাজে যে সমস্যাগুলি চিহ্নিত করেছি সেগুলো মোকাবেলা করার জন্য কীভাবে এই কৌশলগুলি </w:t>
            </w:r>
            <w:r w:rsidRPr="00E859EF">
              <w:rPr>
                <w:rFonts w:ascii="SolaimanLipi" w:hAnsi="SolaimanLipi" w:cs="SolaimanLipi"/>
                <w:sz w:val="21"/>
                <w:szCs w:val="21"/>
                <w:u w:val="single"/>
                <w:cs/>
                <w:lang w:val="en-GB" w:bidi="as-IN"/>
              </w:rPr>
              <w:t>আমরা</w:t>
            </w:r>
            <w:r w:rsidRPr="00E859EF">
              <w:rPr>
                <w:rFonts w:ascii="SolaimanLipi" w:hAnsi="SolaimanLipi" w:cs="SolaimanLipi"/>
                <w:sz w:val="21"/>
                <w:szCs w:val="21"/>
                <w:cs/>
                <w:lang w:val="en-GB" w:bidi="as-IN"/>
              </w:rPr>
              <w:t xml:space="preserve"> ব্যবহার করবো তা নিয়ে চিন্তা করবো।</w:t>
            </w:r>
          </w:p>
          <w:p w14:paraId="11184F0D" w14:textId="77777777" w:rsidR="00B62E13" w:rsidRPr="00E859EF" w:rsidRDefault="00B62E13" w:rsidP="00E859EF">
            <w:pPr>
              <w:pStyle w:val="paragraph"/>
              <w:spacing w:before="0" w:beforeAutospacing="0" w:after="0" w:afterAutospacing="0"/>
              <w:ind w:left="-112" w:right="-152"/>
              <w:textAlignment w:val="baseline"/>
              <w:rPr>
                <w:rFonts w:ascii="SolaimanLipi" w:hAnsi="SolaimanLipi" w:cs="SolaimanLipi"/>
                <w:sz w:val="21"/>
                <w:szCs w:val="21"/>
                <w:lang w:val="en-GB"/>
              </w:rPr>
            </w:pPr>
            <w:r w:rsidRPr="00E859EF">
              <w:rPr>
                <w:rFonts w:ascii="SolaimanLipi" w:hAnsi="SolaimanLipi" w:cs="SolaimanLipi"/>
                <w:sz w:val="21"/>
                <w:szCs w:val="21"/>
                <w:lang w:val="en-GB"/>
              </w:rPr>
              <w:t xml:space="preserve"> </w:t>
            </w:r>
          </w:p>
        </w:tc>
      </w:tr>
      <w:tr w:rsidR="00B62E13" w:rsidRPr="00871A7E" w14:paraId="519E8A65" w14:textId="77777777" w:rsidTr="00A86E5F">
        <w:tc>
          <w:tcPr>
            <w:tcW w:w="2268" w:type="dxa"/>
            <w:tcBorders>
              <w:top w:val="nil"/>
              <w:bottom w:val="nil"/>
              <w:right w:val="nil"/>
            </w:tcBorders>
            <w:shd w:val="clear" w:color="auto" w:fill="auto"/>
          </w:tcPr>
          <w:p w14:paraId="6B206EF3" w14:textId="77777777" w:rsidR="00B62E13" w:rsidRPr="00E859EF" w:rsidRDefault="00D346E1" w:rsidP="00E859EF">
            <w:pPr>
              <w:pStyle w:val="paragraph"/>
              <w:spacing w:before="0" w:beforeAutospacing="0" w:after="0" w:afterAutospacing="0"/>
              <w:textAlignment w:val="baseline"/>
              <w:rPr>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528D9CAE" wp14:editId="1DC092FC">
                  <wp:extent cx="1143000" cy="635000"/>
                  <wp:effectExtent l="0" t="0" r="0" b="0"/>
                  <wp:docPr id="93471491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714912" name="Bildobjekt 9347149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top w:val="nil"/>
              <w:left w:val="nil"/>
            </w:tcBorders>
            <w:shd w:val="clear" w:color="auto" w:fill="auto"/>
          </w:tcPr>
          <w:p w14:paraId="564D3E29" w14:textId="77777777" w:rsidR="00B62E13" w:rsidRPr="00E859EF" w:rsidRDefault="00B62E13" w:rsidP="00E859EF">
            <w:pPr>
              <w:pStyle w:val="paragraph"/>
              <w:spacing w:before="0" w:beforeAutospacing="0" w:after="0" w:afterAutospacing="0"/>
              <w:ind w:left="-112" w:right="-152"/>
              <w:textAlignment w:val="baseline"/>
              <w:rPr>
                <w:rFonts w:ascii="SolaimanLipi" w:hAnsi="SolaimanLipi" w:cs="SolaimanLipi"/>
                <w:sz w:val="21"/>
                <w:szCs w:val="21"/>
                <w:lang w:val="en-GB"/>
              </w:rPr>
            </w:pPr>
          </w:p>
          <w:p w14:paraId="6C569BA9" w14:textId="77777777" w:rsidR="00B62E13" w:rsidRPr="00E859EF" w:rsidRDefault="00E642C3" w:rsidP="00E859EF">
            <w:pPr>
              <w:pStyle w:val="paragraph"/>
              <w:spacing w:before="0" w:beforeAutospacing="0" w:after="0" w:afterAutospacing="0"/>
              <w:ind w:left="-112" w:right="-152"/>
              <w:textAlignment w:val="baseline"/>
              <w:rPr>
                <w:rFonts w:ascii="SolaimanLipi" w:hAnsi="SolaimanLipi" w:cs="SolaimanLipi"/>
                <w:sz w:val="21"/>
                <w:szCs w:val="21"/>
                <w:shd w:val="clear" w:color="auto" w:fill="FFFF00"/>
                <w:lang w:val="en-US"/>
              </w:rPr>
            </w:pPr>
            <w:r w:rsidRPr="00E859EF">
              <w:rPr>
                <w:rFonts w:ascii="SolaimanLipi" w:hAnsi="SolaimanLipi" w:cs="SolaimanLipi"/>
                <w:sz w:val="21"/>
                <w:szCs w:val="21"/>
                <w:cs/>
                <w:lang w:val="en-GB" w:bidi="as-IN"/>
              </w:rPr>
              <w:t xml:space="preserve">কিন্তু, কৌশল বলতে আমরা কী বুঝি? কৌশলকে সংজ্ঞায়িত করা হয় এভাবে যে </w:t>
            </w:r>
            <w:r w:rsidRPr="00E859EF">
              <w:rPr>
                <w:rFonts w:hint="cs"/>
                <w:sz w:val="21"/>
                <w:szCs w:val="21"/>
                <w:cs/>
                <w:lang w:val="en-GB" w:bidi="as-IN"/>
              </w:rPr>
              <w:t>‘</w:t>
            </w:r>
            <w:r w:rsidRPr="00E859EF">
              <w:rPr>
                <w:rFonts w:ascii="SolaimanLipi" w:hAnsi="SolaimanLipi" w:cs="SolaimanLipi" w:hint="cs"/>
                <w:sz w:val="21"/>
                <w:szCs w:val="21"/>
                <w:cs/>
                <w:lang w:val="en-GB" w:bidi="as-IN"/>
              </w:rPr>
              <w:t>কোন লক্ষ্য অর্জনের জন্য পরিকল্পিত পদক্ষেপের তালিকা</w:t>
            </w:r>
            <w:r w:rsidRPr="00E859EF">
              <w:rPr>
                <w:rFonts w:hint="cs"/>
                <w:sz w:val="21"/>
                <w:szCs w:val="21"/>
                <w:cs/>
                <w:lang w:val="en-GB" w:bidi="as-IN"/>
              </w:rPr>
              <w:t>’</w:t>
            </w:r>
            <w:r w:rsidRPr="00E859EF">
              <w:rPr>
                <w:rFonts w:ascii="SolaimanLipi" w:hAnsi="SolaimanLipi" w:cs="SolaimanLipi" w:hint="cs"/>
                <w:sz w:val="21"/>
                <w:szCs w:val="21"/>
                <w:cs/>
                <w:lang w:val="en-GB" w:bidi="as-IN"/>
              </w:rPr>
              <w:t>।</w:t>
            </w:r>
            <w:r w:rsidRPr="00E859EF">
              <w:rPr>
                <w:rFonts w:hint="cs"/>
                <w:sz w:val="21"/>
                <w:szCs w:val="21"/>
                <w:cs/>
                <w:lang w:val="en-GB" w:bidi="as-IN"/>
              </w:rPr>
              <w:t> </w:t>
            </w:r>
            <w:r w:rsidR="003E6377" w:rsidRPr="00E859EF">
              <w:rPr>
                <w:rFonts w:ascii="Calibri Light" w:hAnsi="Calibri Light" w:cs="SolaimanLipi"/>
                <w:sz w:val="21"/>
                <w:szCs w:val="21"/>
                <w:lang w:val="en-GB"/>
              </w:rPr>
              <w:t> </w:t>
            </w:r>
          </w:p>
        </w:tc>
      </w:tr>
      <w:tr w:rsidR="00B62E13" w:rsidRPr="00871A7E" w14:paraId="18D98CF2" w14:textId="77777777" w:rsidTr="00A86E5F">
        <w:trPr>
          <w:trHeight w:val="1018"/>
        </w:trPr>
        <w:tc>
          <w:tcPr>
            <w:tcW w:w="2268" w:type="dxa"/>
            <w:tcBorders>
              <w:top w:val="nil"/>
              <w:bottom w:val="nil"/>
              <w:right w:val="nil"/>
            </w:tcBorders>
            <w:shd w:val="clear" w:color="auto" w:fill="auto"/>
          </w:tcPr>
          <w:p w14:paraId="4A302307" w14:textId="77777777" w:rsidR="00B62E13" w:rsidRPr="00E859EF" w:rsidRDefault="00B62E13" w:rsidP="00E859EF">
            <w:pPr>
              <w:pStyle w:val="paragraph"/>
              <w:spacing w:before="0" w:beforeAutospacing="0" w:after="0" w:afterAutospacing="0"/>
              <w:textAlignment w:val="baseline"/>
              <w:rPr>
                <w:rStyle w:val="normaltextrun"/>
                <w:rFonts w:ascii="SolaimanLipi" w:hAnsi="SolaimanLipi" w:cs="SolaimanLipi"/>
                <w:sz w:val="21"/>
                <w:szCs w:val="21"/>
                <w:lang w:val="en-GB"/>
              </w:rPr>
            </w:pPr>
          </w:p>
          <w:p w14:paraId="33BC9152" w14:textId="77777777" w:rsidR="00B62E13" w:rsidRPr="00E859EF" w:rsidRDefault="00167BEC" w:rsidP="00E859EF">
            <w:pPr>
              <w:pStyle w:val="paragraph"/>
              <w:spacing w:before="0" w:beforeAutospacing="0" w:after="0" w:afterAutospacing="0"/>
              <w:textAlignment w:val="baseline"/>
              <w:rPr>
                <w:rStyle w:val="normaltextrun"/>
                <w:rFonts w:ascii="SolaimanLipi" w:hAnsi="SolaimanLipi" w:cs="SolaimanLipi"/>
                <w:sz w:val="21"/>
                <w:szCs w:val="21"/>
                <w:lang w:val="en-GB"/>
              </w:rPr>
            </w:pPr>
            <w:r w:rsidRPr="00E859EF">
              <w:rPr>
                <w:rFonts w:ascii="SolaimanLipi" w:hAnsi="SolaimanLipi" w:cs="SolaimanLipi"/>
                <w:noProof/>
                <w:sz w:val="21"/>
                <w:szCs w:val="21"/>
                <w:lang w:val="en-US" w:eastAsia="en-US"/>
              </w:rPr>
              <w:drawing>
                <wp:inline distT="0" distB="0" distL="0" distR="0" wp14:anchorId="7FD383DE" wp14:editId="7076CFEF">
                  <wp:extent cx="1130300" cy="635000"/>
                  <wp:effectExtent l="0" t="0" r="0" b="0"/>
                  <wp:docPr id="3"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0300" cy="635000"/>
                          </a:xfrm>
                          <a:prstGeom prst="rect">
                            <a:avLst/>
                          </a:prstGeom>
                          <a:noFill/>
                          <a:ln>
                            <a:noFill/>
                          </a:ln>
                        </pic:spPr>
                      </pic:pic>
                    </a:graphicData>
                  </a:graphic>
                </wp:inline>
              </w:drawing>
            </w:r>
          </w:p>
        </w:tc>
        <w:tc>
          <w:tcPr>
            <w:tcW w:w="6763" w:type="dxa"/>
            <w:tcBorders>
              <w:left w:val="nil"/>
              <w:bottom w:val="nil"/>
            </w:tcBorders>
            <w:shd w:val="clear" w:color="auto" w:fill="auto"/>
          </w:tcPr>
          <w:p w14:paraId="641FBF18" w14:textId="77777777" w:rsidR="00B62E13" w:rsidRPr="00E859EF" w:rsidRDefault="00B62E13" w:rsidP="00E859EF">
            <w:pPr>
              <w:pStyle w:val="paragraph"/>
              <w:spacing w:before="0" w:beforeAutospacing="0" w:after="0" w:afterAutospacing="0"/>
              <w:ind w:left="-113" w:right="-153"/>
              <w:textAlignment w:val="baseline"/>
              <w:rPr>
                <w:rFonts w:ascii="SolaimanLipi" w:hAnsi="SolaimanLipi" w:cs="SolaimanLipi"/>
                <w:sz w:val="21"/>
                <w:szCs w:val="21"/>
                <w:lang w:val="en-GB"/>
              </w:rPr>
            </w:pPr>
          </w:p>
          <w:p w14:paraId="30F2E06C" w14:textId="77777777" w:rsidR="00E642C3" w:rsidRPr="00E859EF" w:rsidRDefault="00E642C3" w:rsidP="00E859EF">
            <w:pPr>
              <w:pStyle w:val="paragraph"/>
              <w:spacing w:before="0" w:beforeAutospacing="0" w:after="0" w:afterAutospacing="0"/>
              <w:ind w:left="-113" w:right="-153"/>
              <w:textAlignment w:val="baseline"/>
              <w:rPr>
                <w:rFonts w:ascii="SolaimanLipi" w:hAnsi="SolaimanLipi" w:cs="SolaimanLipi"/>
                <w:spacing w:val="-2"/>
                <w:sz w:val="21"/>
                <w:szCs w:val="21"/>
                <w:lang w:val="en-US"/>
              </w:rPr>
            </w:pPr>
            <w:r w:rsidRPr="00E859EF">
              <w:rPr>
                <w:rFonts w:ascii="SolaimanLipi" w:hAnsi="SolaimanLipi" w:cs="SolaimanLipi"/>
                <w:spacing w:val="-2"/>
                <w:sz w:val="21"/>
                <w:szCs w:val="21"/>
                <w:cs/>
                <w:lang w:val="en-GB" w:bidi="as-IN"/>
              </w:rPr>
              <w:t>মানবাধিকার সম্পর্কিত কাজের জন্য চারটি ভিন্ন ধরনের কৌশল রয়েছে। এই চার ধরনের কৌশলগুলো সহজে বুঝার জন্য আমরা অগ্নিকান্ডকে রূপকার্থে মানবাধিকার লঙ্ঘন বলে ভাবতে পারি। অগ্নিকান্ড</w:t>
            </w:r>
            <w:r w:rsidRPr="00E859EF">
              <w:rPr>
                <w:rFonts w:ascii="SolaimanLipi" w:hAnsi="SolaimanLipi" w:cs="SolaimanLipi"/>
                <w:spacing w:val="-2"/>
                <w:sz w:val="21"/>
                <w:szCs w:val="21"/>
                <w:lang w:val="en-US"/>
              </w:rPr>
              <w:t xml:space="preserve"> </w:t>
            </w:r>
            <w:r w:rsidRPr="00E859EF">
              <w:rPr>
                <w:rFonts w:ascii="SolaimanLipi" w:hAnsi="SolaimanLipi" w:cs="SolaimanLipi"/>
                <w:spacing w:val="-2"/>
                <w:sz w:val="21"/>
                <w:szCs w:val="21"/>
                <w:cs/>
                <w:lang w:val="en-GB" w:bidi="as-IN"/>
              </w:rPr>
              <w:t>এমন আগুন নয় যার চারপাশে বসে আরামদায়ক উষ্ণতা উপভোগ করা যায়; এটা বিপজ্জনক, নিয়ন্ত্রণের বাইরে চলে যাওয়া আগুন। মানবাধিকার লঙ্ঘনের মতোই আগুন মানুষের ক্ষতি করে - আঘাতে জর্জরিত করে, আহত করে, জীবনহানি করে এবং সম্পত্তি ধ্বংস করে।</w:t>
            </w:r>
          </w:p>
          <w:p w14:paraId="70986DDE" w14:textId="77777777" w:rsidR="00E642C3" w:rsidRPr="00E859EF" w:rsidRDefault="00E642C3" w:rsidP="00E859EF">
            <w:pPr>
              <w:pStyle w:val="paragraph"/>
              <w:spacing w:before="0" w:beforeAutospacing="0" w:after="0" w:afterAutospacing="0"/>
              <w:ind w:left="-113" w:right="-153" w:firstLine="262"/>
              <w:rPr>
                <w:rFonts w:ascii="SolaimanLipi" w:hAnsi="SolaimanLipi" w:cs="SolaimanLipi"/>
                <w:spacing w:val="-2"/>
                <w:sz w:val="21"/>
                <w:szCs w:val="21"/>
                <w:cs/>
                <w:lang w:val="en-GB" w:bidi="as-IN"/>
              </w:rPr>
            </w:pPr>
            <w:r w:rsidRPr="00E859EF">
              <w:rPr>
                <w:rFonts w:ascii="SolaimanLipi" w:hAnsi="SolaimanLipi" w:cs="SolaimanLipi"/>
                <w:spacing w:val="-2"/>
                <w:sz w:val="21"/>
                <w:szCs w:val="21"/>
                <w:cs/>
                <w:lang w:val="en-GB" w:bidi="as-IN"/>
              </w:rPr>
              <w:t>তাহলে আমরা কীভাবে অগ্নিকান্ড বন্ধ করবো? আমরা চার ধরনের কাজ করে থাকি:</w:t>
            </w:r>
          </w:p>
          <w:p w14:paraId="22BBC74D" w14:textId="77777777" w:rsidR="00B62E13" w:rsidRPr="00E859EF" w:rsidRDefault="003E6377" w:rsidP="00E859EF">
            <w:pPr>
              <w:pStyle w:val="paragraph"/>
              <w:spacing w:before="0" w:beforeAutospacing="0" w:after="0" w:afterAutospacing="0"/>
              <w:ind w:left="-113" w:right="-153" w:firstLine="262"/>
              <w:rPr>
                <w:rFonts w:ascii="SolaimanLipi" w:eastAsia="Malgun Gothic" w:hAnsi="SolaimanLipi" w:cs="SolaimanLipi"/>
                <w:color w:val="000000"/>
                <w:spacing w:val="-2"/>
                <w:sz w:val="21"/>
                <w:szCs w:val="21"/>
                <w:lang w:val="en-US"/>
              </w:rPr>
            </w:pPr>
            <w:r w:rsidRPr="00E859EF">
              <w:rPr>
                <w:rFonts w:ascii="SolaimanLipi" w:hAnsi="SolaimanLipi" w:cs="SolaimanLipi"/>
                <w:spacing w:val="-2"/>
                <w:sz w:val="21"/>
                <w:szCs w:val="21"/>
                <w:lang w:val="en-GB"/>
              </w:rPr>
              <w:t> </w:t>
            </w:r>
            <w:r w:rsidRPr="00E859EF">
              <w:rPr>
                <w:rFonts w:ascii="SolaimanLipi" w:eastAsia="Malgun Gothic" w:hAnsi="SolaimanLipi" w:cs="SolaimanLipi"/>
                <w:color w:val="000000"/>
                <w:spacing w:val="-2"/>
                <w:sz w:val="21"/>
                <w:szCs w:val="21"/>
                <w:lang w:val="en-GB"/>
              </w:rPr>
              <w:t xml:space="preserve"> </w:t>
            </w:r>
          </w:p>
        </w:tc>
      </w:tr>
      <w:tr w:rsidR="00B62E13" w:rsidRPr="0026349A" w14:paraId="65B28A16" w14:textId="77777777" w:rsidTr="00A86E5F">
        <w:trPr>
          <w:trHeight w:val="397"/>
        </w:trPr>
        <w:tc>
          <w:tcPr>
            <w:tcW w:w="2268" w:type="dxa"/>
            <w:tcBorders>
              <w:top w:val="nil"/>
              <w:bottom w:val="nil"/>
              <w:right w:val="nil"/>
            </w:tcBorders>
            <w:shd w:val="clear" w:color="auto" w:fill="auto"/>
            <w:vAlign w:val="bottom"/>
          </w:tcPr>
          <w:p w14:paraId="6D00EDB0" w14:textId="77777777" w:rsidR="00B62E13" w:rsidRPr="00E859EF" w:rsidRDefault="00B62E13" w:rsidP="00E859EF">
            <w:pPr>
              <w:pStyle w:val="paragraph"/>
              <w:spacing w:before="0" w:beforeAutospacing="0" w:after="0" w:afterAutospacing="0"/>
              <w:textAlignment w:val="baseline"/>
              <w:rPr>
                <w:rStyle w:val="normaltextrun"/>
                <w:rFonts w:ascii="SolaimanLipi" w:hAnsi="SolaimanLipi" w:cs="SolaimanLipi"/>
                <w:b/>
                <w:bCs/>
                <w:sz w:val="21"/>
                <w:szCs w:val="21"/>
                <w:lang w:val="en-GB"/>
              </w:rPr>
            </w:pPr>
          </w:p>
        </w:tc>
        <w:tc>
          <w:tcPr>
            <w:tcW w:w="6763" w:type="dxa"/>
            <w:tcBorders>
              <w:top w:val="nil"/>
              <w:left w:val="nil"/>
              <w:bottom w:val="single" w:sz="4" w:space="0" w:color="auto"/>
            </w:tcBorders>
            <w:shd w:val="clear" w:color="auto" w:fill="auto"/>
            <w:vAlign w:val="bottom"/>
          </w:tcPr>
          <w:p w14:paraId="57AB679B" w14:textId="77777777" w:rsidR="00B62E13" w:rsidRPr="00E859EF" w:rsidRDefault="003E6377" w:rsidP="00E859EF">
            <w:pPr>
              <w:pStyle w:val="paragraph"/>
              <w:numPr>
                <w:ilvl w:val="0"/>
                <w:numId w:val="10"/>
              </w:numPr>
              <w:spacing w:before="0" w:beforeAutospacing="0" w:after="0" w:afterAutospacing="0"/>
              <w:textAlignment w:val="baseline"/>
              <w:rPr>
                <w:rFonts w:ascii="SolaimanLipi" w:hAnsi="SolaimanLipi" w:cs="SolaimanLipi"/>
                <w:b/>
                <w:bCs/>
                <w:sz w:val="21"/>
                <w:szCs w:val="21"/>
                <w:lang w:val="en-GB"/>
              </w:rPr>
            </w:pPr>
            <w:proofErr w:type="spellStart"/>
            <w:r w:rsidRPr="00E859EF">
              <w:rPr>
                <w:rFonts w:ascii="SolaimanLipi" w:hAnsi="SolaimanLipi" w:cs="SolaimanLipi"/>
                <w:b/>
                <w:sz w:val="21"/>
                <w:szCs w:val="21"/>
                <w:lang w:val="en-GB"/>
              </w:rPr>
              <w:t>জরুরী</w:t>
            </w:r>
            <w:proofErr w:type="spellEnd"/>
            <w:r w:rsidRPr="00E859EF">
              <w:rPr>
                <w:rFonts w:ascii="SolaimanLipi" w:hAnsi="SolaimanLipi" w:cs="SolaimanLipi"/>
                <w:b/>
                <w:sz w:val="21"/>
                <w:szCs w:val="21"/>
                <w:lang w:val="en-GB"/>
              </w:rPr>
              <w:t xml:space="preserve"> </w:t>
            </w:r>
            <w:proofErr w:type="spellStart"/>
            <w:r w:rsidRPr="00E859EF">
              <w:rPr>
                <w:rFonts w:ascii="SolaimanLipi" w:hAnsi="SolaimanLipi" w:cs="SolaimanLipi"/>
                <w:b/>
                <w:sz w:val="21"/>
                <w:szCs w:val="21"/>
                <w:lang w:val="en-GB"/>
              </w:rPr>
              <w:t>কৌশল</w:t>
            </w:r>
            <w:proofErr w:type="spellEnd"/>
          </w:p>
        </w:tc>
      </w:tr>
      <w:tr w:rsidR="00B62E13" w:rsidRPr="00871A7E" w14:paraId="0D548759" w14:textId="77777777" w:rsidTr="00A86E5F">
        <w:tc>
          <w:tcPr>
            <w:tcW w:w="2268" w:type="dxa"/>
            <w:tcBorders>
              <w:top w:val="nil"/>
              <w:bottom w:val="nil"/>
              <w:right w:val="nil"/>
            </w:tcBorders>
            <w:shd w:val="clear" w:color="auto" w:fill="auto"/>
          </w:tcPr>
          <w:p w14:paraId="0D685399" w14:textId="77777777" w:rsidR="00B62E13" w:rsidRPr="00E859EF" w:rsidRDefault="00B62E13" w:rsidP="00E859EF">
            <w:pPr>
              <w:pStyle w:val="paragraph"/>
              <w:spacing w:before="0" w:beforeAutospacing="0" w:after="0" w:afterAutospacing="0"/>
              <w:textAlignment w:val="baseline"/>
              <w:rPr>
                <w:rStyle w:val="normaltextrun"/>
                <w:rFonts w:ascii="SolaimanLipi" w:hAnsi="SolaimanLipi" w:cs="SolaimanLipi"/>
                <w:sz w:val="21"/>
                <w:szCs w:val="21"/>
                <w:lang w:val="en-GB"/>
              </w:rPr>
            </w:pPr>
          </w:p>
          <w:p w14:paraId="765BD3BE" w14:textId="77777777" w:rsidR="00B62E13" w:rsidRPr="00E859EF" w:rsidRDefault="00D346E1" w:rsidP="00E859EF">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1914006F" wp14:editId="2F615880">
                  <wp:extent cx="1143000" cy="635000"/>
                  <wp:effectExtent l="0" t="0" r="0" b="0"/>
                  <wp:docPr id="154336085"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36085" name="Bildobjekt 15433608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top w:val="single" w:sz="4" w:space="0" w:color="auto"/>
              <w:left w:val="nil"/>
              <w:bottom w:val="nil"/>
            </w:tcBorders>
            <w:shd w:val="clear" w:color="auto" w:fill="auto"/>
          </w:tcPr>
          <w:p w14:paraId="3BD724F2" w14:textId="77777777" w:rsidR="00B62E13" w:rsidRPr="00E859EF" w:rsidRDefault="00B62E13" w:rsidP="00E859EF">
            <w:pPr>
              <w:pStyle w:val="paragraph"/>
              <w:spacing w:before="0" w:beforeAutospacing="0" w:after="0" w:afterAutospacing="0"/>
              <w:ind w:left="-112"/>
              <w:textAlignment w:val="baseline"/>
              <w:rPr>
                <w:rFonts w:ascii="SolaimanLipi" w:hAnsi="SolaimanLipi" w:cs="SolaimanLipi"/>
                <w:b/>
                <w:bCs/>
                <w:sz w:val="21"/>
                <w:szCs w:val="21"/>
                <w:lang w:val="en-GB"/>
              </w:rPr>
            </w:pPr>
          </w:p>
          <w:p w14:paraId="47B13ABF" w14:textId="77777777" w:rsidR="00E642C3" w:rsidRPr="00E859EF" w:rsidRDefault="00E642C3" w:rsidP="00E859EF">
            <w:pPr>
              <w:pStyle w:val="paragraph"/>
              <w:spacing w:before="0" w:beforeAutospacing="0" w:after="0" w:afterAutospacing="0"/>
              <w:ind w:left="-112"/>
              <w:textAlignment w:val="baseline"/>
              <w:rPr>
                <w:rFonts w:ascii="SolaimanLipi" w:hAnsi="SolaimanLipi" w:cs="SolaimanLipi"/>
                <w:sz w:val="21"/>
                <w:szCs w:val="21"/>
                <w:lang w:val="en-US"/>
              </w:rPr>
            </w:pPr>
            <w:r w:rsidRPr="00E859EF">
              <w:rPr>
                <w:rFonts w:ascii="SolaimanLipi" w:hAnsi="SolaimanLipi" w:cs="SolaimanLipi"/>
                <w:sz w:val="21"/>
                <w:szCs w:val="21"/>
                <w:cs/>
                <w:lang w:val="en-GB" w:bidi="as-IN"/>
              </w:rPr>
              <w:t>জরুরী কৌশলগুলি হল অগ্নিকান্ড ঘটার আগেই দমন করা, আগুন নিভিয়ে দেওয়া এবং মানুষকে বাঁচানো।</w:t>
            </w:r>
            <w:r w:rsidRPr="00E859EF">
              <w:rPr>
                <w:rFonts w:ascii="SolaimanLipi" w:hAnsi="SolaimanLipi" w:cs="SolaimanLipi"/>
                <w:sz w:val="21"/>
                <w:szCs w:val="21"/>
                <w:lang w:val="en-US"/>
              </w:rPr>
              <w:t xml:space="preserve"> </w:t>
            </w:r>
          </w:p>
          <w:p w14:paraId="75277B43" w14:textId="77777777" w:rsidR="00E642C3" w:rsidRPr="00E859EF" w:rsidRDefault="00E642C3" w:rsidP="00E859EF">
            <w:pPr>
              <w:pStyle w:val="paragraph"/>
              <w:spacing w:before="0" w:beforeAutospacing="0" w:after="0" w:afterAutospacing="0"/>
              <w:ind w:left="-112"/>
              <w:textAlignment w:val="baseline"/>
              <w:rPr>
                <w:rFonts w:ascii="SolaimanLipi" w:hAnsi="SolaimanLipi" w:cs="SolaimanLipi"/>
                <w:sz w:val="21"/>
                <w:szCs w:val="21"/>
                <w:lang w:val="en-US"/>
              </w:rPr>
            </w:pPr>
            <w:r w:rsidRPr="00E859EF">
              <w:rPr>
                <w:rFonts w:ascii="SolaimanLipi" w:hAnsi="SolaimanLipi" w:cs="SolaimanLipi"/>
                <w:sz w:val="21"/>
                <w:szCs w:val="21"/>
                <w:cs/>
                <w:lang w:val="en-GB" w:bidi="as-IN"/>
              </w:rPr>
              <w:t>একটা বাচ্চাকে দিয়াশলাইয়ের জ্বলন্ত কাঠি নিয়ে খেলতে দেখলে আপনি কী করবেন? আপনি ওটা নিভিয়ে দেবেন এবং দিয়াশলাইটা তার কাছ থেকে নিয়ে নেবেন, তাই না? আগুন ধরার আগেই তা প্রতিরোধের চেষ্টা করবেন।</w:t>
            </w:r>
            <w:r w:rsidRPr="00E859EF">
              <w:rPr>
                <w:rFonts w:ascii="SolaimanLipi" w:hAnsi="SolaimanLipi" w:cs="SolaimanLipi"/>
                <w:sz w:val="21"/>
                <w:szCs w:val="21"/>
                <w:lang w:val="en-US"/>
              </w:rPr>
              <w:t xml:space="preserve"> </w:t>
            </w:r>
          </w:p>
          <w:p w14:paraId="06B0BD4B" w14:textId="77777777" w:rsidR="00E642C3" w:rsidRPr="00E859EF" w:rsidRDefault="00E642C3" w:rsidP="004B755E">
            <w:pPr>
              <w:pStyle w:val="paragraph"/>
              <w:spacing w:before="0" w:beforeAutospacing="0" w:after="0" w:afterAutospacing="0"/>
              <w:ind w:left="-112" w:firstLine="259"/>
              <w:textAlignment w:val="baseline"/>
              <w:rPr>
                <w:rFonts w:ascii="SolaimanLipi" w:hAnsi="SolaimanLipi" w:cs="SolaimanLipi"/>
                <w:sz w:val="21"/>
                <w:szCs w:val="21"/>
                <w:lang w:val="en-US"/>
              </w:rPr>
            </w:pPr>
            <w:r w:rsidRPr="00E859EF">
              <w:rPr>
                <w:rFonts w:ascii="SolaimanLipi" w:hAnsi="SolaimanLipi" w:cs="SolaimanLipi"/>
                <w:sz w:val="21"/>
                <w:szCs w:val="21"/>
                <w:cs/>
                <w:lang w:val="en-GB" w:bidi="as-IN"/>
              </w:rPr>
              <w:t>আপনি যদি খুব দেরি করে ফেলেন তাহলে হয়তো দেখা যাবে যে</w:t>
            </w:r>
            <w:r w:rsidRPr="00E859EF">
              <w:rPr>
                <w:rFonts w:ascii="SolaimanLipi" w:hAnsi="SolaimanLipi" w:cs="SolaimanLipi"/>
                <w:sz w:val="21"/>
                <w:szCs w:val="21"/>
                <w:lang w:val="en-US"/>
              </w:rPr>
              <w:t xml:space="preserve"> </w:t>
            </w:r>
            <w:r w:rsidRPr="00E859EF">
              <w:rPr>
                <w:rFonts w:ascii="SolaimanLipi" w:hAnsi="SolaimanLipi" w:cs="SolaimanLipi"/>
                <w:sz w:val="21"/>
                <w:szCs w:val="21"/>
                <w:cs/>
                <w:lang w:val="en-GB" w:bidi="as-IN"/>
              </w:rPr>
              <w:t>ছোটখাট একটা অগ্নিকান্ড শুরু হয়ে গেছে। সেক্ষেত্রে অগ্নি নির্বাপক যন্ত্র বা এক বালতি পানি দিয়ে এটা নিজেই নেভাবার চেষ্টা করবেন। আপনি অগ্নিকান্ডটি প্রতিরোধ করে ঝুঁকিতে থাকা মানুষ এবং সম্পত্তি রক্ষা করার চেষ্টা করবেন।</w:t>
            </w:r>
          </w:p>
          <w:p w14:paraId="455A94C7" w14:textId="77777777" w:rsidR="00E642C3" w:rsidRPr="00E859EF" w:rsidRDefault="00E642C3" w:rsidP="004B755E">
            <w:pPr>
              <w:pStyle w:val="paragraph"/>
              <w:spacing w:before="0" w:beforeAutospacing="0" w:after="0" w:afterAutospacing="0"/>
              <w:ind w:left="-112" w:firstLine="259"/>
              <w:textAlignment w:val="baseline"/>
              <w:rPr>
                <w:rFonts w:ascii="SolaimanLipi" w:hAnsi="SolaimanLipi" w:cs="SolaimanLipi"/>
                <w:sz w:val="21"/>
                <w:szCs w:val="21"/>
                <w:lang w:val="en-US"/>
              </w:rPr>
            </w:pPr>
            <w:r w:rsidRPr="00E859EF">
              <w:rPr>
                <w:rFonts w:ascii="SolaimanLipi" w:hAnsi="SolaimanLipi" w:cs="SolaimanLipi"/>
                <w:sz w:val="21"/>
                <w:szCs w:val="21"/>
                <w:cs/>
                <w:lang w:val="en-GB" w:bidi="as-IN"/>
              </w:rPr>
              <w:t>কিন্তু অগ্নিকান্ডটা যদি এতো বড় হয়ে যায় যে সেটা আপনি বা আপনারা নেভাতে পারছেন না, তাহলে দমকল বাহিনীকে সাহায্যের জন্য ডাকবেন এবং মানুষদেরকে সতর্ক করবেন এবং তাদের ঘর থেকে</w:t>
            </w:r>
            <w:r w:rsidRPr="00E859EF">
              <w:rPr>
                <w:rFonts w:ascii="SolaimanLipi" w:hAnsi="SolaimanLipi" w:cs="SolaimanLipi"/>
                <w:sz w:val="21"/>
                <w:szCs w:val="21"/>
                <w:lang w:val="en-US"/>
              </w:rPr>
              <w:t xml:space="preserve"> </w:t>
            </w:r>
            <w:r w:rsidRPr="00E859EF">
              <w:rPr>
                <w:rFonts w:ascii="SolaimanLipi" w:hAnsi="SolaimanLipi" w:cs="SolaimanLipi"/>
                <w:sz w:val="21"/>
                <w:szCs w:val="21"/>
                <w:cs/>
                <w:lang w:val="en-GB" w:bidi="as-IN"/>
              </w:rPr>
              <w:t>বের হয়ে আসার জন্য বলবেন।</w:t>
            </w:r>
            <w:r w:rsidRPr="00E859EF">
              <w:rPr>
                <w:rFonts w:ascii="SolaimanLipi" w:hAnsi="SolaimanLipi" w:cs="SolaimanLipi"/>
                <w:sz w:val="21"/>
                <w:szCs w:val="21"/>
                <w:lang w:val="en-US"/>
              </w:rPr>
              <w:t xml:space="preserve"> </w:t>
            </w:r>
          </w:p>
          <w:p w14:paraId="3F0A686A" w14:textId="77777777" w:rsidR="00B62E13" w:rsidRPr="00E859EF" w:rsidRDefault="00E642C3" w:rsidP="004B755E">
            <w:pPr>
              <w:pStyle w:val="paragraph"/>
              <w:spacing w:before="0" w:beforeAutospacing="0" w:after="0" w:afterAutospacing="0"/>
              <w:ind w:left="-112" w:firstLine="259"/>
              <w:textAlignment w:val="baseline"/>
              <w:rPr>
                <w:rFonts w:ascii="SolaimanLipi" w:hAnsi="SolaimanLipi" w:cs="SolaimanLipi"/>
                <w:color w:val="000000"/>
                <w:sz w:val="21"/>
                <w:szCs w:val="21"/>
                <w:lang w:val="en-GB"/>
              </w:rPr>
            </w:pPr>
            <w:r w:rsidRPr="00E859EF">
              <w:rPr>
                <w:rFonts w:ascii="SolaimanLipi" w:hAnsi="SolaimanLipi" w:cs="SolaimanLipi"/>
                <w:sz w:val="21"/>
                <w:szCs w:val="21"/>
                <w:cs/>
                <w:lang w:val="en-GB" w:bidi="as-IN"/>
              </w:rPr>
              <w:t>মানবাধিকারের জরুরি কৌশল ঠিক এমনই! আমরা মানবাধিকার লঙ্ঘন সংশ্লিষ্ট জরুরী কৌশল ব্যবহার করি তখনই যখন এরকম কোন লঙ্ঘন কোন নির্দিষ্ট এলাকায় কোন নির্দিষ্ট মানুষদের সাথে ঘটছে বা ঘটার আশংকা রয়েছে। এর মানে হলো লঙ্ঘন প্রতিরোধ বা দমন করতে এবং মানুষকে</w:t>
            </w:r>
            <w:r w:rsidRPr="00E859EF">
              <w:rPr>
                <w:rFonts w:ascii="SolaimanLipi" w:hAnsi="SolaimanLipi" w:cs="SolaimanLipi"/>
                <w:sz w:val="21"/>
                <w:szCs w:val="21"/>
                <w:lang w:val="en-US"/>
              </w:rPr>
              <w:t xml:space="preserve"> </w:t>
            </w:r>
            <w:r w:rsidRPr="00E859EF">
              <w:rPr>
                <w:rFonts w:ascii="SolaimanLipi" w:hAnsi="SolaimanLipi" w:cs="SolaimanLipi"/>
                <w:sz w:val="21"/>
                <w:szCs w:val="21"/>
                <w:cs/>
                <w:lang w:val="en-GB" w:bidi="as-IN"/>
              </w:rPr>
              <w:t>রক্ষা করতে</w:t>
            </w:r>
            <w:r w:rsidRPr="00E859EF">
              <w:rPr>
                <w:rFonts w:ascii="SolaimanLipi" w:hAnsi="SolaimanLipi" w:cs="SolaimanLipi"/>
                <w:sz w:val="21"/>
                <w:szCs w:val="21"/>
                <w:lang w:val="en-US"/>
              </w:rPr>
              <w:t xml:space="preserve"> </w:t>
            </w:r>
            <w:r w:rsidRPr="00E859EF">
              <w:rPr>
                <w:rFonts w:ascii="SolaimanLipi" w:hAnsi="SolaimanLipi" w:cs="SolaimanLipi"/>
                <w:sz w:val="21"/>
                <w:szCs w:val="21"/>
                <w:cs/>
                <w:lang w:val="en-GB" w:bidi="as-IN"/>
              </w:rPr>
              <w:t>সরাসরি হস্তক্ষেপ করা বা সাহায্যের জন্য ডাকা এবং বিপদগ্রস্ত মানুষদেরকে সতর্ক করা।</w:t>
            </w:r>
            <w:r w:rsidR="003E6377" w:rsidRPr="00E859EF">
              <w:rPr>
                <w:rFonts w:ascii="SolaimanLipi" w:hAnsi="SolaimanLipi" w:cs="SolaimanLipi"/>
                <w:color w:val="000000"/>
                <w:sz w:val="21"/>
                <w:szCs w:val="21"/>
                <w:lang w:val="en-GB"/>
              </w:rPr>
              <w:t xml:space="preserve"> </w:t>
            </w:r>
          </w:p>
        </w:tc>
      </w:tr>
      <w:tr w:rsidR="00B62E13" w:rsidRPr="00E859EF" w14:paraId="354A5C00" w14:textId="77777777" w:rsidTr="00A86E5F">
        <w:trPr>
          <w:trHeight w:val="2270"/>
        </w:trPr>
        <w:tc>
          <w:tcPr>
            <w:tcW w:w="2268" w:type="dxa"/>
            <w:tcBorders>
              <w:top w:val="nil"/>
              <w:bottom w:val="nil"/>
              <w:right w:val="nil"/>
            </w:tcBorders>
            <w:shd w:val="clear" w:color="auto" w:fill="auto"/>
          </w:tcPr>
          <w:p w14:paraId="7ED916D4" w14:textId="77777777" w:rsidR="00B62E13" w:rsidRPr="00E859EF" w:rsidRDefault="00B62E13" w:rsidP="00E859EF">
            <w:pPr>
              <w:pStyle w:val="paragraph"/>
              <w:spacing w:before="0" w:beforeAutospacing="0" w:after="0" w:afterAutospacing="0"/>
              <w:textAlignment w:val="baseline"/>
              <w:rPr>
                <w:rStyle w:val="normaltextrun"/>
                <w:rFonts w:ascii="SolaimanLipi" w:hAnsi="SolaimanLipi" w:cs="SolaimanLipi"/>
                <w:sz w:val="21"/>
                <w:szCs w:val="21"/>
                <w:lang w:val="en-GB"/>
              </w:rPr>
            </w:pPr>
          </w:p>
          <w:p w14:paraId="694DB761" w14:textId="77777777" w:rsidR="00B62E13" w:rsidRPr="00E859EF" w:rsidRDefault="00D346E1" w:rsidP="00E859EF">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448CE67D" wp14:editId="6C7327E4">
                  <wp:extent cx="1143000" cy="635000"/>
                  <wp:effectExtent l="0" t="0" r="0" b="0"/>
                  <wp:docPr id="1108828376"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828376" name="Bildobjekt 110882837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left w:val="nil"/>
              <w:bottom w:val="nil"/>
            </w:tcBorders>
            <w:shd w:val="clear" w:color="auto" w:fill="auto"/>
          </w:tcPr>
          <w:p w14:paraId="6580E186" w14:textId="77777777" w:rsidR="00B62E13" w:rsidRPr="00E859EF" w:rsidRDefault="00B62E13" w:rsidP="00E859EF">
            <w:pPr>
              <w:pStyle w:val="paragraph"/>
              <w:spacing w:before="0" w:beforeAutospacing="0" w:after="0" w:afterAutospacing="0"/>
              <w:ind w:left="-108" w:hanging="4"/>
              <w:textAlignment w:val="baseline"/>
              <w:rPr>
                <w:rStyle w:val="normaltextrun"/>
                <w:rFonts w:ascii="SolaimanLipi" w:eastAsia="Calibri" w:hAnsi="SolaimanLipi" w:cs="SolaimanLipi"/>
                <w:color w:val="000000"/>
                <w:sz w:val="21"/>
                <w:szCs w:val="21"/>
                <w:lang w:val="en-GB"/>
              </w:rPr>
            </w:pPr>
          </w:p>
          <w:p w14:paraId="1C58B0FE" w14:textId="77777777" w:rsidR="00E642C3" w:rsidRPr="00E859EF" w:rsidRDefault="00E642C3" w:rsidP="004B755E">
            <w:pPr>
              <w:pStyle w:val="paragraph"/>
              <w:spacing w:before="0" w:beforeAutospacing="0" w:after="0" w:afterAutospacing="0"/>
              <w:ind w:left="-108" w:hanging="4"/>
              <w:textAlignment w:val="baseline"/>
              <w:rPr>
                <w:rFonts w:ascii="SolaimanLipi" w:hAnsi="SolaimanLipi" w:cs="SolaimanLipi"/>
                <w:color w:val="000000"/>
                <w:sz w:val="21"/>
                <w:szCs w:val="21"/>
                <w:cs/>
                <w:lang w:val="en-US"/>
              </w:rPr>
            </w:pPr>
            <w:r w:rsidRPr="00E859EF">
              <w:rPr>
                <w:rFonts w:ascii="SolaimanLipi" w:eastAsia="Nirmala UI" w:hAnsi="SolaimanLipi" w:cs="SolaimanLipi"/>
                <w:color w:val="000000"/>
                <w:sz w:val="21"/>
                <w:szCs w:val="21"/>
                <w:cs/>
                <w:lang w:val="en-GB" w:bidi="as-IN"/>
              </w:rPr>
              <w:t xml:space="preserve">তাহলে, কোন ধরনের ফরব লঙ্ঘনের জন্য আমরা </w:t>
            </w:r>
            <w:r w:rsidRPr="00E859EF">
              <w:rPr>
                <w:rFonts w:eastAsia="Nirmala UI" w:hint="cs"/>
                <w:color w:val="000000"/>
                <w:sz w:val="21"/>
                <w:szCs w:val="21"/>
                <w:cs/>
                <w:lang w:val="en-GB" w:bidi="as-IN"/>
              </w:rPr>
              <w:t>‘</w:t>
            </w:r>
            <w:r w:rsidRPr="00E859EF">
              <w:rPr>
                <w:rFonts w:ascii="SolaimanLipi" w:eastAsia="Nirmala UI" w:hAnsi="SolaimanLipi" w:cs="SolaimanLipi" w:hint="cs"/>
                <w:color w:val="000000"/>
                <w:sz w:val="21"/>
                <w:szCs w:val="21"/>
                <w:cs/>
                <w:lang w:val="en-GB" w:bidi="as-IN"/>
              </w:rPr>
              <w:t>জরুরি</w:t>
            </w:r>
            <w:r w:rsidRPr="00E859EF">
              <w:rPr>
                <w:rFonts w:eastAsia="Nirmala UI" w:hint="cs"/>
                <w:color w:val="000000"/>
                <w:sz w:val="21"/>
                <w:szCs w:val="21"/>
                <w:cs/>
                <w:lang w:val="en-GB" w:bidi="as-IN"/>
              </w:rPr>
              <w:t>’</w:t>
            </w:r>
            <w:r w:rsidRPr="00E859EF">
              <w:rPr>
                <w:rFonts w:ascii="SolaimanLipi" w:eastAsia="Nirmala UI" w:hAnsi="SolaimanLipi" w:cs="SolaimanLipi" w:hint="cs"/>
                <w:color w:val="000000"/>
                <w:sz w:val="21"/>
                <w:szCs w:val="21"/>
                <w:cs/>
                <w:lang w:val="en-GB" w:bidi="as-IN"/>
              </w:rPr>
              <w:t xml:space="preserve"> কৌশল ব্যবহার করতে পারি? হয়রানি, ঘৃণাত্মক বক্তব্য, হামলা, সম্পত্তি ভাংচুর, উপাসনালয়ে হামলা, সাম্প্রদায়িক সহিংসতা এবং নির্বিচারে গ্রেপ্তার এইগুলো সবই হলো সেই ধরনের লঙ্ঘনের উদাহরণ যা নির্দিষ্ট স্থানে, নির্দিষ্ট সময়ে, নির্দিষ্ট ব্যক্তি বা গোষ্ঠীর স</w:t>
            </w:r>
            <w:r w:rsidRPr="00E859EF">
              <w:rPr>
                <w:rFonts w:ascii="SolaimanLipi" w:eastAsia="Nirmala UI" w:hAnsi="SolaimanLipi" w:cs="SolaimanLipi"/>
                <w:color w:val="000000"/>
                <w:sz w:val="21"/>
                <w:szCs w:val="21"/>
                <w:cs/>
                <w:lang w:val="en-GB" w:bidi="as-IN"/>
              </w:rPr>
              <w:t>াথে ঘটতে পারে।</w:t>
            </w:r>
          </w:p>
          <w:p w14:paraId="118AB58D" w14:textId="77777777" w:rsidR="00E642C3" w:rsidRPr="00E859EF" w:rsidRDefault="00E642C3" w:rsidP="004B755E">
            <w:pPr>
              <w:pStyle w:val="paragraph"/>
              <w:spacing w:before="0" w:beforeAutospacing="0" w:after="0" w:afterAutospacing="0"/>
              <w:ind w:left="-108" w:firstLine="255"/>
              <w:textAlignment w:val="baseline"/>
              <w:rPr>
                <w:rFonts w:ascii="SolaimanLipi" w:eastAsia="Calibri" w:hAnsi="SolaimanLipi" w:cs="SolaimanLipi"/>
                <w:color w:val="000000"/>
                <w:sz w:val="21"/>
                <w:szCs w:val="21"/>
                <w:cs/>
                <w:lang w:val="en-GB" w:bidi="as-IN"/>
              </w:rPr>
            </w:pPr>
            <w:r w:rsidRPr="00E859EF">
              <w:rPr>
                <w:rFonts w:ascii="SolaimanLipi" w:eastAsia="Calibri" w:hAnsi="SolaimanLipi" w:cs="SolaimanLipi"/>
                <w:color w:val="000000"/>
                <w:sz w:val="21"/>
                <w:szCs w:val="21"/>
                <w:cs/>
                <w:lang w:val="en-GB" w:bidi="as-IN"/>
              </w:rPr>
              <w:t>যদিও জরুরী কৌশলগুলি ব্যবহার করে</w:t>
            </w:r>
            <w:r w:rsidRPr="00E859EF">
              <w:rPr>
                <w:rFonts w:ascii="SolaimanLipi" w:eastAsia="Calibri" w:hAnsi="SolaimanLipi" w:cs="SolaimanLipi"/>
                <w:color w:val="000000"/>
                <w:sz w:val="21"/>
                <w:szCs w:val="21"/>
                <w:lang w:val="en-US"/>
              </w:rPr>
              <w:t xml:space="preserve"> </w:t>
            </w:r>
            <w:r w:rsidRPr="00E859EF">
              <w:rPr>
                <w:rFonts w:ascii="SolaimanLipi" w:eastAsia="Calibri" w:hAnsi="SolaimanLipi" w:cs="SolaimanLipi"/>
                <w:color w:val="000000"/>
                <w:sz w:val="21"/>
                <w:szCs w:val="21"/>
                <w:cs/>
                <w:lang w:val="en-GB" w:bidi="as-IN"/>
              </w:rPr>
              <w:t>এরকম তাৎক্ষণিক ঘটনাগুলিতে সাড়া দেয়া যায়, তবে এর জন্য আমাদের প্রস্তুতও থাকতে হয়। জানা থাকতে হয় যে আমাদের কী করতে হবে। ঠিক যেভাবে মানুষেরা দমকল বাহিনীর নম্বর মনে রাখে বা কীভাবে অগ্নিনির্বাপক যন্ত্র ব্যবহার করতে হয় তা শিখে, তেমনি করে আমরাও লঙ্ঘন প্রতিরোধ বা থামানোর উপায়গুলি সম্পর্কে জানতে পারি, এবং লঙ্ঘন ঘটলে সাহায্যের জন্য ডাকাডাকি</w:t>
            </w:r>
            <w:r w:rsidRPr="00E859EF">
              <w:rPr>
                <w:rFonts w:ascii="SolaimanLipi" w:eastAsia="Calibri" w:hAnsi="SolaimanLipi" w:cs="SolaimanLipi"/>
                <w:color w:val="000000"/>
                <w:sz w:val="21"/>
                <w:szCs w:val="21"/>
                <w:lang w:val="en-US"/>
              </w:rPr>
              <w:t xml:space="preserve"> </w:t>
            </w:r>
            <w:r w:rsidRPr="00E859EF">
              <w:rPr>
                <w:rFonts w:ascii="SolaimanLipi" w:eastAsia="Calibri" w:hAnsi="SolaimanLipi" w:cs="SolaimanLipi"/>
                <w:color w:val="000000"/>
                <w:sz w:val="21"/>
                <w:szCs w:val="21"/>
                <w:cs/>
                <w:lang w:val="en-GB" w:bidi="as-IN"/>
              </w:rPr>
              <w:t>করতে পারি বা ফোনও করতে পারি।</w:t>
            </w:r>
          </w:p>
          <w:p w14:paraId="11639B52" w14:textId="77777777" w:rsidR="00B62E13" w:rsidRPr="00E859EF" w:rsidRDefault="00B62E13" w:rsidP="00E859EF">
            <w:pPr>
              <w:pStyle w:val="paragraph"/>
              <w:spacing w:before="0" w:beforeAutospacing="0" w:after="0" w:afterAutospacing="0"/>
              <w:ind w:left="-108" w:hanging="4"/>
              <w:textAlignment w:val="baseline"/>
              <w:rPr>
                <w:rFonts w:ascii="SolaimanLipi" w:hAnsi="SolaimanLipi" w:cs="SolaimanLipi"/>
                <w:sz w:val="21"/>
                <w:szCs w:val="21"/>
                <w:lang w:val="en-GB"/>
              </w:rPr>
            </w:pPr>
            <w:r w:rsidRPr="00E859EF">
              <w:rPr>
                <w:rStyle w:val="normaltextrun"/>
                <w:rFonts w:ascii="SolaimanLipi" w:eastAsia="Calibri" w:hAnsi="SolaimanLipi" w:cs="SolaimanLipi"/>
                <w:color w:val="000000"/>
                <w:sz w:val="21"/>
                <w:szCs w:val="21"/>
                <w:lang w:val="en-GB"/>
              </w:rPr>
              <w:t> </w:t>
            </w:r>
          </w:p>
        </w:tc>
      </w:tr>
      <w:tr w:rsidR="00B62E13" w:rsidRPr="0026349A" w14:paraId="2CDBA383" w14:textId="77777777" w:rsidTr="00A86E5F">
        <w:trPr>
          <w:trHeight w:val="397"/>
        </w:trPr>
        <w:tc>
          <w:tcPr>
            <w:tcW w:w="2268" w:type="dxa"/>
            <w:tcBorders>
              <w:top w:val="nil"/>
              <w:bottom w:val="nil"/>
              <w:right w:val="nil"/>
            </w:tcBorders>
            <w:shd w:val="clear" w:color="auto" w:fill="auto"/>
            <w:vAlign w:val="bottom"/>
          </w:tcPr>
          <w:p w14:paraId="00B84339" w14:textId="77777777" w:rsidR="00B62E13" w:rsidRPr="00E859EF" w:rsidRDefault="00B62E13" w:rsidP="00E859EF">
            <w:pPr>
              <w:pStyle w:val="paragraph"/>
              <w:spacing w:before="0" w:beforeAutospacing="0" w:after="0" w:afterAutospacing="0"/>
              <w:textAlignment w:val="baseline"/>
              <w:rPr>
                <w:rStyle w:val="normaltextrun"/>
                <w:rFonts w:ascii="SolaimanLipi" w:hAnsi="SolaimanLipi" w:cs="SolaimanLipi"/>
                <w:b/>
                <w:bCs/>
                <w:sz w:val="21"/>
                <w:szCs w:val="21"/>
                <w:lang w:val="en-GB"/>
              </w:rPr>
            </w:pPr>
          </w:p>
        </w:tc>
        <w:tc>
          <w:tcPr>
            <w:tcW w:w="6763" w:type="dxa"/>
            <w:tcBorders>
              <w:top w:val="nil"/>
              <w:left w:val="nil"/>
              <w:bottom w:val="single" w:sz="4" w:space="0" w:color="auto"/>
            </w:tcBorders>
            <w:shd w:val="clear" w:color="auto" w:fill="auto"/>
            <w:vAlign w:val="bottom"/>
          </w:tcPr>
          <w:p w14:paraId="37F77F4E" w14:textId="77777777" w:rsidR="00B62E13" w:rsidRPr="00E859EF" w:rsidRDefault="003E6377" w:rsidP="00E859EF">
            <w:pPr>
              <w:pStyle w:val="paragraph"/>
              <w:numPr>
                <w:ilvl w:val="0"/>
                <w:numId w:val="10"/>
              </w:numPr>
              <w:spacing w:before="0" w:beforeAutospacing="0" w:after="0" w:afterAutospacing="0"/>
              <w:textAlignment w:val="baseline"/>
              <w:rPr>
                <w:rFonts w:ascii="SolaimanLipi" w:hAnsi="SolaimanLipi" w:cs="SolaimanLipi"/>
                <w:b/>
                <w:bCs/>
                <w:sz w:val="21"/>
                <w:szCs w:val="21"/>
                <w:lang w:val="en-GB"/>
              </w:rPr>
            </w:pPr>
            <w:proofErr w:type="spellStart"/>
            <w:r w:rsidRPr="00E859EF">
              <w:rPr>
                <w:rFonts w:ascii="SolaimanLipi" w:hAnsi="SolaimanLipi" w:cs="SolaimanLipi"/>
                <w:b/>
                <w:sz w:val="21"/>
                <w:szCs w:val="21"/>
                <w:lang w:val="en-GB"/>
              </w:rPr>
              <w:t>পরিবর্তনের</w:t>
            </w:r>
            <w:proofErr w:type="spellEnd"/>
            <w:r w:rsidRPr="00E859EF">
              <w:rPr>
                <w:rFonts w:ascii="SolaimanLipi" w:hAnsi="SolaimanLipi" w:cs="SolaimanLipi"/>
                <w:b/>
                <w:sz w:val="21"/>
                <w:szCs w:val="21"/>
                <w:lang w:val="en-GB"/>
              </w:rPr>
              <w:t xml:space="preserve"> </w:t>
            </w:r>
            <w:proofErr w:type="spellStart"/>
            <w:r w:rsidRPr="00E859EF">
              <w:rPr>
                <w:rFonts w:ascii="SolaimanLipi" w:hAnsi="SolaimanLipi" w:cs="SolaimanLipi"/>
                <w:b/>
                <w:sz w:val="21"/>
                <w:szCs w:val="21"/>
                <w:lang w:val="en-GB"/>
              </w:rPr>
              <w:t>কৌশল</w:t>
            </w:r>
            <w:proofErr w:type="spellEnd"/>
          </w:p>
        </w:tc>
      </w:tr>
      <w:tr w:rsidR="00B62E13" w:rsidRPr="00871A7E" w14:paraId="5302E8AC" w14:textId="77777777" w:rsidTr="00A86E5F">
        <w:trPr>
          <w:trHeight w:val="1612"/>
        </w:trPr>
        <w:tc>
          <w:tcPr>
            <w:tcW w:w="2268" w:type="dxa"/>
            <w:tcBorders>
              <w:top w:val="nil"/>
              <w:bottom w:val="nil"/>
              <w:right w:val="nil"/>
            </w:tcBorders>
            <w:shd w:val="clear" w:color="auto" w:fill="auto"/>
          </w:tcPr>
          <w:p w14:paraId="011CA52C" w14:textId="77777777" w:rsidR="00B62E13" w:rsidRPr="00E859EF" w:rsidRDefault="00B62E13" w:rsidP="00E859EF">
            <w:pPr>
              <w:pStyle w:val="paragraph"/>
              <w:spacing w:before="0" w:beforeAutospacing="0" w:after="0" w:afterAutospacing="0"/>
              <w:textAlignment w:val="baseline"/>
              <w:rPr>
                <w:rStyle w:val="normaltextrun"/>
                <w:rFonts w:ascii="SolaimanLipi" w:hAnsi="SolaimanLipi" w:cs="SolaimanLipi"/>
                <w:sz w:val="21"/>
                <w:szCs w:val="21"/>
                <w:lang w:val="en-GB"/>
              </w:rPr>
            </w:pPr>
          </w:p>
          <w:p w14:paraId="42F92E86" w14:textId="77777777" w:rsidR="00B62E13" w:rsidRPr="00E859EF" w:rsidRDefault="00167BEC" w:rsidP="00E859EF">
            <w:pPr>
              <w:pStyle w:val="paragraph"/>
              <w:spacing w:before="0" w:beforeAutospacing="0" w:after="0" w:afterAutospacing="0"/>
              <w:textAlignment w:val="baseline"/>
              <w:rPr>
                <w:rStyle w:val="normaltextrun"/>
                <w:rFonts w:ascii="SolaimanLipi" w:hAnsi="SolaimanLipi" w:cs="SolaimanLipi"/>
                <w:sz w:val="21"/>
                <w:szCs w:val="21"/>
                <w:lang w:val="en-GB"/>
              </w:rPr>
            </w:pPr>
            <w:r w:rsidRPr="00E859EF">
              <w:rPr>
                <w:rFonts w:ascii="SolaimanLipi" w:hAnsi="SolaimanLipi" w:cs="SolaimanLipi"/>
                <w:noProof/>
                <w:sz w:val="21"/>
                <w:szCs w:val="21"/>
                <w:lang w:val="en-US" w:eastAsia="en-US"/>
              </w:rPr>
              <w:drawing>
                <wp:inline distT="0" distB="0" distL="0" distR="0" wp14:anchorId="18CE57E8" wp14:editId="3F0F1F58">
                  <wp:extent cx="1130300" cy="635000"/>
                  <wp:effectExtent l="0" t="0" r="0" b="0"/>
                  <wp:docPr id="6"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0300" cy="635000"/>
                          </a:xfrm>
                          <a:prstGeom prst="rect">
                            <a:avLst/>
                          </a:prstGeom>
                          <a:noFill/>
                          <a:ln>
                            <a:noFill/>
                          </a:ln>
                        </pic:spPr>
                      </pic:pic>
                    </a:graphicData>
                  </a:graphic>
                </wp:inline>
              </w:drawing>
            </w:r>
          </w:p>
        </w:tc>
        <w:tc>
          <w:tcPr>
            <w:tcW w:w="6763" w:type="dxa"/>
            <w:tcBorders>
              <w:top w:val="single" w:sz="4" w:space="0" w:color="auto"/>
              <w:left w:val="nil"/>
              <w:bottom w:val="nil"/>
            </w:tcBorders>
            <w:shd w:val="clear" w:color="auto" w:fill="auto"/>
          </w:tcPr>
          <w:p w14:paraId="6C7AA498" w14:textId="77777777" w:rsidR="00B62E13" w:rsidRPr="00E859EF" w:rsidRDefault="00B62E13" w:rsidP="00E859EF">
            <w:pPr>
              <w:pStyle w:val="paragraph"/>
              <w:spacing w:before="0" w:beforeAutospacing="0" w:after="0" w:afterAutospacing="0"/>
              <w:ind w:left="-108" w:hanging="4"/>
              <w:textAlignment w:val="baseline"/>
              <w:rPr>
                <w:rFonts w:ascii="SolaimanLipi" w:hAnsi="SolaimanLipi" w:cs="SolaimanLipi"/>
                <w:b/>
                <w:bCs/>
                <w:sz w:val="21"/>
                <w:szCs w:val="21"/>
                <w:lang w:val="en-GB"/>
              </w:rPr>
            </w:pPr>
          </w:p>
          <w:p w14:paraId="38093F53" w14:textId="77777777" w:rsidR="00E642C3" w:rsidRPr="004B755E" w:rsidRDefault="00E642C3" w:rsidP="00E859EF">
            <w:pPr>
              <w:pStyle w:val="paragraph"/>
              <w:spacing w:before="0" w:beforeAutospacing="0" w:after="0" w:afterAutospacing="0"/>
              <w:ind w:left="-108" w:hanging="4"/>
              <w:textAlignment w:val="baseline"/>
              <w:rPr>
                <w:rFonts w:ascii="SolaimanLipi" w:hAnsi="SolaimanLipi" w:cs="SolaimanLipi"/>
                <w:spacing w:val="-6"/>
                <w:sz w:val="21"/>
                <w:szCs w:val="21"/>
                <w:lang w:val="en-US"/>
              </w:rPr>
            </w:pPr>
            <w:r w:rsidRPr="004B755E">
              <w:rPr>
                <w:rFonts w:ascii="SolaimanLipi" w:hAnsi="SolaimanLipi" w:cs="SolaimanLipi"/>
                <w:spacing w:val="-6"/>
                <w:sz w:val="21"/>
                <w:szCs w:val="21"/>
                <w:cs/>
                <w:lang w:val="en-GB" w:bidi="as-IN"/>
              </w:rPr>
              <w:t>অগ্নিকান্ড ঘটে এবং বিভিন্ন কারণে ছড়িয়ে পড়ে - যেমন বৈদ্যুতিক তারের ঝুঁকিপূর্ণ সংযোগ। পরিবর্তনের কৌশল হলো সেই পরিস্থিতিগুলিকে পরিবর্তন করা যেগুলো অগ্নিকাণ্ডের দিকে ধাবিত করে। যেমন, নির্মাণ সংক্রান্ত বিধি-বিধান যা বৈদ্যুতিক তার সংযোগের নিরাপত্তার নিশ্চয়তা প্রদান করে।</w:t>
            </w:r>
          </w:p>
          <w:p w14:paraId="55CF2067" w14:textId="77777777" w:rsidR="00B62E13" w:rsidRDefault="00E642C3" w:rsidP="00E859EF">
            <w:pPr>
              <w:pStyle w:val="paragraph"/>
              <w:spacing w:before="0" w:beforeAutospacing="0" w:after="0" w:afterAutospacing="0"/>
              <w:ind w:left="-108" w:firstLine="422"/>
              <w:textAlignment w:val="baseline"/>
              <w:rPr>
                <w:rFonts w:ascii="SolaimanLipi" w:hAnsi="SolaimanLipi" w:cs="SolaimanLipi"/>
                <w:sz w:val="21"/>
                <w:szCs w:val="21"/>
                <w:cs/>
                <w:lang w:val="en-GB" w:bidi="as-IN"/>
              </w:rPr>
            </w:pPr>
            <w:r w:rsidRPr="00E859EF">
              <w:rPr>
                <w:rFonts w:ascii="SolaimanLipi" w:hAnsi="SolaimanLipi" w:cs="SolaimanLipi"/>
                <w:sz w:val="21"/>
                <w:szCs w:val="21"/>
                <w:cs/>
                <w:lang w:val="en-GB" w:bidi="as-IN"/>
              </w:rPr>
              <w:t>মানবাধিকার লঙ্ঘনগুলিও বিভিন্ন কারণে ঘটে - যেমন সমাজে মানুষদের সুরক্ষার জন্য দরকারী</w:t>
            </w:r>
            <w:r w:rsidRPr="00E859EF">
              <w:rPr>
                <w:rFonts w:ascii="SolaimanLipi" w:hAnsi="SolaimanLipi" w:cs="SolaimanLipi"/>
                <w:sz w:val="21"/>
                <w:szCs w:val="21"/>
                <w:lang w:val="en-US"/>
              </w:rPr>
              <w:t xml:space="preserve"> </w:t>
            </w:r>
            <w:r w:rsidRPr="00E859EF">
              <w:rPr>
                <w:rFonts w:ascii="SolaimanLipi" w:hAnsi="SolaimanLipi" w:cs="SolaimanLipi"/>
                <w:sz w:val="21"/>
                <w:szCs w:val="21"/>
                <w:cs/>
                <w:lang w:val="en-GB" w:bidi="as-IN"/>
              </w:rPr>
              <w:t>নিয়মগুলো না থাকা</w:t>
            </w:r>
            <w:r w:rsidRPr="00E859EF">
              <w:rPr>
                <w:rFonts w:ascii="SolaimanLipi" w:hAnsi="SolaimanLipi" w:cs="SolaimanLipi"/>
                <w:sz w:val="21"/>
                <w:szCs w:val="21"/>
                <w:lang w:val="en-US"/>
              </w:rPr>
              <w:t xml:space="preserve"> </w:t>
            </w:r>
            <w:r w:rsidRPr="00E859EF">
              <w:rPr>
                <w:rFonts w:ascii="SolaimanLipi" w:hAnsi="SolaimanLipi" w:cs="SolaimanLipi"/>
                <w:sz w:val="21"/>
                <w:szCs w:val="21"/>
                <w:cs/>
                <w:lang w:val="en-GB" w:bidi="as-IN"/>
              </w:rPr>
              <w:t>বা এই নিয়মগুলি অনুসরণ করা হচ্ছে কি না সেটা নিশ্চিত করা যাদের দায়িত্ব, তাদের দায়িত্বের প্রতি</w:t>
            </w:r>
            <w:r w:rsidRPr="00E859EF">
              <w:rPr>
                <w:rFonts w:ascii="SolaimanLipi" w:hAnsi="SolaimanLipi" w:cs="SolaimanLipi"/>
                <w:sz w:val="21"/>
                <w:szCs w:val="21"/>
                <w:lang w:val="en-US"/>
              </w:rPr>
              <w:t xml:space="preserve"> </w:t>
            </w:r>
            <w:r w:rsidRPr="00E859EF">
              <w:rPr>
                <w:rFonts w:ascii="SolaimanLipi" w:hAnsi="SolaimanLipi" w:cs="SolaimanLipi"/>
                <w:sz w:val="21"/>
                <w:szCs w:val="21"/>
                <w:cs/>
                <w:lang w:val="en-GB" w:bidi="as-IN"/>
              </w:rPr>
              <w:t>অবহেলা অথবা সমাজে</w:t>
            </w:r>
            <w:r w:rsidRPr="00E859EF">
              <w:rPr>
                <w:rFonts w:ascii="SolaimanLipi" w:hAnsi="SolaimanLipi" w:cs="SolaimanLipi"/>
                <w:sz w:val="21"/>
                <w:szCs w:val="21"/>
                <w:lang w:val="en-US"/>
              </w:rPr>
              <w:t xml:space="preserve"> </w:t>
            </w:r>
            <w:r w:rsidRPr="00E859EF">
              <w:rPr>
                <w:rFonts w:hint="cs"/>
                <w:sz w:val="21"/>
                <w:szCs w:val="21"/>
                <w:cs/>
                <w:lang w:val="en-GB" w:bidi="as-IN"/>
              </w:rPr>
              <w:t>‘</w:t>
            </w:r>
            <w:r w:rsidRPr="00E859EF">
              <w:rPr>
                <w:rFonts w:ascii="SolaimanLipi" w:hAnsi="SolaimanLipi" w:cs="SolaimanLipi" w:hint="cs"/>
                <w:sz w:val="21"/>
                <w:szCs w:val="21"/>
                <w:cs/>
                <w:lang w:val="en-GB" w:bidi="as-IN"/>
              </w:rPr>
              <w:t>তারের সেই সংযোগেই</w:t>
            </w:r>
            <w:r w:rsidRPr="00E859EF">
              <w:rPr>
                <w:rFonts w:hint="cs"/>
                <w:sz w:val="21"/>
                <w:szCs w:val="21"/>
                <w:cs/>
                <w:lang w:val="en-GB" w:bidi="as-IN"/>
              </w:rPr>
              <w:t>’</w:t>
            </w:r>
            <w:r w:rsidRPr="00E859EF">
              <w:rPr>
                <w:rFonts w:ascii="SolaimanLipi" w:hAnsi="SolaimanLipi" w:cs="SolaimanLipi" w:hint="cs"/>
                <w:sz w:val="21"/>
                <w:szCs w:val="21"/>
                <w:cs/>
                <w:lang w:val="en-GB" w:bidi="as-IN"/>
              </w:rPr>
              <w:t xml:space="preserve"> </w:t>
            </w:r>
            <w:proofErr w:type="spellStart"/>
            <w:r w:rsidRPr="00E859EF">
              <w:rPr>
                <w:rFonts w:ascii="SolaimanLipi" w:hAnsi="SolaimanLipi" w:cs="SolaimanLipi" w:hint="cs"/>
                <w:sz w:val="21"/>
                <w:szCs w:val="21"/>
                <w:lang w:val="en-GB" w:bidi="as-IN"/>
              </w:rPr>
              <w:t>ত্রুটি</w:t>
            </w:r>
            <w:proofErr w:type="spellEnd"/>
            <w:r w:rsidRPr="00E859EF">
              <w:rPr>
                <w:rFonts w:ascii="SolaimanLipi" w:hAnsi="SolaimanLipi" w:cs="SolaimanLipi"/>
                <w:sz w:val="21"/>
                <w:szCs w:val="21"/>
                <w:lang w:val="en-GB" w:bidi="as-IN"/>
              </w:rPr>
              <w:t xml:space="preserve"> </w:t>
            </w:r>
            <w:r w:rsidRPr="00E859EF">
              <w:rPr>
                <w:rFonts w:ascii="SolaimanLipi" w:hAnsi="SolaimanLipi" w:cs="SolaimanLipi" w:hint="cs"/>
                <w:sz w:val="21"/>
                <w:szCs w:val="21"/>
                <w:cs/>
                <w:lang w:val="en-GB" w:bidi="as-IN"/>
              </w:rPr>
              <w:t>থাকা।</w:t>
            </w:r>
          </w:p>
          <w:p w14:paraId="061AF3AD" w14:textId="77777777" w:rsidR="004B755E" w:rsidRPr="00E859EF" w:rsidRDefault="004B755E" w:rsidP="00E859EF">
            <w:pPr>
              <w:pStyle w:val="paragraph"/>
              <w:spacing w:before="0" w:beforeAutospacing="0" w:after="0" w:afterAutospacing="0"/>
              <w:ind w:left="-108" w:firstLine="422"/>
              <w:textAlignment w:val="baseline"/>
              <w:rPr>
                <w:rStyle w:val="normaltextrun"/>
                <w:rFonts w:ascii="SolaimanLipi" w:hAnsi="SolaimanLipi" w:cs="SolaimanLipi"/>
                <w:sz w:val="21"/>
                <w:szCs w:val="21"/>
                <w:lang w:val="en-US"/>
              </w:rPr>
            </w:pPr>
          </w:p>
        </w:tc>
      </w:tr>
      <w:tr w:rsidR="00B62E13" w:rsidRPr="00E859EF" w14:paraId="0C77F8C3" w14:textId="77777777" w:rsidTr="00A86E5F">
        <w:trPr>
          <w:trHeight w:val="3250"/>
        </w:trPr>
        <w:tc>
          <w:tcPr>
            <w:tcW w:w="2268" w:type="dxa"/>
            <w:tcBorders>
              <w:top w:val="nil"/>
              <w:bottom w:val="nil"/>
              <w:right w:val="nil"/>
            </w:tcBorders>
            <w:shd w:val="clear" w:color="auto" w:fill="auto"/>
          </w:tcPr>
          <w:p w14:paraId="31A4EA7F" w14:textId="77777777" w:rsidR="00B62E13" w:rsidRPr="00E859EF" w:rsidRDefault="00B62E13" w:rsidP="00E859EF">
            <w:pPr>
              <w:pStyle w:val="paragraph"/>
              <w:spacing w:before="0" w:beforeAutospacing="0" w:after="0" w:afterAutospacing="0"/>
              <w:textAlignment w:val="baseline"/>
              <w:rPr>
                <w:rStyle w:val="normaltextrun"/>
                <w:rFonts w:ascii="SolaimanLipi" w:hAnsi="SolaimanLipi" w:cs="SolaimanLipi"/>
                <w:sz w:val="21"/>
                <w:szCs w:val="21"/>
                <w:lang w:val="en-GB"/>
              </w:rPr>
            </w:pPr>
          </w:p>
          <w:p w14:paraId="1EC4E613" w14:textId="77777777" w:rsidR="00B62E13" w:rsidRPr="00E859EF" w:rsidRDefault="00D346E1" w:rsidP="00E859EF">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4232586C" wp14:editId="2076FED4">
                  <wp:extent cx="1143000" cy="635000"/>
                  <wp:effectExtent l="0" t="0" r="0" b="0"/>
                  <wp:docPr id="1104665477"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665477" name="Bildobjekt 110466547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left w:val="nil"/>
              <w:bottom w:val="nil"/>
            </w:tcBorders>
            <w:shd w:val="clear" w:color="auto" w:fill="auto"/>
          </w:tcPr>
          <w:p w14:paraId="02BB3BE0" w14:textId="77777777" w:rsidR="00B62E13" w:rsidRPr="00E859EF" w:rsidRDefault="00B62E13" w:rsidP="00E859EF">
            <w:pPr>
              <w:ind w:left="-112"/>
              <w:rPr>
                <w:rFonts w:ascii="SolaimanLipi" w:hAnsi="SolaimanLipi" w:cs="SolaimanLipi"/>
                <w:color w:val="000000"/>
                <w:sz w:val="21"/>
                <w:szCs w:val="21"/>
                <w:lang w:val="en-GB" w:eastAsia="ko-KR"/>
              </w:rPr>
            </w:pPr>
          </w:p>
          <w:p w14:paraId="3D87C52A" w14:textId="2FFB21C5" w:rsidR="00E642C3" w:rsidRPr="007E2BC8" w:rsidRDefault="00E642C3" w:rsidP="007E2BC8">
            <w:pPr>
              <w:ind w:left="-112" w:right="-11"/>
              <w:rPr>
                <w:rFonts w:ascii="SolaimanLipi" w:hAnsi="SolaimanLipi" w:cs="SolaimanLipi"/>
                <w:color w:val="000000"/>
                <w:spacing w:val="-4"/>
                <w:sz w:val="21"/>
                <w:szCs w:val="21"/>
                <w:cs/>
                <w:lang w:val="en-US" w:eastAsia="ko-KR"/>
              </w:rPr>
            </w:pPr>
            <w:r w:rsidRPr="00E859EF">
              <w:rPr>
                <w:rFonts w:ascii="SolaimanLipi" w:hAnsi="SolaimanLipi" w:cs="SolaimanLipi"/>
                <w:color w:val="000000"/>
                <w:spacing w:val="-4"/>
                <w:sz w:val="21"/>
                <w:szCs w:val="21"/>
                <w:cs/>
                <w:lang w:val="en-GB" w:eastAsia="ko-KR" w:bidi="as-IN"/>
              </w:rPr>
              <w:t>এমন</w:t>
            </w:r>
            <w:r w:rsidRPr="00E859EF">
              <w:rPr>
                <w:rFonts w:ascii="SolaimanLipi" w:hAnsi="SolaimanLipi" w:cs="SolaimanLipi"/>
                <w:color w:val="000000"/>
                <w:spacing w:val="-4"/>
                <w:sz w:val="21"/>
                <w:szCs w:val="21"/>
                <w:lang w:val="en-US" w:eastAsia="ko-KR"/>
              </w:rPr>
              <w:t xml:space="preserve"> </w:t>
            </w:r>
            <w:r w:rsidRPr="00E859EF">
              <w:rPr>
                <w:rFonts w:ascii="SolaimanLipi" w:hAnsi="SolaimanLipi" w:cs="SolaimanLipi"/>
                <w:color w:val="000000"/>
                <w:spacing w:val="-4"/>
                <w:sz w:val="21"/>
                <w:szCs w:val="21"/>
                <w:cs/>
                <w:lang w:val="en-GB" w:eastAsia="ko-KR" w:bidi="as-IN"/>
              </w:rPr>
              <w:t>অনেক মানবাধিকার লঙ্ঘন আছে যেগুলো সমাধানের একমাত্র উপায় নিয়ম পরিবর্তন করা বা কোনকিছু করার পন্থা বদলে ফেলা।</w:t>
            </w:r>
            <w:r w:rsidRPr="00E859EF">
              <w:rPr>
                <w:rFonts w:ascii="SolaimanLipi" w:hAnsi="SolaimanLipi" w:cs="SolaimanLipi"/>
                <w:color w:val="000000"/>
                <w:spacing w:val="-4"/>
                <w:sz w:val="21"/>
                <w:szCs w:val="21"/>
                <w:lang w:val="en-US" w:eastAsia="ko-KR"/>
              </w:rPr>
              <w:t xml:space="preserve"> </w:t>
            </w:r>
            <w:r w:rsidR="007E2BC8">
              <w:rPr>
                <w:rFonts w:ascii="SolaimanLipi" w:hAnsi="SolaimanLipi" w:cs="SolaimanLipi"/>
                <w:color w:val="000000"/>
                <w:spacing w:val="-4"/>
                <w:sz w:val="21"/>
                <w:szCs w:val="21"/>
                <w:lang w:val="en-US" w:eastAsia="ko-KR"/>
              </w:rPr>
              <w:t xml:space="preserve"> </w:t>
            </w:r>
            <w:r w:rsidRPr="00E859EF">
              <w:rPr>
                <w:rFonts w:ascii="SolaimanLipi" w:hAnsi="SolaimanLipi" w:cs="SolaimanLipi"/>
                <w:color w:val="000000"/>
                <w:spacing w:val="-4"/>
                <w:sz w:val="21"/>
                <w:szCs w:val="21"/>
                <w:cs/>
                <w:lang w:val="en-GB" w:eastAsia="ko-KR" w:bidi="as-IN"/>
              </w:rPr>
              <w:t>৪টি ভিন্ন উপায়ে সেটা করা যেতে পারে:</w:t>
            </w:r>
          </w:p>
          <w:p w14:paraId="1CA3A923" w14:textId="77777777" w:rsidR="004B755E" w:rsidRPr="00E859EF" w:rsidRDefault="004B755E" w:rsidP="00E859EF">
            <w:pPr>
              <w:ind w:left="-112" w:right="-11"/>
              <w:rPr>
                <w:rFonts w:ascii="SolaimanLipi" w:hAnsi="SolaimanLipi" w:cs="SolaimanLipi"/>
                <w:color w:val="000000"/>
                <w:spacing w:val="-4"/>
                <w:sz w:val="21"/>
                <w:szCs w:val="21"/>
                <w:lang w:val="en-US" w:eastAsia="ko-KR"/>
              </w:rPr>
            </w:pPr>
          </w:p>
          <w:p w14:paraId="4D9C6520" w14:textId="77777777" w:rsidR="00E642C3" w:rsidRPr="004B755E" w:rsidRDefault="00E642C3" w:rsidP="004B755E">
            <w:pPr>
              <w:pStyle w:val="ListParagraph"/>
              <w:numPr>
                <w:ilvl w:val="0"/>
                <w:numId w:val="15"/>
              </w:numPr>
              <w:ind w:right="-11"/>
              <w:rPr>
                <w:rFonts w:ascii="SolaimanLipi" w:hAnsi="SolaimanLipi" w:cs="SolaimanLipi"/>
                <w:color w:val="000000"/>
                <w:spacing w:val="-4"/>
                <w:sz w:val="21"/>
                <w:szCs w:val="21"/>
                <w:lang w:val="en-US" w:eastAsia="ko-KR"/>
              </w:rPr>
            </w:pPr>
            <w:r w:rsidRPr="004B755E">
              <w:rPr>
                <w:rFonts w:ascii="SolaimanLipi" w:hAnsi="SolaimanLipi" w:cs="SolaimanLipi"/>
                <w:color w:val="000000"/>
                <w:spacing w:val="-4"/>
                <w:sz w:val="21"/>
                <w:szCs w:val="21"/>
                <w:cs/>
                <w:lang w:val="en-GB" w:eastAsia="ko-KR" w:bidi="as-IN"/>
              </w:rPr>
              <w:t>সমস্যাটি সকলের দৃষ্টিগোচর করতে প্রচারণা ও প্রতিবাদ করে,</w:t>
            </w:r>
          </w:p>
          <w:p w14:paraId="03E06C6C" w14:textId="77777777" w:rsidR="00E642C3" w:rsidRPr="004B755E" w:rsidRDefault="00E642C3" w:rsidP="004B755E">
            <w:pPr>
              <w:pStyle w:val="ListParagraph"/>
              <w:numPr>
                <w:ilvl w:val="0"/>
                <w:numId w:val="15"/>
              </w:numPr>
              <w:ind w:right="-11"/>
              <w:rPr>
                <w:rFonts w:ascii="SolaimanLipi" w:hAnsi="SolaimanLipi" w:cs="SolaimanLipi"/>
                <w:color w:val="000000"/>
                <w:spacing w:val="-4"/>
                <w:sz w:val="21"/>
                <w:szCs w:val="21"/>
                <w:lang w:val="en-US" w:eastAsia="ko-KR"/>
              </w:rPr>
            </w:pPr>
            <w:r w:rsidRPr="004B755E">
              <w:rPr>
                <w:rFonts w:ascii="SolaimanLipi" w:hAnsi="SolaimanLipi" w:cs="SolaimanLipi"/>
                <w:color w:val="000000"/>
                <w:spacing w:val="-4"/>
                <w:sz w:val="21"/>
                <w:szCs w:val="21"/>
                <w:cs/>
                <w:lang w:val="en-GB" w:eastAsia="ko-KR" w:bidi="as-IN"/>
              </w:rPr>
              <w:t>যাদের পরিবর্তন করার ক্ষমতা আছে তাদেরকে বোঝানো যে এই সমস্যা সম্পর্কে তাদের কিছু করা উচিত - এ বিষয়টাকে পরামর্শ করা বলে আখ্যায়িত করা যাক,</w:t>
            </w:r>
          </w:p>
          <w:p w14:paraId="53AC1F02" w14:textId="77777777" w:rsidR="00E642C3" w:rsidRPr="004B755E" w:rsidRDefault="00E642C3" w:rsidP="004B755E">
            <w:pPr>
              <w:pStyle w:val="ListParagraph"/>
              <w:numPr>
                <w:ilvl w:val="0"/>
                <w:numId w:val="15"/>
              </w:numPr>
              <w:ind w:right="-11"/>
              <w:rPr>
                <w:rFonts w:ascii="SolaimanLipi" w:hAnsi="SolaimanLipi" w:cs="SolaimanLipi"/>
                <w:color w:val="000000"/>
                <w:spacing w:val="-4"/>
                <w:sz w:val="21"/>
                <w:szCs w:val="21"/>
                <w:lang w:val="en-US" w:eastAsia="ko-KR"/>
              </w:rPr>
            </w:pPr>
            <w:r w:rsidRPr="004B755E">
              <w:rPr>
                <w:rFonts w:ascii="SolaimanLipi" w:hAnsi="SolaimanLipi" w:cs="SolaimanLipi"/>
                <w:color w:val="000000"/>
                <w:spacing w:val="-4"/>
                <w:sz w:val="21"/>
                <w:szCs w:val="21"/>
                <w:cs/>
                <w:lang w:val="en-GB" w:eastAsia="ko-KR" w:bidi="as-IN"/>
              </w:rPr>
              <w:t>ভিন্নভাবে আচরণ করার জন্য মানুষকে প্রণোদনা প্রদান করে,</w:t>
            </w:r>
          </w:p>
          <w:p w14:paraId="0D2E7D46" w14:textId="77777777" w:rsidR="00E642C3" w:rsidRPr="004B755E" w:rsidRDefault="00E642C3" w:rsidP="004B755E">
            <w:pPr>
              <w:pStyle w:val="ListParagraph"/>
              <w:numPr>
                <w:ilvl w:val="0"/>
                <w:numId w:val="15"/>
              </w:numPr>
              <w:spacing w:after="0" w:line="240" w:lineRule="auto"/>
              <w:ind w:right="-11"/>
              <w:rPr>
                <w:rFonts w:ascii="SolaimanLipi" w:hAnsi="SolaimanLipi" w:cs="SolaimanLipi"/>
                <w:color w:val="000000"/>
                <w:spacing w:val="-4"/>
                <w:sz w:val="21"/>
                <w:szCs w:val="21"/>
                <w:cs/>
                <w:lang w:val="en-US" w:eastAsia="ko-KR"/>
              </w:rPr>
            </w:pPr>
            <w:r w:rsidRPr="004B755E">
              <w:rPr>
                <w:rFonts w:ascii="SolaimanLipi" w:hAnsi="SolaimanLipi" w:cs="SolaimanLipi"/>
                <w:color w:val="000000"/>
                <w:spacing w:val="-4"/>
                <w:sz w:val="21"/>
                <w:szCs w:val="21"/>
                <w:cs/>
                <w:lang w:val="en-GB" w:eastAsia="ko-KR" w:bidi="as-IN"/>
              </w:rPr>
              <w:t>অথবা নেতিবাচক আইন বা সামাজিক রীতিনীতির প্রতি শান্তিপূর্ণভাবে আপত্তি তুলে বুঝিয়ে দেয়া যে</w:t>
            </w:r>
            <w:r w:rsidRPr="004B755E">
              <w:rPr>
                <w:rFonts w:ascii="SolaimanLipi" w:hAnsi="SolaimanLipi" w:cs="SolaimanLipi"/>
                <w:color w:val="000000"/>
                <w:spacing w:val="-4"/>
                <w:sz w:val="21"/>
                <w:szCs w:val="21"/>
                <w:lang w:val="en-US" w:eastAsia="ko-KR"/>
              </w:rPr>
              <w:t xml:space="preserve"> </w:t>
            </w:r>
            <w:r w:rsidRPr="004B755E">
              <w:rPr>
                <w:rFonts w:ascii="SolaimanLipi" w:hAnsi="SolaimanLipi" w:cs="SolaimanLipi"/>
                <w:color w:val="000000"/>
                <w:spacing w:val="-4"/>
                <w:sz w:val="21"/>
                <w:szCs w:val="21"/>
                <w:cs/>
                <w:lang w:val="en-GB" w:eastAsia="ko-KR" w:bidi="as-IN"/>
              </w:rPr>
              <w:t>আমরা সেগুলি সমর্থন করি না।</w:t>
            </w:r>
          </w:p>
          <w:p w14:paraId="4B88AF56" w14:textId="77777777" w:rsidR="00B62E13" w:rsidRDefault="004B755E" w:rsidP="004B755E">
            <w:pPr>
              <w:ind w:left="-112"/>
              <w:rPr>
                <w:rFonts w:ascii="SolaimanLipi" w:hAnsi="SolaimanLipi" w:cs="SolaimanLipi"/>
                <w:color w:val="000000"/>
                <w:spacing w:val="-4"/>
                <w:sz w:val="21"/>
                <w:szCs w:val="21"/>
                <w:cs/>
                <w:lang w:val="en-GB" w:eastAsia="ko-KR" w:bidi="as-IN"/>
              </w:rPr>
            </w:pPr>
            <w:r>
              <w:rPr>
                <w:rFonts w:ascii="SolaimanLipi" w:hAnsi="SolaimanLipi" w:cs="SolaimanLipi"/>
                <w:color w:val="000000"/>
                <w:spacing w:val="-4"/>
                <w:sz w:val="21"/>
                <w:szCs w:val="21"/>
                <w:cs/>
                <w:lang w:val="en-GB" w:eastAsia="ko-KR" w:bidi="as-IN"/>
              </w:rPr>
              <w:br/>
            </w:r>
            <w:r w:rsidR="00E642C3" w:rsidRPr="00E859EF">
              <w:rPr>
                <w:rFonts w:ascii="SolaimanLipi" w:hAnsi="SolaimanLipi" w:cs="SolaimanLipi"/>
                <w:color w:val="000000"/>
                <w:spacing w:val="-4"/>
                <w:sz w:val="21"/>
                <w:szCs w:val="21"/>
                <w:cs/>
                <w:lang w:val="en-GB" w:eastAsia="ko-KR" w:bidi="as-IN"/>
              </w:rPr>
              <w:t>এগুলো পরিবর্তনের কৌশল। সমাজের দীর্ঘমেয়াদী, এবং অধিকতর নিয়মাবদ্ধ সমস্যা যেগুলো বহু এলাকায় অনেক মানুষকে প্রভাবিত করে সেগুলোর উপর আলোকপাত করে</w:t>
            </w:r>
            <w:r w:rsidR="00E642C3" w:rsidRPr="00E859EF">
              <w:rPr>
                <w:rFonts w:ascii="SolaimanLipi" w:hAnsi="SolaimanLipi" w:cs="SolaimanLipi"/>
                <w:color w:val="000000"/>
                <w:spacing w:val="-4"/>
                <w:sz w:val="21"/>
                <w:szCs w:val="21"/>
                <w:lang w:val="en-US" w:eastAsia="ko-KR"/>
              </w:rPr>
              <w:t xml:space="preserve"> </w:t>
            </w:r>
            <w:r w:rsidR="00E642C3" w:rsidRPr="00E859EF">
              <w:rPr>
                <w:rFonts w:ascii="SolaimanLipi" w:hAnsi="SolaimanLipi" w:cs="SolaimanLipi"/>
                <w:color w:val="000000"/>
                <w:spacing w:val="-4"/>
                <w:sz w:val="21"/>
                <w:szCs w:val="21"/>
                <w:cs/>
                <w:lang w:val="en-GB" w:eastAsia="ko-KR" w:bidi="as-IN"/>
              </w:rPr>
              <w:t>এই কৌশলটি।</w:t>
            </w:r>
          </w:p>
          <w:p w14:paraId="55BB45F7" w14:textId="77777777" w:rsidR="004B755E" w:rsidRPr="00E859EF" w:rsidRDefault="004B755E" w:rsidP="004B755E">
            <w:pPr>
              <w:ind w:left="-112"/>
              <w:rPr>
                <w:rFonts w:ascii="SolaimanLipi" w:hAnsi="SolaimanLipi" w:cs="SolaimanLipi"/>
                <w:color w:val="000000"/>
                <w:sz w:val="21"/>
                <w:szCs w:val="21"/>
                <w:lang w:val="en-US" w:eastAsia="ko-KR"/>
              </w:rPr>
            </w:pPr>
          </w:p>
        </w:tc>
      </w:tr>
      <w:tr w:rsidR="00B62E13" w:rsidRPr="0026349A" w14:paraId="01C7901B" w14:textId="77777777" w:rsidTr="00A86E5F">
        <w:trPr>
          <w:trHeight w:val="397"/>
        </w:trPr>
        <w:tc>
          <w:tcPr>
            <w:tcW w:w="2268" w:type="dxa"/>
            <w:tcBorders>
              <w:top w:val="nil"/>
              <w:bottom w:val="nil"/>
              <w:right w:val="nil"/>
            </w:tcBorders>
            <w:shd w:val="clear" w:color="auto" w:fill="auto"/>
          </w:tcPr>
          <w:p w14:paraId="718F171F" w14:textId="77777777" w:rsidR="00B62E13" w:rsidRPr="00E859EF" w:rsidRDefault="00B62E13" w:rsidP="00E859EF">
            <w:pPr>
              <w:pStyle w:val="paragraph"/>
              <w:spacing w:before="0" w:beforeAutospacing="0" w:after="0" w:afterAutospacing="0"/>
              <w:textAlignment w:val="baseline"/>
              <w:rPr>
                <w:rStyle w:val="normaltextrun"/>
                <w:rFonts w:ascii="SolaimanLipi" w:hAnsi="SolaimanLipi" w:cs="SolaimanLipi"/>
                <w:sz w:val="21"/>
                <w:szCs w:val="21"/>
                <w:lang w:val="en-GB"/>
              </w:rPr>
            </w:pPr>
          </w:p>
        </w:tc>
        <w:tc>
          <w:tcPr>
            <w:tcW w:w="6763" w:type="dxa"/>
            <w:tcBorders>
              <w:top w:val="nil"/>
              <w:left w:val="nil"/>
              <w:bottom w:val="single" w:sz="4" w:space="0" w:color="auto"/>
            </w:tcBorders>
            <w:shd w:val="clear" w:color="auto" w:fill="auto"/>
            <w:vAlign w:val="bottom"/>
          </w:tcPr>
          <w:p w14:paraId="1976E8A4" w14:textId="77777777" w:rsidR="00B62E13" w:rsidRPr="00E859EF" w:rsidRDefault="003E6377" w:rsidP="00E859EF">
            <w:pPr>
              <w:pStyle w:val="ListParagraph"/>
              <w:numPr>
                <w:ilvl w:val="0"/>
                <w:numId w:val="10"/>
              </w:numPr>
              <w:spacing w:after="0" w:line="240" w:lineRule="auto"/>
              <w:ind w:right="-152"/>
              <w:rPr>
                <w:rFonts w:ascii="SolaimanLipi" w:eastAsia="Times New Roman" w:hAnsi="SolaimanLipi" w:cs="SolaimanLipi"/>
                <w:b/>
                <w:bCs/>
                <w:sz w:val="21"/>
                <w:szCs w:val="21"/>
                <w:lang w:val="en-GB" w:eastAsia="ko-KR"/>
              </w:rPr>
            </w:pPr>
            <w:proofErr w:type="spellStart"/>
            <w:r w:rsidRPr="00E859EF">
              <w:rPr>
                <w:rFonts w:ascii="SolaimanLipi" w:eastAsia="Times New Roman" w:hAnsi="SolaimanLipi" w:cs="SolaimanLipi"/>
                <w:b/>
                <w:sz w:val="21"/>
                <w:szCs w:val="21"/>
                <w:lang w:val="en-GB" w:eastAsia="ko-KR"/>
              </w:rPr>
              <w:t>গড়ে</w:t>
            </w:r>
            <w:proofErr w:type="spellEnd"/>
            <w:r w:rsidRPr="00E859EF">
              <w:rPr>
                <w:rFonts w:ascii="SolaimanLipi" w:eastAsia="Times New Roman" w:hAnsi="SolaimanLipi" w:cs="SolaimanLipi"/>
                <w:b/>
                <w:sz w:val="21"/>
                <w:szCs w:val="21"/>
                <w:lang w:val="en-GB" w:eastAsia="ko-KR"/>
              </w:rPr>
              <w:t xml:space="preserve"> </w:t>
            </w:r>
            <w:proofErr w:type="spellStart"/>
            <w:r w:rsidRPr="00E859EF">
              <w:rPr>
                <w:rFonts w:ascii="SolaimanLipi" w:eastAsia="Times New Roman" w:hAnsi="SolaimanLipi" w:cs="SolaimanLipi"/>
                <w:b/>
                <w:sz w:val="21"/>
                <w:szCs w:val="21"/>
                <w:lang w:val="en-GB" w:eastAsia="ko-KR"/>
              </w:rPr>
              <w:t>তোলার</w:t>
            </w:r>
            <w:proofErr w:type="spellEnd"/>
            <w:r w:rsidRPr="00E859EF">
              <w:rPr>
                <w:rFonts w:ascii="SolaimanLipi" w:eastAsia="Times New Roman" w:hAnsi="SolaimanLipi" w:cs="SolaimanLipi"/>
                <w:b/>
                <w:sz w:val="21"/>
                <w:szCs w:val="21"/>
                <w:lang w:val="en-GB" w:eastAsia="ko-KR"/>
              </w:rPr>
              <w:t xml:space="preserve"> </w:t>
            </w:r>
            <w:proofErr w:type="spellStart"/>
            <w:r w:rsidRPr="00E859EF">
              <w:rPr>
                <w:rFonts w:ascii="SolaimanLipi" w:eastAsia="Times New Roman" w:hAnsi="SolaimanLipi" w:cs="SolaimanLipi"/>
                <w:b/>
                <w:sz w:val="21"/>
                <w:szCs w:val="21"/>
                <w:lang w:val="en-GB" w:eastAsia="ko-KR"/>
              </w:rPr>
              <w:t>কৌশল</w:t>
            </w:r>
            <w:proofErr w:type="spellEnd"/>
          </w:p>
        </w:tc>
      </w:tr>
      <w:tr w:rsidR="00B62E13" w:rsidRPr="00871A7E" w14:paraId="711AC390" w14:textId="77777777" w:rsidTr="00A86E5F">
        <w:trPr>
          <w:trHeight w:val="794"/>
        </w:trPr>
        <w:tc>
          <w:tcPr>
            <w:tcW w:w="2268" w:type="dxa"/>
            <w:tcBorders>
              <w:top w:val="nil"/>
              <w:bottom w:val="nil"/>
              <w:right w:val="nil"/>
            </w:tcBorders>
            <w:shd w:val="clear" w:color="auto" w:fill="auto"/>
          </w:tcPr>
          <w:p w14:paraId="5FF01BF2" w14:textId="77777777" w:rsidR="00B62E13" w:rsidRPr="00E859EF" w:rsidRDefault="00B62E13" w:rsidP="00E859EF">
            <w:pPr>
              <w:pStyle w:val="paragraph"/>
              <w:spacing w:before="0" w:beforeAutospacing="0" w:after="0" w:afterAutospacing="0"/>
              <w:textAlignment w:val="baseline"/>
              <w:rPr>
                <w:rStyle w:val="normaltextrun"/>
                <w:rFonts w:ascii="SolaimanLipi" w:hAnsi="SolaimanLipi" w:cs="SolaimanLipi"/>
                <w:sz w:val="21"/>
                <w:szCs w:val="21"/>
                <w:lang w:val="en-GB"/>
              </w:rPr>
            </w:pPr>
          </w:p>
          <w:p w14:paraId="196CFF57" w14:textId="77777777" w:rsidR="00B62E13" w:rsidRPr="00E859EF" w:rsidRDefault="00167BEC" w:rsidP="00E859EF">
            <w:pPr>
              <w:pStyle w:val="paragraph"/>
              <w:spacing w:before="0" w:beforeAutospacing="0" w:after="0" w:afterAutospacing="0"/>
              <w:textAlignment w:val="baseline"/>
              <w:rPr>
                <w:rStyle w:val="normaltextrun"/>
                <w:rFonts w:ascii="SolaimanLipi" w:hAnsi="SolaimanLipi" w:cs="SolaimanLipi"/>
                <w:sz w:val="21"/>
                <w:szCs w:val="21"/>
                <w:lang w:val="en-GB"/>
              </w:rPr>
            </w:pPr>
            <w:r w:rsidRPr="00E859EF">
              <w:rPr>
                <w:rFonts w:ascii="SolaimanLipi" w:hAnsi="SolaimanLipi" w:cs="SolaimanLipi"/>
                <w:noProof/>
                <w:sz w:val="21"/>
                <w:szCs w:val="21"/>
                <w:lang w:val="en-US" w:eastAsia="en-US"/>
              </w:rPr>
              <w:drawing>
                <wp:inline distT="0" distB="0" distL="0" distR="0" wp14:anchorId="101ACB75" wp14:editId="6EFC0312">
                  <wp:extent cx="1130300" cy="635000"/>
                  <wp:effectExtent l="0" t="0" r="0" b="0"/>
                  <wp:docPr id="8"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30300" cy="635000"/>
                          </a:xfrm>
                          <a:prstGeom prst="rect">
                            <a:avLst/>
                          </a:prstGeom>
                          <a:noFill/>
                          <a:ln>
                            <a:noFill/>
                          </a:ln>
                        </pic:spPr>
                      </pic:pic>
                    </a:graphicData>
                  </a:graphic>
                </wp:inline>
              </w:drawing>
            </w:r>
          </w:p>
        </w:tc>
        <w:tc>
          <w:tcPr>
            <w:tcW w:w="6763" w:type="dxa"/>
            <w:tcBorders>
              <w:top w:val="single" w:sz="4" w:space="0" w:color="auto"/>
              <w:left w:val="nil"/>
              <w:bottom w:val="nil"/>
            </w:tcBorders>
            <w:shd w:val="clear" w:color="auto" w:fill="auto"/>
          </w:tcPr>
          <w:p w14:paraId="058C70B8" w14:textId="77777777" w:rsidR="003E6377" w:rsidRPr="00E859EF" w:rsidRDefault="003E6377" w:rsidP="004B755E">
            <w:pPr>
              <w:ind w:right="-57"/>
              <w:rPr>
                <w:rFonts w:ascii="SolaimanLipi" w:eastAsia="Times New Roman" w:hAnsi="SolaimanLipi" w:cs="SolaimanLipi"/>
                <w:sz w:val="21"/>
                <w:szCs w:val="21"/>
                <w:lang w:val="en-GB" w:eastAsia="ko-KR"/>
              </w:rPr>
            </w:pPr>
          </w:p>
          <w:p w14:paraId="77CCFA96" w14:textId="77777777" w:rsidR="00E642C3" w:rsidRPr="004B755E" w:rsidRDefault="00E642C3" w:rsidP="004B755E">
            <w:pPr>
              <w:ind w:left="-113" w:right="-57"/>
              <w:rPr>
                <w:rFonts w:ascii="SolaimanLipi" w:eastAsia="Times New Roman" w:hAnsi="SolaimanLipi" w:cs="SolaimanLipi"/>
                <w:sz w:val="21"/>
                <w:szCs w:val="21"/>
                <w:lang w:val="en-US" w:eastAsia="ko-KR"/>
              </w:rPr>
            </w:pPr>
            <w:r w:rsidRPr="00E859EF">
              <w:rPr>
                <w:rFonts w:ascii="SolaimanLipi" w:eastAsia="Times New Roman" w:hAnsi="SolaimanLipi" w:cs="SolaimanLipi"/>
                <w:sz w:val="21"/>
                <w:szCs w:val="21"/>
                <w:cs/>
                <w:lang w:val="en-GB" w:eastAsia="ko-KR" w:bidi="as-IN"/>
              </w:rPr>
              <w:t>অগ্নিকান্ড প্রতিরোধ করার আরেকটি উপায় হল জনসচেতনতা তৈরি করা এবং দৃষ্টিভঙ্গি পরিবর্তন করা। যেমন, শুষ্ক মাটিতে জ্বলন্ত সিগারেট ছুড়ে ফেলার বিপদ সম্পর্কে সচেতনতা। এছাড়াও আমরা জনসাধারণের সম্পৃক্ততা তৈরি করতে পারি - যেমন অগ্নিনির্বাপণের কাজে আরও বেশি মানুষকে স্বেচ্ছাসেবক হিসেবে জড়িত করে এবং দক্ষতা তৈরি করে - যেমন, অগ্নিনির্বাপক যন্ত্র কীভাবে ব্যবহার করতে হয় সেটা সবাই জানে কিনা তা নিশ্চিত করে।</w:t>
            </w:r>
          </w:p>
          <w:p w14:paraId="0DB65218" w14:textId="77777777" w:rsidR="003E6377" w:rsidRPr="00E859EF" w:rsidRDefault="00E642C3" w:rsidP="004B755E">
            <w:pPr>
              <w:ind w:left="-113" w:right="-57" w:firstLine="260"/>
              <w:rPr>
                <w:rFonts w:ascii="SolaimanLipi" w:eastAsia="Times New Roman" w:hAnsi="SolaimanLipi" w:cs="SolaimanLipi"/>
                <w:sz w:val="21"/>
                <w:szCs w:val="21"/>
                <w:lang w:val="en-GB" w:eastAsia="ko-KR"/>
              </w:rPr>
            </w:pPr>
            <w:r w:rsidRPr="00E859EF">
              <w:rPr>
                <w:rFonts w:ascii="SolaimanLipi" w:eastAsia="Times New Roman" w:hAnsi="SolaimanLipi" w:cs="SolaimanLipi"/>
                <w:sz w:val="21"/>
                <w:szCs w:val="21"/>
                <w:cs/>
                <w:lang w:val="en-GB" w:eastAsia="ko-KR" w:bidi="as-IN"/>
              </w:rPr>
              <w:t>মানবাধিকারের ক্ষেত্রে গড়ে তোলার কৌশল হলো মানবাধিকারের সংস্কৃতি গড়ে তোলার জন্য দীর্ঘমেয়াদী কাজ। এর অর্থ এমন একটি সমাজের দিকে ধাবিত হওয়া যেখানে প্রত্যেকে নিজেদের এবং অন্যের অধিকারগুলি জানবে, মানবাধিকারের প্রতি শ্রদ্ধাকে স্বাভাবিক এবং ন্যায্য বলে বিবেচনা করবে, কীভাবে অন্যের অধিকারকে সম্মান করতে হবে এবং অধিকার রক্ষার্থে তার পাশে দাঁড়াতে হবে এবং অধিকার লঙ্ঘিত হলে কী করতে হবে তা জানবে।</w:t>
            </w:r>
          </w:p>
          <w:p w14:paraId="2678111A" w14:textId="77777777" w:rsidR="00B62E13" w:rsidRPr="00E859EF" w:rsidRDefault="00B62E13" w:rsidP="00E859EF">
            <w:pPr>
              <w:ind w:left="-113" w:right="-57" w:firstLine="284"/>
              <w:rPr>
                <w:rFonts w:ascii="SolaimanLipi" w:eastAsia="Times New Roman" w:hAnsi="SolaimanLipi" w:cs="SolaimanLipi"/>
                <w:sz w:val="21"/>
                <w:szCs w:val="21"/>
                <w:lang w:val="en-GB" w:eastAsia="ko-KR"/>
              </w:rPr>
            </w:pPr>
          </w:p>
          <w:p w14:paraId="6734D6A1" w14:textId="77777777" w:rsidR="00B62E13" w:rsidRPr="00E859EF" w:rsidRDefault="00B62E13" w:rsidP="00E859EF">
            <w:pPr>
              <w:ind w:left="-112" w:right="-152" w:firstLine="284"/>
              <w:rPr>
                <w:rFonts w:ascii="SolaimanLipi" w:eastAsia="Malgun Gothic" w:hAnsi="SolaimanLipi" w:cs="SolaimanLipi"/>
                <w:sz w:val="21"/>
                <w:szCs w:val="21"/>
                <w:lang w:val="en-GB" w:eastAsia="ko-KR"/>
              </w:rPr>
            </w:pPr>
          </w:p>
        </w:tc>
      </w:tr>
      <w:tr w:rsidR="00B62E13" w:rsidRPr="00871A7E" w14:paraId="1389A816" w14:textId="77777777" w:rsidTr="00A86E5F">
        <w:trPr>
          <w:trHeight w:val="1700"/>
        </w:trPr>
        <w:tc>
          <w:tcPr>
            <w:tcW w:w="2268" w:type="dxa"/>
            <w:tcBorders>
              <w:top w:val="nil"/>
              <w:bottom w:val="nil"/>
              <w:right w:val="nil"/>
            </w:tcBorders>
            <w:shd w:val="clear" w:color="auto" w:fill="auto"/>
          </w:tcPr>
          <w:p w14:paraId="2ACD6CCA" w14:textId="77777777" w:rsidR="00B62E13" w:rsidRPr="00E859EF" w:rsidRDefault="00B62E13" w:rsidP="00E859EF">
            <w:pPr>
              <w:pStyle w:val="paragraph"/>
              <w:spacing w:before="0" w:beforeAutospacing="0" w:after="0" w:afterAutospacing="0"/>
              <w:textAlignment w:val="baseline"/>
              <w:rPr>
                <w:rStyle w:val="normaltextrun"/>
                <w:rFonts w:ascii="SolaimanLipi" w:hAnsi="SolaimanLipi" w:cs="SolaimanLipi"/>
                <w:sz w:val="21"/>
                <w:szCs w:val="21"/>
                <w:lang w:val="en-GB"/>
              </w:rPr>
            </w:pPr>
          </w:p>
          <w:p w14:paraId="25D3566E" w14:textId="77777777" w:rsidR="00B62E13" w:rsidRPr="00E859EF" w:rsidRDefault="00D346E1" w:rsidP="00E859EF">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550EB2E3" wp14:editId="2FF1974A">
                  <wp:extent cx="1143000" cy="635000"/>
                  <wp:effectExtent l="0" t="0" r="0" b="0"/>
                  <wp:docPr id="1178552991"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552991" name="Bildobjekt 117855299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top w:val="nil"/>
              <w:left w:val="nil"/>
              <w:bottom w:val="nil"/>
            </w:tcBorders>
            <w:shd w:val="clear" w:color="auto" w:fill="auto"/>
          </w:tcPr>
          <w:p w14:paraId="37A773A8" w14:textId="77777777" w:rsidR="00E642C3" w:rsidRPr="004B755E" w:rsidRDefault="00B62E13" w:rsidP="004B755E">
            <w:pPr>
              <w:ind w:left="-112" w:right="-152"/>
              <w:rPr>
                <w:rFonts w:ascii="SolaimanLipi" w:eastAsia="Malgun Gothic" w:hAnsi="SolaimanLipi" w:cs="SolaimanLipi"/>
                <w:bCs/>
                <w:sz w:val="21"/>
                <w:szCs w:val="21"/>
                <w:lang w:val="en-GB" w:eastAsia="ko-KR"/>
              </w:rPr>
            </w:pPr>
            <w:r w:rsidRPr="00E859EF">
              <w:rPr>
                <w:rFonts w:ascii="SolaimanLipi" w:eastAsia="Malgun Gothic" w:hAnsi="SolaimanLipi" w:cs="SolaimanLipi"/>
                <w:sz w:val="21"/>
                <w:szCs w:val="21"/>
                <w:lang w:val="en-GB" w:eastAsia="ko-KR"/>
              </w:rPr>
              <w:br/>
            </w:r>
            <w:proofErr w:type="spellStart"/>
            <w:r w:rsidR="003E6377" w:rsidRPr="004B755E">
              <w:rPr>
                <w:rFonts w:ascii="SolaimanLipi" w:eastAsia="Malgun Gothic" w:hAnsi="SolaimanLipi" w:cs="SolaimanLipi"/>
                <w:bCs/>
                <w:sz w:val="21"/>
                <w:szCs w:val="21"/>
                <w:lang w:val="en-GB" w:eastAsia="ko-KR"/>
              </w:rPr>
              <w:t>এমন</w:t>
            </w:r>
            <w:proofErr w:type="spellEnd"/>
            <w:r w:rsidR="003E6377" w:rsidRPr="004B755E">
              <w:rPr>
                <w:rFonts w:ascii="SolaimanLipi" w:eastAsia="Malgun Gothic" w:hAnsi="SolaimanLipi" w:cs="SolaimanLipi"/>
                <w:bCs/>
                <w:sz w:val="21"/>
                <w:szCs w:val="21"/>
                <w:lang w:val="en-GB" w:eastAsia="ko-KR"/>
              </w:rPr>
              <w:t xml:space="preserve"> </w:t>
            </w:r>
            <w:proofErr w:type="spellStart"/>
            <w:r w:rsidR="003E6377" w:rsidRPr="004B755E">
              <w:rPr>
                <w:rFonts w:ascii="SolaimanLipi" w:eastAsia="Malgun Gothic" w:hAnsi="SolaimanLipi" w:cs="SolaimanLipi"/>
                <w:bCs/>
                <w:sz w:val="21"/>
                <w:szCs w:val="21"/>
                <w:lang w:val="en-GB" w:eastAsia="ko-KR"/>
              </w:rPr>
              <w:t>একটি</w:t>
            </w:r>
            <w:proofErr w:type="spellEnd"/>
            <w:r w:rsidR="003E6377" w:rsidRPr="004B755E">
              <w:rPr>
                <w:rFonts w:ascii="SolaimanLipi" w:eastAsia="Malgun Gothic" w:hAnsi="SolaimanLipi" w:cs="SolaimanLipi"/>
                <w:bCs/>
                <w:sz w:val="21"/>
                <w:szCs w:val="21"/>
                <w:lang w:val="en-GB" w:eastAsia="ko-KR"/>
              </w:rPr>
              <w:t xml:space="preserve"> </w:t>
            </w:r>
            <w:proofErr w:type="spellStart"/>
            <w:r w:rsidR="003E6377" w:rsidRPr="004B755E">
              <w:rPr>
                <w:rFonts w:ascii="SolaimanLipi" w:eastAsia="Malgun Gothic" w:hAnsi="SolaimanLipi" w:cs="SolaimanLipi"/>
                <w:bCs/>
                <w:sz w:val="21"/>
                <w:szCs w:val="21"/>
                <w:lang w:val="en-GB" w:eastAsia="ko-KR"/>
              </w:rPr>
              <w:t>সমাজ</w:t>
            </w:r>
            <w:proofErr w:type="spellEnd"/>
            <w:r w:rsidR="003E6377" w:rsidRPr="004B755E">
              <w:rPr>
                <w:rFonts w:ascii="SolaimanLipi" w:eastAsia="Malgun Gothic" w:hAnsi="SolaimanLipi" w:cs="SolaimanLipi"/>
                <w:bCs/>
                <w:sz w:val="21"/>
                <w:szCs w:val="21"/>
                <w:lang w:val="en-GB" w:eastAsia="ko-KR"/>
              </w:rPr>
              <w:t xml:space="preserve"> </w:t>
            </w:r>
            <w:proofErr w:type="spellStart"/>
            <w:r w:rsidR="003E6377" w:rsidRPr="004B755E">
              <w:rPr>
                <w:rFonts w:ascii="SolaimanLipi" w:eastAsia="Malgun Gothic" w:hAnsi="SolaimanLipi" w:cs="SolaimanLipi"/>
                <w:bCs/>
                <w:sz w:val="21"/>
                <w:szCs w:val="21"/>
                <w:lang w:val="en-GB" w:eastAsia="ko-KR"/>
              </w:rPr>
              <w:t>গঠনের</w:t>
            </w:r>
            <w:proofErr w:type="spellEnd"/>
            <w:r w:rsidR="003E6377" w:rsidRPr="004B755E">
              <w:rPr>
                <w:rFonts w:ascii="SolaimanLipi" w:eastAsia="Malgun Gothic" w:hAnsi="SolaimanLipi" w:cs="SolaimanLipi"/>
                <w:bCs/>
                <w:sz w:val="21"/>
                <w:szCs w:val="21"/>
                <w:lang w:val="en-GB" w:eastAsia="ko-KR"/>
              </w:rPr>
              <w:t xml:space="preserve"> </w:t>
            </w:r>
            <w:proofErr w:type="spellStart"/>
            <w:r w:rsidR="003E6377" w:rsidRPr="004B755E">
              <w:rPr>
                <w:rFonts w:ascii="SolaimanLipi" w:eastAsia="Malgun Gothic" w:hAnsi="SolaimanLipi" w:cs="SolaimanLipi"/>
                <w:bCs/>
                <w:sz w:val="21"/>
                <w:szCs w:val="21"/>
                <w:lang w:val="en-GB" w:eastAsia="ko-KR"/>
              </w:rPr>
              <w:t>সাথে</w:t>
            </w:r>
            <w:proofErr w:type="spellEnd"/>
            <w:r w:rsidR="003E6377" w:rsidRPr="004B755E">
              <w:rPr>
                <w:rFonts w:ascii="SolaimanLipi" w:eastAsia="Malgun Gothic" w:hAnsi="SolaimanLipi" w:cs="SolaimanLipi"/>
                <w:bCs/>
                <w:sz w:val="21"/>
                <w:szCs w:val="21"/>
                <w:lang w:val="en-GB" w:eastAsia="ko-KR"/>
              </w:rPr>
              <w:t xml:space="preserve"> ৪টি </w:t>
            </w:r>
            <w:proofErr w:type="spellStart"/>
            <w:r w:rsidR="003E6377" w:rsidRPr="004B755E">
              <w:rPr>
                <w:rFonts w:ascii="SolaimanLipi" w:eastAsia="Malgun Gothic" w:hAnsi="SolaimanLipi" w:cs="SolaimanLipi"/>
                <w:bCs/>
                <w:sz w:val="21"/>
                <w:szCs w:val="21"/>
                <w:lang w:val="en-GB" w:eastAsia="ko-KR"/>
              </w:rPr>
              <w:t>বিষয়</w:t>
            </w:r>
            <w:proofErr w:type="spellEnd"/>
            <w:r w:rsidR="003E6377" w:rsidRPr="004B755E">
              <w:rPr>
                <w:rFonts w:ascii="SolaimanLipi" w:eastAsia="Malgun Gothic" w:hAnsi="SolaimanLipi" w:cs="SolaimanLipi"/>
                <w:bCs/>
                <w:sz w:val="21"/>
                <w:szCs w:val="21"/>
                <w:lang w:val="en-GB" w:eastAsia="ko-KR"/>
              </w:rPr>
              <w:t xml:space="preserve"> </w:t>
            </w:r>
            <w:proofErr w:type="spellStart"/>
            <w:r w:rsidR="003E6377" w:rsidRPr="004B755E">
              <w:rPr>
                <w:rFonts w:ascii="SolaimanLipi" w:eastAsia="Malgun Gothic" w:hAnsi="SolaimanLipi" w:cs="SolaimanLipi"/>
                <w:bCs/>
                <w:sz w:val="21"/>
                <w:szCs w:val="21"/>
                <w:lang w:val="en-GB" w:eastAsia="ko-KR"/>
              </w:rPr>
              <w:t>জড়িত</w:t>
            </w:r>
            <w:proofErr w:type="spellEnd"/>
            <w:r w:rsidR="003E6377" w:rsidRPr="004B755E">
              <w:rPr>
                <w:rFonts w:ascii="SolaimanLipi" w:eastAsia="Malgun Gothic" w:hAnsi="SolaimanLipi" w:cs="SolaimanLipi"/>
                <w:bCs/>
                <w:sz w:val="21"/>
                <w:szCs w:val="21"/>
                <w:lang w:val="en-GB" w:eastAsia="ko-KR"/>
              </w:rPr>
              <w:t>:</w:t>
            </w:r>
          </w:p>
          <w:p w14:paraId="2E0CC8A0" w14:textId="77777777" w:rsidR="003C5BA4" w:rsidRPr="00E859EF" w:rsidRDefault="006F2849" w:rsidP="00E859EF">
            <w:pPr>
              <w:pStyle w:val="ListParagraph"/>
              <w:numPr>
                <w:ilvl w:val="0"/>
                <w:numId w:val="12"/>
              </w:numPr>
              <w:spacing w:after="0" w:line="240" w:lineRule="auto"/>
              <w:ind w:right="-152"/>
              <w:rPr>
                <w:rFonts w:ascii="SolaimanLipi" w:eastAsia="Malgun Gothic" w:hAnsi="SolaimanLipi" w:cs="SolaimanLipi"/>
                <w:sz w:val="21"/>
                <w:szCs w:val="21"/>
                <w:lang w:val="en-US" w:eastAsia="ko-KR"/>
              </w:rPr>
            </w:pPr>
            <w:r w:rsidRPr="00E859EF">
              <w:rPr>
                <w:rFonts w:ascii="SolaimanLipi" w:eastAsia="Malgun Gothic" w:hAnsi="SolaimanLipi" w:cs="SolaimanLipi"/>
                <w:sz w:val="21"/>
                <w:szCs w:val="21"/>
                <w:cs/>
                <w:lang w:val="en-GB" w:eastAsia="ko-KR" w:bidi="as-IN"/>
              </w:rPr>
              <w:t>মানবাধিকারের গুরুত্ব সম্পর্কে সচেতনতা তৈরি করা</w:t>
            </w:r>
            <w:r w:rsidRPr="00E859EF">
              <w:rPr>
                <w:rFonts w:ascii="SolaimanLipi" w:eastAsia="Malgun Gothic" w:hAnsi="SolaimanLipi" w:cs="SolaimanLipi"/>
                <w:sz w:val="21"/>
                <w:szCs w:val="21"/>
                <w:lang w:val="en-US" w:eastAsia="ko-KR"/>
              </w:rPr>
              <w:t>,</w:t>
            </w:r>
            <w:r w:rsidRPr="00E859EF">
              <w:rPr>
                <w:rFonts w:ascii="SolaimanLipi" w:eastAsia="Malgun Gothic" w:hAnsi="SolaimanLipi" w:cs="SolaimanLipi"/>
                <w:sz w:val="21"/>
                <w:szCs w:val="21"/>
                <w:cs/>
                <w:lang w:val="en-GB" w:eastAsia="ko-KR" w:bidi="as-IN"/>
              </w:rPr>
              <w:t xml:space="preserve"> ঘটমান লঙ্ঘনসমূহ এবং সেগুলোর ক্ষতিকর দিকগুলো সম্পর্কে সচেতনতা তৈরি করা।</w:t>
            </w:r>
            <w:r w:rsidRPr="00E859EF">
              <w:rPr>
                <w:rFonts w:ascii="SolaimanLipi" w:eastAsia="Malgun Gothic" w:hAnsi="SolaimanLipi" w:cs="SolaimanLipi"/>
                <w:sz w:val="21"/>
                <w:szCs w:val="21"/>
                <w:lang w:val="en-US" w:eastAsia="ko-KR"/>
              </w:rPr>
              <w:t xml:space="preserve"> </w:t>
            </w:r>
          </w:p>
          <w:p w14:paraId="3B797EBD" w14:textId="77777777" w:rsidR="003C5BA4" w:rsidRPr="00E859EF" w:rsidRDefault="006F2849" w:rsidP="00E859EF">
            <w:pPr>
              <w:pStyle w:val="ListParagraph"/>
              <w:numPr>
                <w:ilvl w:val="0"/>
                <w:numId w:val="12"/>
              </w:numPr>
              <w:spacing w:after="0" w:line="240" w:lineRule="auto"/>
              <w:ind w:right="-152"/>
              <w:rPr>
                <w:rFonts w:ascii="SolaimanLipi" w:eastAsia="Malgun Gothic" w:hAnsi="SolaimanLipi" w:cs="SolaimanLipi"/>
                <w:sz w:val="21"/>
                <w:szCs w:val="21"/>
                <w:lang w:val="en-US" w:eastAsia="ko-KR"/>
              </w:rPr>
            </w:pPr>
            <w:r w:rsidRPr="00E859EF">
              <w:rPr>
                <w:rFonts w:ascii="SolaimanLipi" w:eastAsia="Malgun Gothic" w:hAnsi="SolaimanLipi" w:cs="SolaimanLipi"/>
                <w:sz w:val="21"/>
                <w:szCs w:val="21"/>
                <w:lang w:val="en-US" w:eastAsia="ko-KR"/>
              </w:rPr>
              <w:t xml:space="preserve"> </w:t>
            </w:r>
            <w:r w:rsidRPr="00E859EF">
              <w:rPr>
                <w:rFonts w:ascii="SolaimanLipi" w:eastAsia="Malgun Gothic" w:hAnsi="SolaimanLipi" w:cs="SolaimanLipi"/>
                <w:sz w:val="21"/>
                <w:szCs w:val="21"/>
                <w:cs/>
                <w:lang w:val="en-GB" w:eastAsia="ko-KR" w:bidi="as-IN"/>
              </w:rPr>
              <w:t>সম্পৃক্ততা তৈরি করা - মানবাধিকারের প্রচার ও সংশ্লিষ্ট পদক্ষেপ নেওয়ার জন্য আরও বেশি সংখ্যক মানুষকে অঙ্গিকারবদ্ধ করা।</w:t>
            </w:r>
            <w:r w:rsidRPr="00E859EF">
              <w:rPr>
                <w:rFonts w:ascii="SolaimanLipi" w:eastAsia="Malgun Gothic" w:hAnsi="SolaimanLipi" w:cs="SolaimanLipi"/>
                <w:sz w:val="21"/>
                <w:szCs w:val="21"/>
                <w:lang w:val="en-US" w:eastAsia="ko-KR"/>
              </w:rPr>
              <w:t xml:space="preserve"> </w:t>
            </w:r>
          </w:p>
          <w:p w14:paraId="3EFFDF9E" w14:textId="77777777" w:rsidR="003C5BA4" w:rsidRPr="00E859EF" w:rsidRDefault="006F2849" w:rsidP="00E859EF">
            <w:pPr>
              <w:pStyle w:val="ListParagraph"/>
              <w:numPr>
                <w:ilvl w:val="0"/>
                <w:numId w:val="12"/>
              </w:numPr>
              <w:spacing w:after="0" w:line="240" w:lineRule="auto"/>
              <w:ind w:right="-152"/>
              <w:rPr>
                <w:rFonts w:ascii="SolaimanLipi" w:eastAsia="Malgun Gothic" w:hAnsi="SolaimanLipi" w:cs="SolaimanLipi"/>
                <w:sz w:val="21"/>
                <w:szCs w:val="21"/>
                <w:lang w:val="en-US" w:eastAsia="ko-KR"/>
              </w:rPr>
            </w:pPr>
            <w:r w:rsidRPr="00E859EF">
              <w:rPr>
                <w:rFonts w:ascii="SolaimanLipi" w:eastAsia="Malgun Gothic" w:hAnsi="SolaimanLipi" w:cs="SolaimanLipi"/>
                <w:sz w:val="21"/>
                <w:szCs w:val="21"/>
                <w:lang w:val="en-US" w:eastAsia="ko-KR"/>
              </w:rPr>
              <w:t xml:space="preserve"> </w:t>
            </w:r>
            <w:r w:rsidRPr="00E859EF">
              <w:rPr>
                <w:rFonts w:ascii="SolaimanLipi" w:eastAsia="Malgun Gothic" w:hAnsi="SolaimanLipi" w:cs="SolaimanLipi"/>
                <w:sz w:val="21"/>
                <w:szCs w:val="21"/>
                <w:cs/>
                <w:lang w:val="en-GB" w:eastAsia="ko-KR" w:bidi="as-IN"/>
              </w:rPr>
              <w:t>দক্ষতা তৈরি করা - যাতে মানুষ জানে কীভাবে মানবাধিকার প্রচার ও সমুন্নত করতে হয়।</w:t>
            </w:r>
            <w:r w:rsidRPr="00E859EF">
              <w:rPr>
                <w:rFonts w:ascii="SolaimanLipi" w:eastAsia="Malgun Gothic" w:hAnsi="SolaimanLipi" w:cs="SolaimanLipi"/>
                <w:sz w:val="21"/>
                <w:szCs w:val="21"/>
                <w:lang w:val="en-US" w:eastAsia="ko-KR"/>
              </w:rPr>
              <w:t xml:space="preserve"> </w:t>
            </w:r>
          </w:p>
          <w:p w14:paraId="79328AC2" w14:textId="77777777" w:rsidR="003C5BA4" w:rsidRDefault="006F2849" w:rsidP="00E859EF">
            <w:pPr>
              <w:pStyle w:val="ListParagraph"/>
              <w:numPr>
                <w:ilvl w:val="0"/>
                <w:numId w:val="12"/>
              </w:numPr>
              <w:spacing w:after="0" w:line="240" w:lineRule="auto"/>
              <w:ind w:right="-152"/>
              <w:rPr>
                <w:rFonts w:ascii="SolaimanLipi" w:eastAsia="Malgun Gothic" w:hAnsi="SolaimanLipi" w:cs="SolaimanLipi"/>
                <w:sz w:val="21"/>
                <w:szCs w:val="21"/>
                <w:lang w:val="en-US" w:eastAsia="ko-KR"/>
              </w:rPr>
            </w:pPr>
            <w:r w:rsidRPr="00E859EF">
              <w:rPr>
                <w:rFonts w:ascii="SolaimanLipi" w:eastAsia="Malgun Gothic" w:hAnsi="SolaimanLipi" w:cs="SolaimanLipi"/>
                <w:sz w:val="21"/>
                <w:szCs w:val="21"/>
                <w:lang w:val="en-US" w:eastAsia="ko-KR"/>
              </w:rPr>
              <w:t xml:space="preserve"> </w:t>
            </w:r>
            <w:r w:rsidRPr="00E859EF">
              <w:rPr>
                <w:rFonts w:ascii="SolaimanLipi" w:eastAsia="Malgun Gothic" w:hAnsi="SolaimanLipi" w:cs="SolaimanLipi"/>
                <w:sz w:val="21"/>
                <w:szCs w:val="21"/>
                <w:cs/>
                <w:lang w:val="en-GB" w:eastAsia="ko-KR" w:bidi="as-IN"/>
              </w:rPr>
              <w:t>বিভিন্ন মানুষ এবং সংস্থা, যারা বিভিন্ন জায়গায় ভিন্ন</w:t>
            </w:r>
            <w:r w:rsidRPr="00E859EF">
              <w:rPr>
                <w:rFonts w:ascii="SolaimanLipi" w:eastAsia="Malgun Gothic" w:hAnsi="SolaimanLipi" w:cs="SolaimanLipi"/>
                <w:sz w:val="21"/>
                <w:szCs w:val="21"/>
                <w:lang w:val="en-US" w:eastAsia="ko-KR"/>
              </w:rPr>
              <w:t xml:space="preserve"> </w:t>
            </w:r>
            <w:r w:rsidRPr="00E859EF">
              <w:rPr>
                <w:rFonts w:ascii="SolaimanLipi" w:eastAsia="Malgun Gothic" w:hAnsi="SolaimanLipi" w:cs="SolaimanLipi"/>
                <w:sz w:val="21"/>
                <w:szCs w:val="21"/>
                <w:cs/>
                <w:lang w:val="en-GB" w:eastAsia="ko-KR" w:bidi="as-IN"/>
              </w:rPr>
              <w:t>ভিন্ন কাজ করছে, কিন্তু সমন্বিত পদ্ধতিতে অভিন্ন লক্ষ্যের জন্য কাজ করছে, তাদের মধ্যে নেটওয়ার্ক তৈরি করা।</w:t>
            </w:r>
            <w:r w:rsidRPr="00E859EF">
              <w:rPr>
                <w:rFonts w:ascii="SolaimanLipi" w:eastAsia="Malgun Gothic" w:hAnsi="SolaimanLipi" w:cs="SolaimanLipi"/>
                <w:sz w:val="21"/>
                <w:szCs w:val="21"/>
                <w:lang w:val="en-US" w:eastAsia="ko-KR"/>
              </w:rPr>
              <w:t xml:space="preserve"> </w:t>
            </w:r>
          </w:p>
          <w:p w14:paraId="230236EE" w14:textId="77777777" w:rsidR="004B755E" w:rsidRPr="00E859EF" w:rsidRDefault="004B755E" w:rsidP="004B755E">
            <w:pPr>
              <w:pStyle w:val="ListParagraph"/>
              <w:spacing w:after="0" w:line="240" w:lineRule="auto"/>
              <w:ind w:left="248" w:right="-152"/>
              <w:rPr>
                <w:rFonts w:ascii="SolaimanLipi" w:eastAsia="Malgun Gothic" w:hAnsi="SolaimanLipi" w:cs="SolaimanLipi"/>
                <w:sz w:val="21"/>
                <w:szCs w:val="21"/>
                <w:lang w:val="en-US" w:eastAsia="ko-KR"/>
              </w:rPr>
            </w:pPr>
          </w:p>
          <w:p w14:paraId="27020514" w14:textId="77777777" w:rsidR="00B62E13" w:rsidRPr="00E859EF" w:rsidRDefault="00E642C3" w:rsidP="00E859EF">
            <w:pPr>
              <w:ind w:left="-113"/>
              <w:rPr>
                <w:rFonts w:ascii="SolaimanLipi" w:eastAsia="Malgun Gothic" w:hAnsi="SolaimanLipi" w:cs="SolaimanLipi"/>
                <w:sz w:val="21"/>
                <w:szCs w:val="21"/>
                <w:lang w:val="en-GB" w:eastAsia="ko-KR"/>
              </w:rPr>
            </w:pPr>
            <w:r w:rsidRPr="00E859EF">
              <w:rPr>
                <w:rFonts w:ascii="SolaimanLipi" w:eastAsia="Malgun Gothic" w:hAnsi="SolaimanLipi" w:cs="SolaimanLipi"/>
                <w:sz w:val="21"/>
                <w:szCs w:val="21"/>
                <w:cs/>
                <w:lang w:val="en-GB" w:eastAsia="ko-KR" w:bidi="as-IN"/>
              </w:rPr>
              <w:t>এগুলি দীর্ঘমেয়াদী কৌশল যা পরিবর্তনের পূর্ব-শর্ত তৈরি করে এবং অন্যান্য কৌশলগুলি ব্যবহারের জন্য একটি ভিত্তি তৈরি করে।</w:t>
            </w:r>
            <w:r w:rsidR="00B62E13" w:rsidRPr="00E859EF">
              <w:rPr>
                <w:rFonts w:ascii="SolaimanLipi" w:eastAsia="Malgun Gothic" w:hAnsi="SolaimanLipi" w:cs="SolaimanLipi"/>
                <w:sz w:val="21"/>
                <w:szCs w:val="21"/>
                <w:lang w:val="en-US" w:eastAsia="ko-KR"/>
              </w:rPr>
              <w:br/>
            </w:r>
          </w:p>
        </w:tc>
      </w:tr>
      <w:tr w:rsidR="00B62E13" w:rsidRPr="0026349A" w14:paraId="63F730A7" w14:textId="77777777" w:rsidTr="00A86E5F">
        <w:trPr>
          <w:trHeight w:val="397"/>
        </w:trPr>
        <w:tc>
          <w:tcPr>
            <w:tcW w:w="2268" w:type="dxa"/>
            <w:tcBorders>
              <w:top w:val="nil"/>
              <w:bottom w:val="nil"/>
              <w:right w:val="nil"/>
            </w:tcBorders>
            <w:shd w:val="clear" w:color="auto" w:fill="auto"/>
            <w:vAlign w:val="bottom"/>
          </w:tcPr>
          <w:p w14:paraId="230202F9" w14:textId="77777777" w:rsidR="00B62E13" w:rsidRPr="00E859EF" w:rsidRDefault="00B62E13" w:rsidP="00E859EF">
            <w:pPr>
              <w:pStyle w:val="paragraph"/>
              <w:spacing w:before="0" w:beforeAutospacing="0" w:after="0" w:afterAutospacing="0"/>
              <w:textAlignment w:val="baseline"/>
              <w:rPr>
                <w:rStyle w:val="normaltextrun"/>
                <w:rFonts w:ascii="SolaimanLipi" w:hAnsi="SolaimanLipi" w:cs="SolaimanLipi"/>
                <w:b/>
                <w:bCs/>
                <w:sz w:val="21"/>
                <w:szCs w:val="21"/>
                <w:lang w:val="en-GB"/>
              </w:rPr>
            </w:pPr>
          </w:p>
        </w:tc>
        <w:tc>
          <w:tcPr>
            <w:tcW w:w="6763" w:type="dxa"/>
            <w:tcBorders>
              <w:top w:val="nil"/>
              <w:left w:val="nil"/>
              <w:bottom w:val="single" w:sz="4" w:space="0" w:color="auto"/>
            </w:tcBorders>
            <w:shd w:val="clear" w:color="auto" w:fill="auto"/>
            <w:vAlign w:val="bottom"/>
          </w:tcPr>
          <w:p w14:paraId="1F38E007" w14:textId="77777777" w:rsidR="00B62E13" w:rsidRPr="00E859EF" w:rsidRDefault="00DE7425" w:rsidP="00E859EF">
            <w:pPr>
              <w:pStyle w:val="paragraph"/>
              <w:numPr>
                <w:ilvl w:val="0"/>
                <w:numId w:val="10"/>
              </w:numPr>
              <w:spacing w:before="0" w:beforeAutospacing="0" w:after="0" w:afterAutospacing="0"/>
              <w:ind w:right="-152"/>
              <w:textAlignment w:val="baseline"/>
              <w:rPr>
                <w:rFonts w:ascii="SolaimanLipi" w:hAnsi="SolaimanLipi" w:cs="SolaimanLipi"/>
                <w:b/>
                <w:bCs/>
                <w:sz w:val="21"/>
                <w:szCs w:val="21"/>
                <w:lang w:val="en-GB"/>
              </w:rPr>
            </w:pPr>
            <w:proofErr w:type="spellStart"/>
            <w:r w:rsidRPr="00E859EF">
              <w:rPr>
                <w:rFonts w:ascii="SolaimanLipi" w:hAnsi="SolaimanLipi" w:cs="SolaimanLipi"/>
                <w:b/>
                <w:sz w:val="21"/>
                <w:szCs w:val="21"/>
                <w:lang w:val="en-GB"/>
              </w:rPr>
              <w:t>নিরাময়</w:t>
            </w:r>
            <w:proofErr w:type="spellEnd"/>
            <w:r w:rsidRPr="00E859EF">
              <w:rPr>
                <w:rFonts w:ascii="SolaimanLipi" w:hAnsi="SolaimanLipi" w:cs="SolaimanLipi"/>
                <w:b/>
                <w:sz w:val="21"/>
                <w:szCs w:val="21"/>
                <w:lang w:val="en-GB"/>
              </w:rPr>
              <w:t xml:space="preserve"> </w:t>
            </w:r>
            <w:proofErr w:type="spellStart"/>
            <w:r w:rsidRPr="00E859EF">
              <w:rPr>
                <w:rFonts w:ascii="SolaimanLipi" w:hAnsi="SolaimanLipi" w:cs="SolaimanLipi"/>
                <w:b/>
                <w:sz w:val="21"/>
                <w:szCs w:val="21"/>
                <w:lang w:val="en-GB"/>
              </w:rPr>
              <w:t>কৌশল</w:t>
            </w:r>
            <w:proofErr w:type="spellEnd"/>
          </w:p>
        </w:tc>
      </w:tr>
      <w:tr w:rsidR="00B62E13" w:rsidRPr="00871A7E" w14:paraId="1390DB07" w14:textId="77777777" w:rsidTr="00A86E5F">
        <w:tc>
          <w:tcPr>
            <w:tcW w:w="2268" w:type="dxa"/>
            <w:tcBorders>
              <w:top w:val="nil"/>
              <w:bottom w:val="nil"/>
              <w:right w:val="nil"/>
            </w:tcBorders>
            <w:shd w:val="clear" w:color="auto" w:fill="auto"/>
          </w:tcPr>
          <w:p w14:paraId="1D1254C8" w14:textId="77777777" w:rsidR="00B62E13" w:rsidRPr="00E859EF" w:rsidRDefault="00B62E13" w:rsidP="00E859EF">
            <w:pPr>
              <w:pStyle w:val="paragraph"/>
              <w:spacing w:before="0" w:beforeAutospacing="0" w:after="0" w:afterAutospacing="0"/>
              <w:textAlignment w:val="baseline"/>
              <w:rPr>
                <w:rStyle w:val="normaltextrun"/>
                <w:rFonts w:ascii="SolaimanLipi" w:hAnsi="SolaimanLipi" w:cs="SolaimanLipi"/>
                <w:sz w:val="21"/>
                <w:szCs w:val="21"/>
                <w:lang w:val="en-GB"/>
              </w:rPr>
            </w:pPr>
          </w:p>
          <w:p w14:paraId="634B3586" w14:textId="77777777" w:rsidR="00B62E13" w:rsidRPr="00E859EF" w:rsidRDefault="00167BEC" w:rsidP="00E859EF">
            <w:pPr>
              <w:pStyle w:val="paragraph"/>
              <w:spacing w:before="0" w:beforeAutospacing="0" w:after="0" w:afterAutospacing="0"/>
              <w:textAlignment w:val="baseline"/>
              <w:rPr>
                <w:rStyle w:val="spellingerror"/>
                <w:rFonts w:ascii="SolaimanLipi" w:hAnsi="SolaimanLipi" w:cs="SolaimanLipi"/>
                <w:sz w:val="21"/>
                <w:szCs w:val="21"/>
                <w:lang w:val="en-GB"/>
              </w:rPr>
            </w:pPr>
            <w:r w:rsidRPr="00E859EF">
              <w:rPr>
                <w:rFonts w:ascii="SolaimanLipi" w:hAnsi="SolaimanLipi" w:cs="SolaimanLipi"/>
                <w:noProof/>
                <w:sz w:val="21"/>
                <w:szCs w:val="21"/>
                <w:lang w:val="en-US" w:eastAsia="en-US"/>
              </w:rPr>
              <w:drawing>
                <wp:inline distT="0" distB="0" distL="0" distR="0" wp14:anchorId="6245D024" wp14:editId="2B4EE240">
                  <wp:extent cx="1130300" cy="635000"/>
                  <wp:effectExtent l="0" t="0" r="0" b="0"/>
                  <wp:docPr id="10" name="Bildobjekt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30300" cy="635000"/>
                          </a:xfrm>
                          <a:prstGeom prst="rect">
                            <a:avLst/>
                          </a:prstGeom>
                          <a:noFill/>
                          <a:ln>
                            <a:noFill/>
                          </a:ln>
                        </pic:spPr>
                      </pic:pic>
                    </a:graphicData>
                  </a:graphic>
                </wp:inline>
              </w:drawing>
            </w:r>
          </w:p>
        </w:tc>
        <w:tc>
          <w:tcPr>
            <w:tcW w:w="6763" w:type="dxa"/>
            <w:tcBorders>
              <w:top w:val="single" w:sz="4" w:space="0" w:color="auto"/>
              <w:left w:val="nil"/>
              <w:bottom w:val="dotted" w:sz="4" w:space="0" w:color="auto"/>
            </w:tcBorders>
            <w:shd w:val="clear" w:color="auto" w:fill="auto"/>
          </w:tcPr>
          <w:p w14:paraId="575150B6" w14:textId="77777777" w:rsidR="00B62E13" w:rsidRPr="00E859EF" w:rsidRDefault="00B62E13" w:rsidP="00E859EF">
            <w:pPr>
              <w:pStyle w:val="paragraph"/>
              <w:spacing w:before="0" w:beforeAutospacing="0" w:after="0" w:afterAutospacing="0"/>
              <w:ind w:left="-112" w:right="-152" w:firstLine="422"/>
              <w:textAlignment w:val="baseline"/>
              <w:rPr>
                <w:rFonts w:ascii="SolaimanLipi" w:hAnsi="SolaimanLipi" w:cs="SolaimanLipi"/>
                <w:b/>
                <w:bCs/>
                <w:sz w:val="21"/>
                <w:szCs w:val="21"/>
                <w:lang w:val="en-GB"/>
              </w:rPr>
            </w:pPr>
          </w:p>
          <w:p w14:paraId="659239B2" w14:textId="77777777" w:rsidR="00B62E13" w:rsidRPr="004B755E" w:rsidRDefault="00E642C3" w:rsidP="004B755E">
            <w:pPr>
              <w:pStyle w:val="paragraph"/>
              <w:spacing w:before="0" w:beforeAutospacing="0" w:after="0" w:afterAutospacing="0"/>
              <w:ind w:left="-112" w:right="-152"/>
              <w:textAlignment w:val="baseline"/>
              <w:rPr>
                <w:rFonts w:ascii="SolaimanLipi" w:hAnsi="SolaimanLipi" w:cs="SolaimanLipi"/>
                <w:sz w:val="21"/>
                <w:szCs w:val="21"/>
                <w:lang w:val="en-US"/>
              </w:rPr>
            </w:pPr>
            <w:r w:rsidRPr="004B755E">
              <w:rPr>
                <w:rFonts w:ascii="SolaimanLipi" w:hAnsi="SolaimanLipi" w:cs="SolaimanLipi"/>
                <w:sz w:val="21"/>
                <w:szCs w:val="21"/>
                <w:cs/>
                <w:lang w:val="en-GB" w:bidi="as-IN"/>
              </w:rPr>
              <w:t>অবশেষে, আমাদের নিরাময় কৌশল আছে</w:t>
            </w:r>
            <w:r w:rsidR="004B755E">
              <w:rPr>
                <w:rFonts w:ascii="SolaimanLipi" w:hAnsi="SolaimanLipi" w:cs="SolaimanLipi" w:hint="cs"/>
                <w:sz w:val="21"/>
                <w:szCs w:val="21"/>
                <w:cs/>
                <w:lang w:val="en-GB" w:bidi="as-IN"/>
              </w:rPr>
              <w:t xml:space="preserve"> </w:t>
            </w:r>
            <w:r w:rsidRPr="00E859EF">
              <w:rPr>
                <w:rFonts w:ascii="SolaimanLipi" w:hAnsi="SolaimanLipi" w:cs="SolaimanLipi"/>
                <w:sz w:val="21"/>
                <w:szCs w:val="21"/>
                <w:cs/>
                <w:lang w:val="en-GB" w:bidi="as-IN"/>
              </w:rPr>
              <w:t>অগ্নিকান্ডের মতোই মানবাধিকার লঙ্ঘন মানুষ, সম্পত্তি এবং সমাজের ক্ষতি করে। মানবাধিকার লঙ্ঘন ঘটে যাওয়ার পর মানুষের দেখাশোনা করার জন্য আমরা যা করি সেগুলোর সাথে সম্পর্কিত নিরাময়ের কৌশল।</w:t>
            </w:r>
          </w:p>
          <w:p w14:paraId="35BC4ADD" w14:textId="77777777" w:rsidR="00B62E13" w:rsidRPr="00E859EF" w:rsidRDefault="00B62E13" w:rsidP="00E859EF">
            <w:pPr>
              <w:pStyle w:val="paragraph"/>
              <w:spacing w:before="0" w:beforeAutospacing="0" w:after="0" w:afterAutospacing="0"/>
              <w:ind w:left="-112" w:right="-152"/>
              <w:textAlignment w:val="baseline"/>
              <w:rPr>
                <w:rStyle w:val="normaltextrun"/>
                <w:rFonts w:ascii="SolaimanLipi" w:hAnsi="SolaimanLipi" w:cs="SolaimanLipi"/>
                <w:sz w:val="21"/>
                <w:szCs w:val="21"/>
                <w:lang w:val="en-GB"/>
              </w:rPr>
            </w:pPr>
          </w:p>
        </w:tc>
      </w:tr>
      <w:tr w:rsidR="00B62E13" w:rsidRPr="0026349A" w14:paraId="03096C03" w14:textId="77777777" w:rsidTr="00A86E5F">
        <w:tc>
          <w:tcPr>
            <w:tcW w:w="2268" w:type="dxa"/>
            <w:tcBorders>
              <w:top w:val="nil"/>
              <w:bottom w:val="nil"/>
              <w:right w:val="nil"/>
            </w:tcBorders>
            <w:shd w:val="clear" w:color="auto" w:fill="auto"/>
          </w:tcPr>
          <w:p w14:paraId="372F4DBF" w14:textId="77777777" w:rsidR="00B62E13" w:rsidRPr="00E859EF" w:rsidRDefault="00B62E13" w:rsidP="00E859EF">
            <w:pPr>
              <w:pStyle w:val="paragraph"/>
              <w:spacing w:before="0" w:beforeAutospacing="0" w:after="0" w:afterAutospacing="0"/>
              <w:textAlignment w:val="baseline"/>
              <w:rPr>
                <w:rStyle w:val="normaltextrun"/>
                <w:rFonts w:ascii="SolaimanLipi" w:hAnsi="SolaimanLipi" w:cs="SolaimanLipi"/>
                <w:sz w:val="21"/>
                <w:szCs w:val="21"/>
                <w:lang w:val="en-GB"/>
              </w:rPr>
            </w:pPr>
          </w:p>
          <w:p w14:paraId="2CC666B0" w14:textId="77777777" w:rsidR="00B62E13" w:rsidRPr="00E859EF" w:rsidRDefault="00D346E1" w:rsidP="00E859EF">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0C4A7DAE" wp14:editId="20C43A2E">
                  <wp:extent cx="1143000" cy="635000"/>
                  <wp:effectExtent l="0" t="0" r="0" b="0"/>
                  <wp:docPr id="1189725072"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25072" name="Bildobjekt 118972507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left w:val="nil"/>
              <w:bottom w:val="nil"/>
            </w:tcBorders>
            <w:shd w:val="clear" w:color="auto" w:fill="auto"/>
          </w:tcPr>
          <w:p w14:paraId="525E40A8" w14:textId="77777777" w:rsidR="00B62E13" w:rsidRPr="00E859EF" w:rsidRDefault="00B62E13" w:rsidP="00E859EF">
            <w:pPr>
              <w:pStyle w:val="paragraph"/>
              <w:spacing w:before="0" w:beforeAutospacing="0" w:after="0" w:afterAutospacing="0"/>
              <w:ind w:right="-152"/>
              <w:textAlignment w:val="baseline"/>
              <w:rPr>
                <w:rFonts w:ascii="SolaimanLipi" w:hAnsi="SolaimanLipi" w:cs="SolaimanLipi"/>
                <w:sz w:val="21"/>
                <w:szCs w:val="21"/>
                <w:lang w:val="en-GB"/>
              </w:rPr>
            </w:pPr>
          </w:p>
          <w:p w14:paraId="04E35B41" w14:textId="77777777" w:rsidR="00E642C3" w:rsidRPr="00E859EF" w:rsidRDefault="00E642C3" w:rsidP="00E859EF">
            <w:pPr>
              <w:pStyle w:val="paragraph"/>
              <w:spacing w:before="0" w:beforeAutospacing="0" w:after="0" w:afterAutospacing="0"/>
              <w:ind w:left="-112" w:right="-152"/>
              <w:textAlignment w:val="baseline"/>
              <w:rPr>
                <w:rFonts w:ascii="SolaimanLipi" w:hAnsi="SolaimanLipi" w:cs="SolaimanLipi"/>
                <w:sz w:val="21"/>
                <w:szCs w:val="21"/>
                <w:lang w:val="en-US"/>
              </w:rPr>
            </w:pPr>
            <w:r w:rsidRPr="00E859EF">
              <w:rPr>
                <w:rFonts w:ascii="SolaimanLipi" w:hAnsi="SolaimanLipi" w:cs="SolaimanLipi"/>
                <w:sz w:val="21"/>
                <w:szCs w:val="21"/>
                <w:cs/>
                <w:lang w:val="en-GB" w:bidi="as-IN"/>
              </w:rPr>
              <w:t>মানুষ যেন স্বাভাবিক অবস্থায় ফিরে আসার জন্য প্রয়োজনীয় চিকিৎসা, উপকরণ এবং মনোসামাজিক সহায়তা পায়</w:t>
            </w:r>
            <w:r w:rsidRPr="00E859EF">
              <w:rPr>
                <w:rFonts w:ascii="SolaimanLipi" w:hAnsi="SolaimanLipi" w:cs="SolaimanLipi"/>
                <w:sz w:val="21"/>
                <w:szCs w:val="21"/>
                <w:lang w:val="en-US"/>
              </w:rPr>
              <w:t xml:space="preserve"> </w:t>
            </w:r>
            <w:r w:rsidRPr="00E859EF">
              <w:rPr>
                <w:rFonts w:ascii="SolaimanLipi" w:hAnsi="SolaimanLipi" w:cs="SolaimanLipi"/>
                <w:sz w:val="21"/>
                <w:szCs w:val="21"/>
                <w:cs/>
                <w:lang w:val="en-GB" w:bidi="as-IN"/>
              </w:rPr>
              <w:t>সেটা নিশ্চিত করা এই কৌশলটির আংশিক উদ্দেশ্য। তবে কৌশলটি মর্যাদা এবং ন্যায়বিচারের সাথেও সম্পর্কিত।</w:t>
            </w:r>
          </w:p>
          <w:p w14:paraId="21308782" w14:textId="77777777" w:rsidR="00E642C3" w:rsidRPr="00E859EF" w:rsidRDefault="00E642C3" w:rsidP="004B755E">
            <w:pPr>
              <w:pStyle w:val="paragraph"/>
              <w:numPr>
                <w:ilvl w:val="0"/>
                <w:numId w:val="12"/>
              </w:numPr>
              <w:spacing w:before="0" w:beforeAutospacing="0" w:after="0" w:afterAutospacing="0"/>
              <w:ind w:right="-152"/>
              <w:textAlignment w:val="baseline"/>
              <w:rPr>
                <w:rFonts w:ascii="SolaimanLipi" w:hAnsi="SolaimanLipi" w:cs="SolaimanLipi"/>
                <w:sz w:val="21"/>
                <w:szCs w:val="21"/>
                <w:lang w:val="en-US"/>
              </w:rPr>
            </w:pPr>
            <w:r w:rsidRPr="00E859EF">
              <w:rPr>
                <w:rFonts w:ascii="SolaimanLipi" w:hAnsi="SolaimanLipi" w:cs="SolaimanLipi"/>
                <w:sz w:val="21"/>
                <w:szCs w:val="21"/>
                <w:cs/>
                <w:lang w:val="en-GB" w:bidi="as-IN"/>
              </w:rPr>
              <w:t>শাক দিয়ে যাতে মাছ ঢাকা না হয় তা নিশ্চিত করতে কী ঘটেছে তা নথিভুক্ত করা,</w:t>
            </w:r>
          </w:p>
          <w:p w14:paraId="5DCB5739" w14:textId="77777777" w:rsidR="00A458A8" w:rsidRPr="00E859EF" w:rsidRDefault="00E642C3" w:rsidP="004B755E">
            <w:pPr>
              <w:pStyle w:val="paragraph"/>
              <w:numPr>
                <w:ilvl w:val="0"/>
                <w:numId w:val="12"/>
              </w:numPr>
              <w:spacing w:before="0" w:beforeAutospacing="0" w:after="0" w:afterAutospacing="0"/>
              <w:ind w:right="-152"/>
              <w:textAlignment w:val="baseline"/>
              <w:rPr>
                <w:rFonts w:ascii="SolaimanLipi" w:hAnsi="SolaimanLipi" w:cs="SolaimanLipi"/>
                <w:sz w:val="21"/>
                <w:szCs w:val="21"/>
                <w:cs/>
                <w:lang w:val="en-GB" w:bidi="as-IN"/>
              </w:rPr>
            </w:pPr>
            <w:r w:rsidRPr="00E859EF">
              <w:rPr>
                <w:rFonts w:ascii="SolaimanLipi" w:hAnsi="SolaimanLipi" w:cs="SolaimanLipi"/>
                <w:sz w:val="21"/>
                <w:szCs w:val="21"/>
                <w:cs/>
                <w:lang w:val="en-GB" w:bidi="as-IN"/>
              </w:rPr>
              <w:t>মানুষকে কথা বলার এবং যা ঘটেছিল তা স্মরণ করার সুযোগ দেওয়া, এবং</w:t>
            </w:r>
          </w:p>
          <w:p w14:paraId="5CDE0D1B" w14:textId="77777777" w:rsidR="00B62E13" w:rsidRPr="00E859EF" w:rsidRDefault="00E642C3" w:rsidP="004B755E">
            <w:pPr>
              <w:pStyle w:val="paragraph"/>
              <w:numPr>
                <w:ilvl w:val="0"/>
                <w:numId w:val="12"/>
              </w:numPr>
              <w:spacing w:before="0" w:beforeAutospacing="0" w:after="0" w:afterAutospacing="0"/>
              <w:ind w:right="-152"/>
              <w:textAlignment w:val="baseline"/>
              <w:rPr>
                <w:rFonts w:ascii="SolaimanLipi" w:hAnsi="SolaimanLipi" w:cs="SolaimanLipi"/>
                <w:sz w:val="21"/>
                <w:szCs w:val="21"/>
                <w:lang w:val="en-US"/>
              </w:rPr>
            </w:pPr>
            <w:r w:rsidRPr="00E859EF">
              <w:rPr>
                <w:rFonts w:ascii="SolaimanLipi" w:hAnsi="SolaimanLipi" w:cs="SolaimanLipi"/>
                <w:sz w:val="21"/>
                <w:szCs w:val="21"/>
                <w:cs/>
                <w:lang w:val="en-GB" w:bidi="as-IN"/>
              </w:rPr>
              <w:t>তারা ন্যায়বিচার এবং ক্ষতিপূরণ পায় কিনা তা নিশ্চিত করা।</w:t>
            </w:r>
          </w:p>
          <w:p w14:paraId="4DA9B81F" w14:textId="77777777" w:rsidR="00B62E13" w:rsidRPr="00E859EF" w:rsidRDefault="00B62E13" w:rsidP="00E859EF">
            <w:pPr>
              <w:pStyle w:val="paragraph"/>
              <w:spacing w:before="0" w:beforeAutospacing="0" w:after="0" w:afterAutospacing="0"/>
              <w:ind w:left="-112" w:right="-152" w:firstLine="422"/>
              <w:textAlignment w:val="baseline"/>
              <w:rPr>
                <w:rFonts w:ascii="SolaimanLipi" w:hAnsi="SolaimanLipi" w:cs="SolaimanLipi"/>
                <w:b/>
                <w:bCs/>
                <w:sz w:val="21"/>
                <w:szCs w:val="21"/>
                <w:lang w:val="en-GB"/>
              </w:rPr>
            </w:pPr>
          </w:p>
        </w:tc>
      </w:tr>
      <w:tr w:rsidR="00B62E13" w:rsidRPr="0026349A" w14:paraId="4C01BEAF" w14:textId="77777777" w:rsidTr="00A86E5F">
        <w:trPr>
          <w:trHeight w:val="397"/>
        </w:trPr>
        <w:tc>
          <w:tcPr>
            <w:tcW w:w="2268" w:type="dxa"/>
            <w:tcBorders>
              <w:top w:val="nil"/>
              <w:bottom w:val="nil"/>
              <w:right w:val="nil"/>
            </w:tcBorders>
            <w:shd w:val="clear" w:color="auto" w:fill="auto"/>
          </w:tcPr>
          <w:p w14:paraId="1B814E0A" w14:textId="77777777" w:rsidR="00B62E13" w:rsidRPr="00E859EF" w:rsidRDefault="00B62E13" w:rsidP="00E859EF">
            <w:pPr>
              <w:pStyle w:val="paragraph"/>
              <w:spacing w:before="0" w:beforeAutospacing="0" w:after="0" w:afterAutospacing="0"/>
              <w:textAlignment w:val="baseline"/>
              <w:rPr>
                <w:rStyle w:val="normaltextrun"/>
                <w:rFonts w:ascii="SolaimanLipi" w:hAnsi="SolaimanLipi" w:cs="SolaimanLipi"/>
                <w:sz w:val="21"/>
                <w:szCs w:val="21"/>
                <w:lang w:val="en-GB"/>
              </w:rPr>
            </w:pPr>
          </w:p>
        </w:tc>
        <w:tc>
          <w:tcPr>
            <w:tcW w:w="6763" w:type="dxa"/>
            <w:tcBorders>
              <w:top w:val="nil"/>
              <w:left w:val="nil"/>
              <w:bottom w:val="single" w:sz="4" w:space="0" w:color="auto"/>
            </w:tcBorders>
            <w:shd w:val="clear" w:color="auto" w:fill="auto"/>
            <w:vAlign w:val="bottom"/>
          </w:tcPr>
          <w:p w14:paraId="4A9B89C9" w14:textId="77777777" w:rsidR="00B62E13" w:rsidRPr="00E859EF" w:rsidRDefault="00DE7425" w:rsidP="00E859EF">
            <w:pPr>
              <w:ind w:left="-112" w:right="-152"/>
              <w:rPr>
                <w:rFonts w:ascii="SolaimanLipi" w:eastAsia="Times New Roman" w:hAnsi="SolaimanLipi" w:cs="SolaimanLipi"/>
                <w:b/>
                <w:bCs/>
                <w:sz w:val="21"/>
                <w:szCs w:val="21"/>
                <w:lang w:val="en-GB" w:eastAsia="ko-KR"/>
              </w:rPr>
            </w:pPr>
            <w:proofErr w:type="spellStart"/>
            <w:r w:rsidRPr="00E859EF">
              <w:rPr>
                <w:rFonts w:ascii="SolaimanLipi" w:eastAsia="Times New Roman" w:hAnsi="SolaimanLipi" w:cs="SolaimanLipi"/>
                <w:b/>
                <w:bCs/>
                <w:sz w:val="21"/>
                <w:szCs w:val="21"/>
                <w:lang w:val="en-GB" w:eastAsia="ko-KR"/>
              </w:rPr>
              <w:t>উপসংহার</w:t>
            </w:r>
            <w:proofErr w:type="spellEnd"/>
          </w:p>
        </w:tc>
      </w:tr>
      <w:tr w:rsidR="00B62E13" w:rsidRPr="00871A7E" w14:paraId="06AA228E" w14:textId="77777777" w:rsidTr="00A86E5F">
        <w:tc>
          <w:tcPr>
            <w:tcW w:w="2268" w:type="dxa"/>
            <w:tcBorders>
              <w:top w:val="nil"/>
              <w:bottom w:val="nil"/>
              <w:right w:val="nil"/>
            </w:tcBorders>
            <w:shd w:val="clear" w:color="auto" w:fill="auto"/>
          </w:tcPr>
          <w:p w14:paraId="79FD112B" w14:textId="77777777" w:rsidR="00B62E13" w:rsidRPr="00E859EF" w:rsidRDefault="00B62E13" w:rsidP="00E859EF">
            <w:pPr>
              <w:pStyle w:val="paragraph"/>
              <w:spacing w:before="0" w:beforeAutospacing="0" w:after="0" w:afterAutospacing="0"/>
              <w:textAlignment w:val="baseline"/>
              <w:rPr>
                <w:rStyle w:val="normaltextrun"/>
                <w:rFonts w:ascii="SolaimanLipi" w:hAnsi="SolaimanLipi" w:cs="SolaimanLipi"/>
                <w:sz w:val="21"/>
                <w:szCs w:val="21"/>
                <w:lang w:val="en-GB"/>
              </w:rPr>
            </w:pPr>
          </w:p>
          <w:p w14:paraId="7C889767" w14:textId="77777777" w:rsidR="00B62E13" w:rsidRPr="00E859EF" w:rsidRDefault="00D346E1" w:rsidP="00E859EF">
            <w:pPr>
              <w:pStyle w:val="paragraph"/>
              <w:spacing w:before="0" w:beforeAutospacing="0" w:after="0" w:afterAutospacing="0"/>
              <w:textAlignment w:val="baseline"/>
              <w:rPr>
                <w:rStyle w:val="contextualspellingandgrammarerror"/>
                <w:rFonts w:ascii="SolaimanLipi" w:hAnsi="SolaimanLipi" w:cs="SolaimanLipi"/>
                <w:i/>
                <w:iCs/>
                <w:color w:val="000000"/>
                <w:sz w:val="21"/>
                <w:szCs w:val="21"/>
                <w:lang w:val="en-GB"/>
              </w:rPr>
            </w:pPr>
            <w:r>
              <w:rPr>
                <w:rFonts w:ascii="SolaimanLipi" w:hAnsi="SolaimanLipi" w:cs="SolaimanLipi"/>
                <w:i/>
                <w:iCs/>
                <w:noProof/>
                <w:color w:val="000000"/>
                <w:sz w:val="21"/>
                <w:szCs w:val="21"/>
                <w:lang w:val="en-GB"/>
              </w:rPr>
              <w:drawing>
                <wp:inline distT="0" distB="0" distL="0" distR="0" wp14:anchorId="22F8B281" wp14:editId="39E4D6C1">
                  <wp:extent cx="1143000" cy="635000"/>
                  <wp:effectExtent l="0" t="0" r="0" b="0"/>
                  <wp:docPr id="831222962"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222962" name="Bildobjekt 831222962"/>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top w:val="single" w:sz="4" w:space="0" w:color="auto"/>
              <w:left w:val="nil"/>
              <w:bottom w:val="nil"/>
            </w:tcBorders>
            <w:shd w:val="clear" w:color="auto" w:fill="auto"/>
          </w:tcPr>
          <w:p w14:paraId="1F254321" w14:textId="77777777" w:rsidR="00B62E13" w:rsidRPr="00E859EF" w:rsidRDefault="00B62E13" w:rsidP="00E859EF">
            <w:pPr>
              <w:ind w:left="-113"/>
              <w:rPr>
                <w:rFonts w:ascii="SolaimanLipi" w:eastAsia="Malgun Gothic" w:hAnsi="SolaimanLipi" w:cs="SolaimanLipi"/>
                <w:spacing w:val="-2"/>
                <w:sz w:val="21"/>
                <w:szCs w:val="21"/>
                <w:lang w:val="en-GB" w:eastAsia="ko-KR"/>
              </w:rPr>
            </w:pPr>
          </w:p>
          <w:p w14:paraId="738D1470" w14:textId="77777777" w:rsidR="00A458A8" w:rsidRPr="00E859EF" w:rsidRDefault="00A458A8" w:rsidP="00E859EF">
            <w:pPr>
              <w:ind w:left="-113"/>
              <w:rPr>
                <w:rFonts w:ascii="SolaimanLipi" w:eastAsia="Malgun Gothic" w:hAnsi="SolaimanLipi" w:cs="SolaimanLipi"/>
                <w:spacing w:val="-2"/>
                <w:sz w:val="21"/>
                <w:szCs w:val="21"/>
                <w:lang w:val="en-US" w:eastAsia="ko-KR"/>
              </w:rPr>
            </w:pPr>
            <w:r w:rsidRPr="00E859EF">
              <w:rPr>
                <w:rFonts w:ascii="SolaimanLipi" w:eastAsia="Malgun Gothic" w:hAnsi="SolaimanLipi" w:cs="SolaimanLipi"/>
                <w:spacing w:val="-2"/>
                <w:sz w:val="21"/>
                <w:szCs w:val="21"/>
                <w:cs/>
                <w:lang w:val="en-GB" w:eastAsia="ko-KR" w:bidi="as-IN"/>
              </w:rPr>
              <w:t>মানবাধিকার প্রচার ও সমুন্নত করার এই ভিন্ন ভিন্ন কাজের পদ্ধতিগুলো গুরুত্বপূর্ণ। এগুলো একটি অন্যটির পরিপূরক, একটি অন্যটির সাথে জড়িত এবং একই সাথে প্রয়োগযোগ্য।</w:t>
            </w:r>
          </w:p>
          <w:p w14:paraId="06560986" w14:textId="77777777" w:rsidR="00A458A8" w:rsidRPr="00E859EF" w:rsidRDefault="00A458A8" w:rsidP="004B755E">
            <w:pPr>
              <w:ind w:left="-113" w:firstLine="260"/>
              <w:rPr>
                <w:rFonts w:ascii="SolaimanLipi" w:eastAsia="Malgun Gothic" w:hAnsi="SolaimanLipi" w:cs="SolaimanLipi"/>
                <w:spacing w:val="-2"/>
                <w:sz w:val="21"/>
                <w:szCs w:val="21"/>
                <w:lang w:val="en-US" w:eastAsia="ko-KR"/>
              </w:rPr>
            </w:pPr>
            <w:r w:rsidRPr="00E859EF">
              <w:rPr>
                <w:rFonts w:ascii="SolaimanLipi" w:eastAsia="Malgun Gothic" w:hAnsi="SolaimanLipi" w:cs="SolaimanLipi"/>
                <w:spacing w:val="-2"/>
                <w:sz w:val="21"/>
                <w:szCs w:val="21"/>
                <w:cs/>
                <w:lang w:val="en-GB" w:eastAsia="ko-KR" w:bidi="as-IN"/>
              </w:rPr>
              <w:t>কোনও একক ব্যক্তি বা সংস্থার পক্ষে</w:t>
            </w:r>
            <w:r w:rsidRPr="00E859EF">
              <w:rPr>
                <w:rFonts w:ascii="SolaimanLipi" w:eastAsia="Malgun Gothic" w:hAnsi="SolaimanLipi" w:cs="SolaimanLipi"/>
                <w:spacing w:val="-2"/>
                <w:sz w:val="21"/>
                <w:szCs w:val="21"/>
                <w:lang w:val="en-US" w:eastAsia="ko-KR"/>
              </w:rPr>
              <w:t xml:space="preserve"> </w:t>
            </w:r>
            <w:r w:rsidRPr="00E859EF">
              <w:rPr>
                <w:rFonts w:ascii="SolaimanLipi" w:eastAsia="Malgun Gothic" w:hAnsi="SolaimanLipi" w:cs="SolaimanLipi"/>
                <w:spacing w:val="-2"/>
                <w:sz w:val="21"/>
                <w:szCs w:val="21"/>
                <w:cs/>
                <w:lang w:val="en-GB" w:eastAsia="ko-KR" w:bidi="as-IN"/>
              </w:rPr>
              <w:t>সবগুলি কৌশল ব্যবহার করা সম্ভব নয় - আমাদের ভিন্ন ভিন্ন ভূমিকা, দক্ষতা এবং সুযোগ রয়েছে যেগুলো কোন কৌশল ব্যবহার করতে হবে সে সম্পর্কে আমাদের পছন্দকে প্রভাবিত করে। গুরুত্বপূর্ণ বিষয় হলো প্রত্যেকেই কিছু না কিছু করতে সক্ষম। একই লক্ষ্যের দিকে ধাবিত ব্যক্তিবর্গ এবং সংস্থাগুলির নেটওয়ার্কের মাধ্যমে, সততই আমরা অবস্থার পরিবর্তন ঘটাতে সক্ষম।</w:t>
            </w:r>
            <w:r w:rsidRPr="00E859EF">
              <w:rPr>
                <w:rFonts w:ascii="SolaimanLipi" w:eastAsia="Malgun Gothic" w:hAnsi="SolaimanLipi" w:cs="SolaimanLipi"/>
                <w:spacing w:val="-2"/>
                <w:sz w:val="21"/>
                <w:szCs w:val="21"/>
                <w:lang w:val="en-US" w:eastAsia="ko-KR"/>
              </w:rPr>
              <w:t xml:space="preserve"> </w:t>
            </w:r>
          </w:p>
          <w:p w14:paraId="2DB7FE79" w14:textId="77777777" w:rsidR="00B62E13" w:rsidRPr="00E859EF" w:rsidRDefault="00A458A8" w:rsidP="004B755E">
            <w:pPr>
              <w:ind w:left="-113" w:firstLine="260"/>
              <w:rPr>
                <w:rStyle w:val="normaltextrun"/>
                <w:rFonts w:ascii="SolaimanLipi" w:eastAsia="Malgun Gothic" w:hAnsi="SolaimanLipi" w:cs="SolaimanLipi"/>
                <w:i/>
                <w:iCs/>
                <w:color w:val="000000"/>
                <w:sz w:val="21"/>
                <w:szCs w:val="21"/>
                <w:lang w:val="en-GB" w:eastAsia="ko-KR"/>
              </w:rPr>
            </w:pPr>
            <w:r w:rsidRPr="00E859EF">
              <w:rPr>
                <w:rFonts w:ascii="SolaimanLipi" w:eastAsia="Malgun Gothic" w:hAnsi="SolaimanLipi" w:cs="SolaimanLipi"/>
                <w:spacing w:val="-2"/>
                <w:sz w:val="21"/>
                <w:szCs w:val="21"/>
                <w:cs/>
                <w:lang w:val="en-GB" w:eastAsia="ko-KR" w:bidi="as-IN"/>
              </w:rPr>
              <w:t>আমরা সবাই মানবাধিকার লঙ্ঘনের দাবানল বন্ধ করতে অবদান রাখতে পারি। আমরা সেই সমাজ গঠনে অবদান রাখতে পারি যেখানে আমাদের পরিবার, সমাজ ও সরকার মানবাধিকারকে সম্মান করবে।</w:t>
            </w:r>
          </w:p>
        </w:tc>
      </w:tr>
    </w:tbl>
    <w:p w14:paraId="47FC56B6" w14:textId="77777777" w:rsidR="004B755E" w:rsidRPr="0026349A" w:rsidRDefault="004B755E" w:rsidP="00B62E13">
      <w:pPr>
        <w:pStyle w:val="FootnoteText"/>
        <w:spacing w:before="240"/>
        <w:rPr>
          <w:rFonts w:ascii="SolaimanLipi" w:eastAsia="Calibri" w:hAnsi="SolaimanLipi" w:cs="SolaimanLipi"/>
          <w:b/>
          <w:bCs/>
          <w:sz w:val="21"/>
          <w:szCs w:val="21"/>
          <w:lang w:val="en-US"/>
        </w:rPr>
      </w:pPr>
      <w:r>
        <w:rPr>
          <w:rFonts w:ascii="SolaimanLipi" w:eastAsia="Calibri" w:hAnsi="SolaimanLipi" w:cs="SolaimanLipi"/>
          <w:b/>
          <w:bCs/>
          <w:sz w:val="21"/>
          <w:szCs w:val="21"/>
          <w:lang w:val="en-US"/>
        </w:rPr>
        <w:br/>
      </w:r>
    </w:p>
    <w:p w14:paraId="369755A4" w14:textId="77777777" w:rsidR="00DE7425" w:rsidRPr="0026349A" w:rsidRDefault="00DE7425" w:rsidP="005800EA">
      <w:pPr>
        <w:pStyle w:val="FootnoteText"/>
        <w:rPr>
          <w:rFonts w:ascii="SolaimanLipi" w:eastAsia="Calibri" w:hAnsi="SolaimanLipi" w:cs="SolaimanLipi"/>
          <w:b/>
          <w:bCs/>
          <w:sz w:val="18"/>
          <w:szCs w:val="18"/>
          <w:lang w:val="en-US"/>
        </w:rPr>
      </w:pPr>
      <w:proofErr w:type="spellStart"/>
      <w:r w:rsidRPr="0026349A">
        <w:rPr>
          <w:rFonts w:ascii="SolaimanLipi" w:eastAsia="Calibri" w:hAnsi="SolaimanLipi" w:cs="SolaimanLipi"/>
          <w:b/>
          <w:bCs/>
          <w:sz w:val="18"/>
          <w:szCs w:val="18"/>
          <w:lang w:val="en-US"/>
        </w:rPr>
        <w:t>স্বীকারোক্তি</w:t>
      </w:r>
      <w:proofErr w:type="spellEnd"/>
    </w:p>
    <w:p w14:paraId="66BD4007" w14:textId="77777777" w:rsidR="00B62E13" w:rsidRPr="0026349A" w:rsidRDefault="00DE7425" w:rsidP="00BE4315">
      <w:pPr>
        <w:pStyle w:val="FootnoteText"/>
        <w:rPr>
          <w:rFonts w:ascii="SolaimanLipi" w:eastAsia="Calibri" w:hAnsi="SolaimanLipi" w:cs="SolaimanLipi"/>
          <w:color w:val="0563C1"/>
          <w:sz w:val="18"/>
          <w:szCs w:val="18"/>
          <w:u w:val="single"/>
          <w:lang w:val="en-GB"/>
        </w:rPr>
      </w:pPr>
      <w:proofErr w:type="spellStart"/>
      <w:r w:rsidRPr="0026349A">
        <w:rPr>
          <w:rFonts w:ascii="SolaimanLipi" w:eastAsia="Calibri" w:hAnsi="SolaimanLipi" w:cs="SolaimanLipi"/>
          <w:sz w:val="18"/>
          <w:szCs w:val="18"/>
          <w:lang w:val="en-US"/>
        </w:rPr>
        <w:t>এই</w:t>
      </w:r>
      <w:proofErr w:type="spellEnd"/>
      <w:r w:rsidRPr="0026349A">
        <w:rPr>
          <w:rFonts w:ascii="SolaimanLipi" w:eastAsia="Calibri" w:hAnsi="SolaimanLipi" w:cs="SolaimanLipi"/>
          <w:sz w:val="18"/>
          <w:szCs w:val="18"/>
          <w:lang w:val="en-US"/>
        </w:rPr>
        <w:t xml:space="preserve"> </w:t>
      </w:r>
      <w:proofErr w:type="spellStart"/>
      <w:proofErr w:type="gramStart"/>
      <w:r w:rsidRPr="0026349A">
        <w:rPr>
          <w:rFonts w:ascii="SolaimanLipi" w:eastAsia="Calibri" w:hAnsi="SolaimanLipi" w:cs="SolaimanLipi"/>
          <w:sz w:val="18"/>
          <w:szCs w:val="18"/>
          <w:lang w:val="en-US"/>
        </w:rPr>
        <w:t>উপস্থাপনাটি</w:t>
      </w:r>
      <w:proofErr w:type="spellEnd"/>
      <w:r w:rsidRPr="0026349A">
        <w:rPr>
          <w:rFonts w:ascii="SolaimanLipi" w:eastAsia="Calibri" w:hAnsi="SolaimanLipi" w:cs="SolaimanLipi"/>
          <w:sz w:val="18"/>
          <w:szCs w:val="18"/>
          <w:lang w:val="en-US"/>
        </w:rPr>
        <w:t xml:space="preserve"> </w:t>
      </w:r>
      <w:r w:rsidR="00B62E13" w:rsidRPr="0026349A">
        <w:rPr>
          <w:rFonts w:ascii="SolaimanLipi" w:eastAsia="Calibri" w:hAnsi="SolaimanLipi" w:cs="SolaimanLipi"/>
          <w:sz w:val="18"/>
          <w:szCs w:val="18"/>
          <w:lang w:val="en-US"/>
        </w:rPr>
        <w:t xml:space="preserve"> </w:t>
      </w:r>
      <w:r w:rsidRPr="0026349A">
        <w:rPr>
          <w:rFonts w:ascii="SolaimanLipi" w:hAnsi="SolaimanLipi" w:cs="SolaimanLipi"/>
        </w:rPr>
        <w:t>সেন্টার</w:t>
      </w:r>
      <w:proofErr w:type="gramEnd"/>
      <w:r w:rsidRPr="004C4A34">
        <w:rPr>
          <w:rFonts w:ascii="SolaimanLipi" w:hAnsi="SolaimanLipi" w:cs="SolaimanLipi"/>
          <w:lang w:val="en-US"/>
        </w:rPr>
        <w:t xml:space="preserve"> </w:t>
      </w:r>
      <w:r w:rsidRPr="0026349A">
        <w:rPr>
          <w:rFonts w:ascii="SolaimanLipi" w:hAnsi="SolaimanLipi" w:cs="SolaimanLipi"/>
        </w:rPr>
        <w:t>ফর</w:t>
      </w:r>
      <w:r w:rsidRPr="004C4A34">
        <w:rPr>
          <w:rFonts w:ascii="SolaimanLipi" w:hAnsi="SolaimanLipi" w:cs="SolaimanLipi"/>
          <w:lang w:val="en-US"/>
        </w:rPr>
        <w:t xml:space="preserve"> </w:t>
      </w:r>
      <w:r w:rsidRPr="0026349A">
        <w:rPr>
          <w:rFonts w:ascii="SolaimanLipi" w:hAnsi="SolaimanLipi" w:cs="SolaimanLipi"/>
        </w:rPr>
        <w:t>ভিকটিমস</w:t>
      </w:r>
      <w:r w:rsidRPr="004C4A34">
        <w:rPr>
          <w:rFonts w:ascii="SolaimanLipi" w:hAnsi="SolaimanLipi" w:cs="SolaimanLipi"/>
          <w:lang w:val="en-US"/>
        </w:rPr>
        <w:t xml:space="preserve"> </w:t>
      </w:r>
      <w:r w:rsidRPr="0026349A">
        <w:rPr>
          <w:rFonts w:ascii="SolaimanLipi" w:hAnsi="SolaimanLipi" w:cs="SolaimanLipi"/>
        </w:rPr>
        <w:t>অব</w:t>
      </w:r>
      <w:r w:rsidRPr="004C4A34">
        <w:rPr>
          <w:rFonts w:ascii="SolaimanLipi" w:hAnsi="SolaimanLipi" w:cs="SolaimanLipi"/>
          <w:lang w:val="en-US"/>
        </w:rPr>
        <w:t xml:space="preserve"> </w:t>
      </w:r>
      <w:r w:rsidRPr="0026349A">
        <w:rPr>
          <w:rFonts w:ascii="SolaimanLipi" w:hAnsi="SolaimanLipi" w:cs="SolaimanLipi"/>
        </w:rPr>
        <w:t>টরচার</w:t>
      </w:r>
      <w:r w:rsidRPr="004C4A34">
        <w:rPr>
          <w:rFonts w:ascii="SolaimanLipi" w:hAnsi="SolaimanLipi" w:cs="SolaimanLipi"/>
          <w:lang w:val="en-US"/>
        </w:rPr>
        <w:t xml:space="preserve"> </w:t>
      </w:r>
      <w:r w:rsidRPr="0026349A">
        <w:rPr>
          <w:rFonts w:ascii="SolaimanLipi" w:hAnsi="SolaimanLipi" w:cs="SolaimanLipi"/>
        </w:rPr>
        <w:t>দ্বারা</w:t>
      </w:r>
      <w:r w:rsidRPr="004C4A34">
        <w:rPr>
          <w:rFonts w:ascii="SolaimanLipi" w:hAnsi="SolaimanLipi" w:cs="SolaimanLipi"/>
          <w:lang w:val="en-US"/>
        </w:rPr>
        <w:t xml:space="preserve"> </w:t>
      </w:r>
      <w:r w:rsidRPr="0026349A">
        <w:rPr>
          <w:rFonts w:ascii="SolaimanLipi" w:hAnsi="SolaimanLipi" w:cs="SolaimanLipi"/>
        </w:rPr>
        <w:t>পরিচালিত</w:t>
      </w:r>
      <w:r w:rsidRPr="004C4A34">
        <w:rPr>
          <w:rFonts w:ascii="SolaimanLipi" w:hAnsi="SolaimanLipi" w:cs="SolaimanLipi"/>
          <w:lang w:val="en-US"/>
        </w:rPr>
        <w:t xml:space="preserve"> </w:t>
      </w:r>
      <w:r w:rsidRPr="0026349A">
        <w:rPr>
          <w:rFonts w:ascii="SolaimanLipi" w:hAnsi="SolaimanLipi" w:cs="SolaimanLipi"/>
        </w:rPr>
        <w:t>নিউ</w:t>
      </w:r>
      <w:r w:rsidRPr="004C4A34">
        <w:rPr>
          <w:rFonts w:ascii="SolaimanLipi" w:hAnsi="SolaimanLipi" w:cs="SolaimanLipi"/>
          <w:lang w:val="en-US"/>
        </w:rPr>
        <w:t xml:space="preserve"> </w:t>
      </w:r>
      <w:r w:rsidRPr="0026349A">
        <w:rPr>
          <w:rFonts w:ascii="SolaimanLipi" w:hAnsi="SolaimanLipi" w:cs="SolaimanLipi"/>
        </w:rPr>
        <w:t>ট্যাকটিকস</w:t>
      </w:r>
      <w:r w:rsidRPr="004C4A34">
        <w:rPr>
          <w:rFonts w:ascii="SolaimanLipi" w:hAnsi="SolaimanLipi" w:cs="SolaimanLipi"/>
          <w:lang w:val="en-US"/>
        </w:rPr>
        <w:t xml:space="preserve"> </w:t>
      </w:r>
      <w:r w:rsidRPr="0026349A">
        <w:rPr>
          <w:rFonts w:ascii="SolaimanLipi" w:hAnsi="SolaimanLipi" w:cs="SolaimanLipi"/>
        </w:rPr>
        <w:t>ইন</w:t>
      </w:r>
      <w:r w:rsidRPr="004C4A34">
        <w:rPr>
          <w:rFonts w:ascii="SolaimanLipi" w:hAnsi="SolaimanLipi" w:cs="SolaimanLipi"/>
          <w:lang w:val="en-US"/>
        </w:rPr>
        <w:t xml:space="preserve"> </w:t>
      </w:r>
      <w:r w:rsidRPr="0026349A">
        <w:rPr>
          <w:rFonts w:ascii="SolaimanLipi" w:hAnsi="SolaimanLipi" w:cs="SolaimanLipi"/>
        </w:rPr>
        <w:t>হিউম্যান</w:t>
      </w:r>
      <w:r w:rsidRPr="004C4A34">
        <w:rPr>
          <w:rFonts w:ascii="SolaimanLipi" w:hAnsi="SolaimanLipi" w:cs="SolaimanLipi"/>
          <w:lang w:val="en-US"/>
        </w:rPr>
        <w:t xml:space="preserve"> </w:t>
      </w:r>
      <w:r w:rsidRPr="0026349A">
        <w:rPr>
          <w:rFonts w:ascii="SolaimanLipi" w:hAnsi="SolaimanLipi" w:cs="SolaimanLipi"/>
        </w:rPr>
        <w:t>রাইটস</w:t>
      </w:r>
      <w:r w:rsidRPr="004C4A34">
        <w:rPr>
          <w:rFonts w:ascii="SolaimanLipi" w:hAnsi="SolaimanLipi" w:cs="SolaimanLipi"/>
          <w:lang w:val="en-US"/>
        </w:rPr>
        <w:t xml:space="preserve"> </w:t>
      </w:r>
      <w:r w:rsidRPr="0026349A">
        <w:rPr>
          <w:rFonts w:ascii="SolaimanLipi" w:hAnsi="SolaimanLipi" w:cs="SolaimanLipi"/>
        </w:rPr>
        <w:t>প্রকল্পের</w:t>
      </w:r>
      <w:r w:rsidRPr="004C4A34">
        <w:rPr>
          <w:rFonts w:ascii="SolaimanLipi" w:hAnsi="SolaimanLipi" w:cs="SolaimanLipi"/>
          <w:lang w:val="en-US"/>
        </w:rPr>
        <w:t xml:space="preserve"> </w:t>
      </w:r>
      <w:r w:rsidRPr="0026349A">
        <w:rPr>
          <w:rFonts w:ascii="SolaimanLipi" w:hAnsi="SolaimanLipi" w:cs="SolaimanLipi"/>
        </w:rPr>
        <w:t>তৈরি</w:t>
      </w:r>
      <w:r w:rsidRPr="004C4A34">
        <w:rPr>
          <w:rFonts w:ascii="SolaimanLipi" w:hAnsi="SolaimanLipi" w:cs="SolaimanLipi"/>
          <w:lang w:val="en-US"/>
        </w:rPr>
        <w:t xml:space="preserve"> </w:t>
      </w:r>
      <w:r w:rsidRPr="0026349A">
        <w:rPr>
          <w:rFonts w:ascii="SolaimanLipi" w:hAnsi="SolaimanLipi" w:cs="SolaimanLipi"/>
        </w:rPr>
        <w:t>কৌশলের</w:t>
      </w:r>
      <w:r w:rsidRPr="004C4A34">
        <w:rPr>
          <w:rFonts w:ascii="SolaimanLipi" w:hAnsi="SolaimanLipi" w:cs="SolaimanLipi"/>
          <w:lang w:val="en-US"/>
        </w:rPr>
        <w:t xml:space="preserve"> </w:t>
      </w:r>
      <w:r w:rsidRPr="0026349A">
        <w:rPr>
          <w:rFonts w:ascii="SolaimanLipi" w:hAnsi="SolaimanLipi" w:cs="SolaimanLipi"/>
        </w:rPr>
        <w:t>পদ্ধতিগত</w:t>
      </w:r>
      <w:r w:rsidRPr="004C4A34">
        <w:rPr>
          <w:rFonts w:ascii="SolaimanLipi" w:hAnsi="SolaimanLipi" w:cs="SolaimanLipi"/>
          <w:lang w:val="en-US"/>
        </w:rPr>
        <w:t xml:space="preserve"> </w:t>
      </w:r>
      <w:r w:rsidRPr="0026349A">
        <w:rPr>
          <w:rFonts w:ascii="SolaimanLipi" w:hAnsi="SolaimanLipi" w:cs="SolaimanLipi"/>
        </w:rPr>
        <w:t>কাঠামোর</w:t>
      </w:r>
      <w:r w:rsidRPr="004C4A34">
        <w:rPr>
          <w:rFonts w:ascii="SolaimanLipi" w:hAnsi="SolaimanLipi" w:cs="SolaimanLipi"/>
          <w:lang w:val="en-US"/>
        </w:rPr>
        <w:t xml:space="preserve"> </w:t>
      </w:r>
      <w:r w:rsidRPr="0026349A">
        <w:rPr>
          <w:rFonts w:ascii="SolaimanLipi" w:hAnsi="SolaimanLipi" w:cs="SolaimanLipi"/>
        </w:rPr>
        <w:t>অভিযোজিত</w:t>
      </w:r>
      <w:r w:rsidRPr="004C4A34">
        <w:rPr>
          <w:rFonts w:ascii="SolaimanLipi" w:hAnsi="SolaimanLipi" w:cs="SolaimanLipi"/>
          <w:lang w:val="en-US"/>
        </w:rPr>
        <w:t xml:space="preserve"> </w:t>
      </w:r>
      <w:r w:rsidRPr="0026349A">
        <w:rPr>
          <w:rFonts w:ascii="SolaimanLipi" w:hAnsi="SolaimanLipi" w:cs="SolaimanLipi"/>
        </w:rPr>
        <w:t>সংস্করণ</w:t>
      </w:r>
      <w:r w:rsidRPr="004C4A34">
        <w:rPr>
          <w:rFonts w:ascii="SolaimanLipi" w:hAnsi="SolaimanLipi" w:cs="SolaimanLipi"/>
          <w:lang w:val="en-US"/>
        </w:rPr>
        <w:t xml:space="preserve"> </w:t>
      </w:r>
      <w:r w:rsidRPr="0026349A">
        <w:rPr>
          <w:rFonts w:ascii="SolaimanLipi" w:hAnsi="SolaimanLipi" w:cs="SolaimanLipi"/>
        </w:rPr>
        <w:t>ব্যবহার</w:t>
      </w:r>
      <w:r w:rsidRPr="004C4A34">
        <w:rPr>
          <w:rFonts w:ascii="SolaimanLipi" w:hAnsi="SolaimanLipi" w:cs="SolaimanLipi"/>
          <w:lang w:val="en-US"/>
        </w:rPr>
        <w:t xml:space="preserve"> </w:t>
      </w:r>
      <w:r w:rsidRPr="0026349A">
        <w:rPr>
          <w:rFonts w:ascii="SolaimanLipi" w:hAnsi="SolaimanLipi" w:cs="SolaimanLipi"/>
        </w:rPr>
        <w:t>করে</w:t>
      </w:r>
      <w:r w:rsidRPr="004C4A34">
        <w:rPr>
          <w:rFonts w:ascii="SolaimanLipi" w:hAnsi="SolaimanLipi" w:cs="SolaimanLipi"/>
          <w:lang w:val="en-US"/>
        </w:rPr>
        <w:t xml:space="preserve"> </w:t>
      </w:r>
      <w:r w:rsidRPr="0026349A">
        <w:rPr>
          <w:rFonts w:ascii="SolaimanLipi" w:hAnsi="SolaimanLipi" w:cs="SolaimanLipi"/>
        </w:rPr>
        <w:t>প্রস্তুত</w:t>
      </w:r>
      <w:r w:rsidRPr="004C4A34">
        <w:rPr>
          <w:rFonts w:ascii="SolaimanLipi" w:hAnsi="SolaimanLipi" w:cs="SolaimanLipi"/>
          <w:lang w:val="en-US"/>
        </w:rPr>
        <w:t xml:space="preserve"> </w:t>
      </w:r>
      <w:r w:rsidRPr="0026349A">
        <w:rPr>
          <w:rFonts w:ascii="SolaimanLipi" w:hAnsi="SolaimanLipi" w:cs="SolaimanLipi"/>
        </w:rPr>
        <w:t>করা</w:t>
      </w:r>
      <w:r w:rsidRPr="004C4A34">
        <w:rPr>
          <w:rFonts w:ascii="SolaimanLipi" w:hAnsi="SolaimanLipi" w:cs="SolaimanLipi"/>
          <w:lang w:val="en-US"/>
        </w:rPr>
        <w:t xml:space="preserve"> </w:t>
      </w:r>
      <w:r w:rsidRPr="0026349A">
        <w:rPr>
          <w:rFonts w:ascii="SolaimanLipi" w:hAnsi="SolaimanLipi" w:cs="SolaimanLipi"/>
        </w:rPr>
        <w:t>হয়েছে।</w:t>
      </w:r>
      <w:r w:rsidR="00BE4315" w:rsidRPr="00BE4315">
        <w:rPr>
          <w:rFonts w:ascii="SolaimanLipi" w:hAnsi="SolaimanLipi" w:cs="SolaimanLipi"/>
          <w:lang w:val="en-US"/>
        </w:rPr>
        <w:t xml:space="preserve"> </w:t>
      </w:r>
      <w:hyperlink r:id="rId25">
        <w:r w:rsidR="00BE4315" w:rsidRPr="55C4BB70">
          <w:rPr>
            <w:rStyle w:val="Hyperlink"/>
            <w:color w:val="D58D5F"/>
            <w:sz w:val="18"/>
            <w:szCs w:val="18"/>
            <w:lang w:val="en-GB"/>
          </w:rPr>
          <w:t>www.newtactics.org</w:t>
        </w:r>
      </w:hyperlink>
      <w:bookmarkStart w:id="0" w:name="_Hlk72660415"/>
      <w:bookmarkEnd w:id="0"/>
      <w:r w:rsidR="00BE4315" w:rsidRPr="0026349A">
        <w:rPr>
          <w:rFonts w:ascii="SolaimanLipi" w:eastAsia="Calibri" w:hAnsi="SolaimanLipi" w:cs="SolaimanLipi"/>
          <w:color w:val="0563C1"/>
          <w:sz w:val="18"/>
          <w:szCs w:val="18"/>
          <w:u w:val="single"/>
          <w:lang w:val="en-GB"/>
        </w:rPr>
        <w:t xml:space="preserve"> </w:t>
      </w:r>
    </w:p>
    <w:p w14:paraId="054E4961" w14:textId="77777777" w:rsidR="00D745ED" w:rsidRPr="0026349A" w:rsidRDefault="00D745ED" w:rsidP="00A41881">
      <w:pPr>
        <w:pStyle w:val="paragraph"/>
        <w:spacing w:before="0" w:beforeAutospacing="0" w:after="0" w:afterAutospacing="0"/>
        <w:textAlignment w:val="baseline"/>
        <w:rPr>
          <w:rFonts w:ascii="SolaimanLipi" w:hAnsi="SolaimanLipi" w:cs="SolaimanLipi"/>
          <w:lang w:val="en-US"/>
        </w:rPr>
      </w:pPr>
    </w:p>
    <w:sectPr w:rsidR="00D745ED" w:rsidRPr="0026349A" w:rsidSect="00607C86">
      <w:headerReference w:type="even" r:id="rId26"/>
      <w:headerReference w:type="default" r:id="rId27"/>
      <w:footerReference w:type="even" r:id="rId28"/>
      <w:footerReference w:type="default" r:id="rId29"/>
      <w:headerReference w:type="first" r:id="rId30"/>
      <w:footerReference w:type="first" r:id="rId31"/>
      <w:pgSz w:w="11906" w:h="16838"/>
      <w:pgMar w:top="1805" w:right="1275" w:bottom="1295" w:left="1417" w:header="460" w:footer="351" w:gutter="0"/>
      <w:pgNumType w:start="12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EBBAC" w14:textId="77777777" w:rsidR="00D24C5D" w:rsidRDefault="00D24C5D" w:rsidP="00C01219">
      <w:r>
        <w:separator/>
      </w:r>
    </w:p>
  </w:endnote>
  <w:endnote w:type="continuationSeparator" w:id="0">
    <w:p w14:paraId="43566DC9" w14:textId="77777777" w:rsidR="00D24C5D" w:rsidRDefault="00D24C5D" w:rsidP="00C0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laimanLipi">
    <w:panose1 w:val="02000500020000020004"/>
    <w:charset w:val="00"/>
    <w:family w:val="auto"/>
    <w:pitch w:val="variable"/>
    <w:sig w:usb0="80010003" w:usb1="00002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inionPro-Regular">
    <w:altName w:val="Calibri"/>
    <w:charset w:val="4D"/>
    <w:family w:val="auto"/>
    <w:pitch w:val="default"/>
    <w:sig w:usb0="00000003" w:usb1="00000000" w:usb2="00000000" w:usb3="00000000" w:csb0="00000001" w:csb1="00000000"/>
  </w:font>
  <w:font w:name="Mulish-Regular">
    <w:altName w:val="Calibri"/>
    <w:panose1 w:val="00000000000000000000"/>
    <w:charset w:val="4D"/>
    <w:family w:val="auto"/>
    <w:notTrueType/>
    <w:pitch w:val="default"/>
    <w:sig w:usb0="00000003" w:usb1="00000000" w:usb2="00000000" w:usb3="00000000" w:csb0="00000001" w:csb1="00000000"/>
  </w:font>
  <w:font w:name="Montserrat Light">
    <w:panose1 w:val="00000000000000000000"/>
    <w:charset w:val="00"/>
    <w:family w:val="auto"/>
    <w:pitch w:val="variable"/>
    <w:sig w:usb0="A00002FF" w:usb1="4000207B" w:usb2="00000000" w:usb3="00000000" w:csb0="00000197" w:csb1="00000000"/>
  </w:font>
  <w:font w:name="Montserrat">
    <w:panose1 w:val="00000000000000000000"/>
    <w:charset w:val="00"/>
    <w:family w:val="auto"/>
    <w:pitch w:val="variable"/>
    <w:sig w:usb0="A00002FF" w:usb1="4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Mulish-Light">
    <w:altName w:val="Calibri"/>
    <w:panose1 w:val="00000000000000000000"/>
    <w:charset w:val="4D"/>
    <w:family w:val="auto"/>
    <w:notTrueType/>
    <w:pitch w:val="variable"/>
    <w:sig w:usb0="A00000FF" w:usb1="5000204B" w:usb2="00000000" w:usb3="00000000" w:csb0="00000193" w:csb1="00000000"/>
  </w:font>
  <w:font w:name="Times New Roman (CS-brödtex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AA49" w14:textId="77777777" w:rsidR="00B65F3E" w:rsidRDefault="00B65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546B" w14:textId="277BCEE7" w:rsidR="003E6377" w:rsidRPr="00B65F3E" w:rsidRDefault="00871A7E" w:rsidP="005E4DCD">
    <w:pPr>
      <w:pStyle w:val="SESSION1"/>
      <w:spacing w:before="57" w:line="240" w:lineRule="auto"/>
      <w:ind w:right="357"/>
      <w:rPr>
        <w:rFonts w:ascii="SolaimanLipi" w:hAnsi="SolaimanLipi" w:cs="SolaimanLipi"/>
        <w:caps/>
        <w:color w:val="000000"/>
        <w:spacing w:val="0"/>
        <w:sz w:val="14"/>
        <w:szCs w:val="14"/>
      </w:rPr>
    </w:pPr>
    <w:bookmarkStart w:id="1" w:name="_Hlk98428942"/>
    <w:r w:rsidRPr="00B65F3E">
      <w:rPr>
        <w:rFonts w:ascii="SolaimanLipi" w:hAnsi="SolaimanLipi" w:cs="SolaimanLipi"/>
        <w:caps/>
        <w:color w:val="000000"/>
        <w:spacing w:val="0"/>
        <w:sz w:val="14"/>
        <w:szCs w:val="14"/>
        <w:cs/>
        <w:lang w:bidi="bn-IN"/>
      </w:rPr>
      <w:t>স্থানীয় সমাজ পরিবর্তনকারীদের কোর্স</w:t>
    </w:r>
    <w:r w:rsidR="003E6377" w:rsidRPr="00B65F3E">
      <w:rPr>
        <w:rFonts w:ascii="SolaimanLipi" w:hAnsi="SolaimanLipi" w:cs="SolaimanLipi"/>
        <w:caps/>
        <w:color w:val="000000"/>
        <w:spacing w:val="0"/>
        <w:sz w:val="14"/>
        <w:szCs w:val="14"/>
      </w:rPr>
      <w:t xml:space="preserve"> | </w:t>
    </w:r>
    <w:r w:rsidRPr="00B65F3E">
      <w:rPr>
        <w:rFonts w:ascii="SolaimanLipi" w:hAnsi="SolaimanLipi" w:cs="SolaimanLipi"/>
        <w:caps/>
        <w:color w:val="000000"/>
        <w:spacing w:val="0"/>
        <w:sz w:val="14"/>
        <w:szCs w:val="14"/>
        <w:cs/>
        <w:lang w:bidi="bn-IN"/>
      </w:rPr>
      <w:t>অধিবেশন ৬</w:t>
    </w:r>
  </w:p>
  <w:bookmarkEnd w:id="1"/>
  <w:p w14:paraId="3E136909" w14:textId="77777777" w:rsidR="003E6377" w:rsidRPr="00A150B5" w:rsidRDefault="00CE52F1" w:rsidP="005E4DCD">
    <w:pPr>
      <w:pStyle w:val="Footer"/>
      <w:framePr w:wrap="none" w:vAnchor="page" w:hAnchor="page" w:x="5853" w:y="16034"/>
      <w:rPr>
        <w:rStyle w:val="PageNumber"/>
        <w:rFonts w:cs="Times New Roman (CS-brödtext)"/>
        <w:spacing w:val="30"/>
        <w:sz w:val="18"/>
        <w:szCs w:val="18"/>
        <w:lang w:val="en-US"/>
      </w:rPr>
    </w:pPr>
    <w:r w:rsidRPr="00A150B5">
      <w:rPr>
        <w:rStyle w:val="PageNumber"/>
        <w:rFonts w:cs="Times New Roman (CS-brödtext)"/>
        <w:spacing w:val="30"/>
        <w:sz w:val="18"/>
        <w:szCs w:val="18"/>
      </w:rPr>
      <w:fldChar w:fldCharType="begin"/>
    </w:r>
    <w:r w:rsidR="003E6377" w:rsidRPr="00A150B5">
      <w:rPr>
        <w:rStyle w:val="PageNumber"/>
        <w:rFonts w:cs="Times New Roman (CS-brödtext)"/>
        <w:spacing w:val="30"/>
        <w:sz w:val="18"/>
        <w:szCs w:val="18"/>
        <w:lang w:val="en-US"/>
      </w:rPr>
      <w:instrText xml:space="preserve"> PAGE </w:instrText>
    </w:r>
    <w:r w:rsidRPr="00A150B5">
      <w:rPr>
        <w:rStyle w:val="PageNumber"/>
        <w:rFonts w:cs="Times New Roman (CS-brödtext)"/>
        <w:spacing w:val="30"/>
        <w:sz w:val="18"/>
        <w:szCs w:val="18"/>
      </w:rPr>
      <w:fldChar w:fldCharType="separate"/>
    </w:r>
    <w:r w:rsidR="00A458A8">
      <w:rPr>
        <w:rStyle w:val="PageNumber"/>
        <w:rFonts w:cs="Times New Roman (CS-brödtext)"/>
        <w:noProof/>
        <w:spacing w:val="30"/>
        <w:sz w:val="18"/>
        <w:szCs w:val="18"/>
        <w:lang w:val="en-US"/>
      </w:rPr>
      <w:t>124</w:t>
    </w:r>
    <w:r w:rsidRPr="00A150B5">
      <w:rPr>
        <w:rStyle w:val="PageNumber"/>
        <w:rFonts w:cs="Times New Roman (CS-brödtext)"/>
        <w:spacing w:val="30"/>
        <w:sz w:val="18"/>
        <w:szCs w:val="18"/>
      </w:rPr>
      <w:fldChar w:fldCharType="end"/>
    </w:r>
  </w:p>
  <w:p w14:paraId="09B141C9" w14:textId="77777777" w:rsidR="003E6377" w:rsidRDefault="003E6377" w:rsidP="005E4DCD">
    <w:pPr>
      <w:pStyle w:val="Footer"/>
    </w:pPr>
  </w:p>
  <w:p w14:paraId="70356261" w14:textId="77777777" w:rsidR="003E6377" w:rsidRPr="005E4DCD" w:rsidRDefault="003E6377" w:rsidP="005E4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9EB3" w14:textId="77777777" w:rsidR="003E6377" w:rsidRPr="0035727C" w:rsidRDefault="003E6377" w:rsidP="0035727C">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E90B" w14:textId="77777777" w:rsidR="00D24C5D" w:rsidRDefault="00D24C5D" w:rsidP="00C01219">
      <w:r>
        <w:separator/>
      </w:r>
    </w:p>
  </w:footnote>
  <w:footnote w:type="continuationSeparator" w:id="0">
    <w:p w14:paraId="7C6B3DEF" w14:textId="77777777" w:rsidR="00D24C5D" w:rsidRDefault="00D24C5D" w:rsidP="00C01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C4D6" w14:textId="77777777" w:rsidR="00B65F3E" w:rsidRDefault="00B65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2A15" w14:textId="77777777" w:rsidR="003E6377" w:rsidRDefault="003E6377" w:rsidP="00897F83">
    <w:pPr>
      <w:pStyle w:val="Header"/>
      <w:ind w:left="-709" w:right="-709"/>
      <w:jc w:val="center"/>
    </w:pPr>
    <w:r>
      <w:rPr>
        <w:noProof/>
        <w:lang w:val="en-US"/>
      </w:rPr>
      <w:drawing>
        <wp:anchor distT="0" distB="0" distL="114300" distR="114300" simplePos="0" relativeHeight="251659264" behindDoc="0" locked="0" layoutInCell="1" allowOverlap="1" wp14:anchorId="1AE99131" wp14:editId="0D73B4D5">
          <wp:simplePos x="0" y="0"/>
          <wp:positionH relativeFrom="column">
            <wp:posOffset>-543560</wp:posOffset>
          </wp:positionH>
          <wp:positionV relativeFrom="paragraph">
            <wp:posOffset>63754</wp:posOffset>
          </wp:positionV>
          <wp:extent cx="6836410" cy="123825"/>
          <wp:effectExtent l="0" t="0" r="2540" b="9525"/>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6410" cy="1238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63756BF" w14:textId="77777777" w:rsidR="003E6377" w:rsidRDefault="003E6377" w:rsidP="00BD7DE3">
    <w:pPr>
      <w:pStyle w:val="Header"/>
      <w:ind w:left="-851" w:right="-709"/>
      <w:jc w:val="center"/>
    </w:pPr>
  </w:p>
  <w:p w14:paraId="7407C589" w14:textId="77777777" w:rsidR="003E6377" w:rsidRPr="00705B42" w:rsidRDefault="003E6377">
    <w:pPr>
      <w:pStyle w:val="Allmntstyckeformat"/>
      <w:spacing w:after="240" w:line="240" w:lineRule="auto"/>
      <w:ind w:left="-1134" w:right="-1134"/>
      <w:jc w:val="center"/>
      <w:rPr>
        <w:rFonts w:ascii="Calibri" w:hAnsi="Calibri" w:cs="Mulish-Light"/>
        <w:caps/>
        <w:spacing w:val="75"/>
        <w:sz w:val="25"/>
        <w:szCs w:val="25"/>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77CD" w14:textId="77777777" w:rsidR="003E6377" w:rsidRDefault="003E6377" w:rsidP="0035727C">
    <w:pPr>
      <w:pStyle w:val="Heade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5FE3"/>
    <w:multiLevelType w:val="hybridMultilevel"/>
    <w:tmpl w:val="FDA8D1DC"/>
    <w:lvl w:ilvl="0" w:tplc="67384172">
      <w:numFmt w:val="bullet"/>
      <w:lvlText w:val=""/>
      <w:lvlJc w:val="left"/>
      <w:pPr>
        <w:ind w:left="248" w:hanging="360"/>
      </w:pPr>
      <w:rPr>
        <w:rFonts w:ascii="Symbol" w:eastAsia="Calibri" w:hAnsi="Symbol" w:cs="SolaimanLipi" w:hint="default"/>
      </w:rPr>
    </w:lvl>
    <w:lvl w:ilvl="1" w:tplc="041D0003" w:tentative="1">
      <w:start w:val="1"/>
      <w:numFmt w:val="bullet"/>
      <w:lvlText w:val="o"/>
      <w:lvlJc w:val="left"/>
      <w:pPr>
        <w:ind w:left="968" w:hanging="360"/>
      </w:pPr>
      <w:rPr>
        <w:rFonts w:ascii="Courier New" w:hAnsi="Courier New" w:cs="Courier New" w:hint="default"/>
      </w:rPr>
    </w:lvl>
    <w:lvl w:ilvl="2" w:tplc="041D0005" w:tentative="1">
      <w:start w:val="1"/>
      <w:numFmt w:val="bullet"/>
      <w:lvlText w:val=""/>
      <w:lvlJc w:val="left"/>
      <w:pPr>
        <w:ind w:left="1688" w:hanging="360"/>
      </w:pPr>
      <w:rPr>
        <w:rFonts w:ascii="Wingdings" w:hAnsi="Wingdings" w:hint="default"/>
      </w:rPr>
    </w:lvl>
    <w:lvl w:ilvl="3" w:tplc="041D0001" w:tentative="1">
      <w:start w:val="1"/>
      <w:numFmt w:val="bullet"/>
      <w:lvlText w:val=""/>
      <w:lvlJc w:val="left"/>
      <w:pPr>
        <w:ind w:left="2408" w:hanging="360"/>
      </w:pPr>
      <w:rPr>
        <w:rFonts w:ascii="Symbol" w:hAnsi="Symbol" w:hint="default"/>
      </w:rPr>
    </w:lvl>
    <w:lvl w:ilvl="4" w:tplc="041D0003" w:tentative="1">
      <w:start w:val="1"/>
      <w:numFmt w:val="bullet"/>
      <w:lvlText w:val="o"/>
      <w:lvlJc w:val="left"/>
      <w:pPr>
        <w:ind w:left="3128" w:hanging="360"/>
      </w:pPr>
      <w:rPr>
        <w:rFonts w:ascii="Courier New" w:hAnsi="Courier New" w:cs="Courier New" w:hint="default"/>
      </w:rPr>
    </w:lvl>
    <w:lvl w:ilvl="5" w:tplc="041D0005" w:tentative="1">
      <w:start w:val="1"/>
      <w:numFmt w:val="bullet"/>
      <w:lvlText w:val=""/>
      <w:lvlJc w:val="left"/>
      <w:pPr>
        <w:ind w:left="3848" w:hanging="360"/>
      </w:pPr>
      <w:rPr>
        <w:rFonts w:ascii="Wingdings" w:hAnsi="Wingdings" w:hint="default"/>
      </w:rPr>
    </w:lvl>
    <w:lvl w:ilvl="6" w:tplc="041D0001" w:tentative="1">
      <w:start w:val="1"/>
      <w:numFmt w:val="bullet"/>
      <w:lvlText w:val=""/>
      <w:lvlJc w:val="left"/>
      <w:pPr>
        <w:ind w:left="4568" w:hanging="360"/>
      </w:pPr>
      <w:rPr>
        <w:rFonts w:ascii="Symbol" w:hAnsi="Symbol" w:hint="default"/>
      </w:rPr>
    </w:lvl>
    <w:lvl w:ilvl="7" w:tplc="041D0003" w:tentative="1">
      <w:start w:val="1"/>
      <w:numFmt w:val="bullet"/>
      <w:lvlText w:val="o"/>
      <w:lvlJc w:val="left"/>
      <w:pPr>
        <w:ind w:left="5288" w:hanging="360"/>
      </w:pPr>
      <w:rPr>
        <w:rFonts w:ascii="Courier New" w:hAnsi="Courier New" w:cs="Courier New" w:hint="default"/>
      </w:rPr>
    </w:lvl>
    <w:lvl w:ilvl="8" w:tplc="041D0005" w:tentative="1">
      <w:start w:val="1"/>
      <w:numFmt w:val="bullet"/>
      <w:lvlText w:val=""/>
      <w:lvlJc w:val="left"/>
      <w:pPr>
        <w:ind w:left="6008" w:hanging="360"/>
      </w:pPr>
      <w:rPr>
        <w:rFonts w:ascii="Wingdings" w:hAnsi="Wingdings" w:hint="default"/>
      </w:rPr>
    </w:lvl>
  </w:abstractNum>
  <w:abstractNum w:abstractNumId="1" w15:restartNumberingAfterBreak="0">
    <w:nsid w:val="0C5F49D0"/>
    <w:multiLevelType w:val="hybridMultilevel"/>
    <w:tmpl w:val="C5A61992"/>
    <w:lvl w:ilvl="0" w:tplc="041D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2" w15:restartNumberingAfterBreak="0">
    <w:nsid w:val="1455465B"/>
    <w:multiLevelType w:val="hybridMultilevel"/>
    <w:tmpl w:val="A3883E26"/>
    <w:lvl w:ilvl="0" w:tplc="ABFA419E">
      <w:start w:val="1"/>
      <w:numFmt w:val="decimal"/>
      <w:lvlText w:val="%1."/>
      <w:lvlJc w:val="left"/>
      <w:pPr>
        <w:ind w:left="248" w:hanging="360"/>
      </w:pPr>
      <w:rPr>
        <w:rFonts w:hint="default"/>
      </w:rPr>
    </w:lvl>
    <w:lvl w:ilvl="1" w:tplc="041D0019" w:tentative="1">
      <w:start w:val="1"/>
      <w:numFmt w:val="lowerLetter"/>
      <w:lvlText w:val="%2."/>
      <w:lvlJc w:val="left"/>
      <w:pPr>
        <w:ind w:left="968" w:hanging="360"/>
      </w:pPr>
    </w:lvl>
    <w:lvl w:ilvl="2" w:tplc="041D001B" w:tentative="1">
      <w:start w:val="1"/>
      <w:numFmt w:val="lowerRoman"/>
      <w:lvlText w:val="%3."/>
      <w:lvlJc w:val="right"/>
      <w:pPr>
        <w:ind w:left="1688" w:hanging="180"/>
      </w:pPr>
    </w:lvl>
    <w:lvl w:ilvl="3" w:tplc="041D000F" w:tentative="1">
      <w:start w:val="1"/>
      <w:numFmt w:val="decimal"/>
      <w:lvlText w:val="%4."/>
      <w:lvlJc w:val="left"/>
      <w:pPr>
        <w:ind w:left="2408" w:hanging="360"/>
      </w:pPr>
    </w:lvl>
    <w:lvl w:ilvl="4" w:tplc="041D0019" w:tentative="1">
      <w:start w:val="1"/>
      <w:numFmt w:val="lowerLetter"/>
      <w:lvlText w:val="%5."/>
      <w:lvlJc w:val="left"/>
      <w:pPr>
        <w:ind w:left="3128" w:hanging="360"/>
      </w:pPr>
    </w:lvl>
    <w:lvl w:ilvl="5" w:tplc="041D001B" w:tentative="1">
      <w:start w:val="1"/>
      <w:numFmt w:val="lowerRoman"/>
      <w:lvlText w:val="%6."/>
      <w:lvlJc w:val="right"/>
      <w:pPr>
        <w:ind w:left="3848" w:hanging="180"/>
      </w:pPr>
    </w:lvl>
    <w:lvl w:ilvl="6" w:tplc="041D000F" w:tentative="1">
      <w:start w:val="1"/>
      <w:numFmt w:val="decimal"/>
      <w:lvlText w:val="%7."/>
      <w:lvlJc w:val="left"/>
      <w:pPr>
        <w:ind w:left="4568" w:hanging="360"/>
      </w:pPr>
    </w:lvl>
    <w:lvl w:ilvl="7" w:tplc="041D0019" w:tentative="1">
      <w:start w:val="1"/>
      <w:numFmt w:val="lowerLetter"/>
      <w:lvlText w:val="%8."/>
      <w:lvlJc w:val="left"/>
      <w:pPr>
        <w:ind w:left="5288" w:hanging="360"/>
      </w:pPr>
    </w:lvl>
    <w:lvl w:ilvl="8" w:tplc="041D001B" w:tentative="1">
      <w:start w:val="1"/>
      <w:numFmt w:val="lowerRoman"/>
      <w:lvlText w:val="%9."/>
      <w:lvlJc w:val="right"/>
      <w:pPr>
        <w:ind w:left="6008" w:hanging="180"/>
      </w:pPr>
    </w:lvl>
  </w:abstractNum>
  <w:abstractNum w:abstractNumId="3" w15:restartNumberingAfterBreak="0">
    <w:nsid w:val="1B3039E0"/>
    <w:multiLevelType w:val="hybridMultilevel"/>
    <w:tmpl w:val="EB023D44"/>
    <w:lvl w:ilvl="0" w:tplc="041D0001">
      <w:start w:val="1"/>
      <w:numFmt w:val="bullet"/>
      <w:lvlText w:val=""/>
      <w:lvlJc w:val="left"/>
      <w:pPr>
        <w:ind w:left="252" w:hanging="360"/>
      </w:pPr>
      <w:rPr>
        <w:rFonts w:ascii="Symbol" w:hAnsi="Symbol" w:hint="default"/>
      </w:rPr>
    </w:lvl>
    <w:lvl w:ilvl="1" w:tplc="041D0003" w:tentative="1">
      <w:start w:val="1"/>
      <w:numFmt w:val="bullet"/>
      <w:lvlText w:val="o"/>
      <w:lvlJc w:val="left"/>
      <w:pPr>
        <w:ind w:left="972" w:hanging="360"/>
      </w:pPr>
      <w:rPr>
        <w:rFonts w:ascii="Courier New" w:hAnsi="Courier New" w:cs="Courier New" w:hint="default"/>
      </w:rPr>
    </w:lvl>
    <w:lvl w:ilvl="2" w:tplc="041D0005" w:tentative="1">
      <w:start w:val="1"/>
      <w:numFmt w:val="bullet"/>
      <w:lvlText w:val=""/>
      <w:lvlJc w:val="left"/>
      <w:pPr>
        <w:ind w:left="1692" w:hanging="360"/>
      </w:pPr>
      <w:rPr>
        <w:rFonts w:ascii="Wingdings" w:hAnsi="Wingdings" w:hint="default"/>
      </w:rPr>
    </w:lvl>
    <w:lvl w:ilvl="3" w:tplc="041D0001" w:tentative="1">
      <w:start w:val="1"/>
      <w:numFmt w:val="bullet"/>
      <w:lvlText w:val=""/>
      <w:lvlJc w:val="left"/>
      <w:pPr>
        <w:ind w:left="2412" w:hanging="360"/>
      </w:pPr>
      <w:rPr>
        <w:rFonts w:ascii="Symbol" w:hAnsi="Symbol" w:hint="default"/>
      </w:rPr>
    </w:lvl>
    <w:lvl w:ilvl="4" w:tplc="041D0003" w:tentative="1">
      <w:start w:val="1"/>
      <w:numFmt w:val="bullet"/>
      <w:lvlText w:val="o"/>
      <w:lvlJc w:val="left"/>
      <w:pPr>
        <w:ind w:left="3132" w:hanging="360"/>
      </w:pPr>
      <w:rPr>
        <w:rFonts w:ascii="Courier New" w:hAnsi="Courier New" w:cs="Courier New" w:hint="default"/>
      </w:rPr>
    </w:lvl>
    <w:lvl w:ilvl="5" w:tplc="041D0005" w:tentative="1">
      <w:start w:val="1"/>
      <w:numFmt w:val="bullet"/>
      <w:lvlText w:val=""/>
      <w:lvlJc w:val="left"/>
      <w:pPr>
        <w:ind w:left="3852" w:hanging="360"/>
      </w:pPr>
      <w:rPr>
        <w:rFonts w:ascii="Wingdings" w:hAnsi="Wingdings" w:hint="default"/>
      </w:rPr>
    </w:lvl>
    <w:lvl w:ilvl="6" w:tplc="041D0001" w:tentative="1">
      <w:start w:val="1"/>
      <w:numFmt w:val="bullet"/>
      <w:lvlText w:val=""/>
      <w:lvlJc w:val="left"/>
      <w:pPr>
        <w:ind w:left="4572" w:hanging="360"/>
      </w:pPr>
      <w:rPr>
        <w:rFonts w:ascii="Symbol" w:hAnsi="Symbol" w:hint="default"/>
      </w:rPr>
    </w:lvl>
    <w:lvl w:ilvl="7" w:tplc="041D0003" w:tentative="1">
      <w:start w:val="1"/>
      <w:numFmt w:val="bullet"/>
      <w:lvlText w:val="o"/>
      <w:lvlJc w:val="left"/>
      <w:pPr>
        <w:ind w:left="5292" w:hanging="360"/>
      </w:pPr>
      <w:rPr>
        <w:rFonts w:ascii="Courier New" w:hAnsi="Courier New" w:cs="Courier New" w:hint="default"/>
      </w:rPr>
    </w:lvl>
    <w:lvl w:ilvl="8" w:tplc="041D0005" w:tentative="1">
      <w:start w:val="1"/>
      <w:numFmt w:val="bullet"/>
      <w:lvlText w:val=""/>
      <w:lvlJc w:val="left"/>
      <w:pPr>
        <w:ind w:left="6012" w:hanging="360"/>
      </w:pPr>
      <w:rPr>
        <w:rFonts w:ascii="Wingdings" w:hAnsi="Wingdings" w:hint="default"/>
      </w:rPr>
    </w:lvl>
  </w:abstractNum>
  <w:abstractNum w:abstractNumId="4" w15:restartNumberingAfterBreak="0">
    <w:nsid w:val="2FB62147"/>
    <w:multiLevelType w:val="hybridMultilevel"/>
    <w:tmpl w:val="B1E2C1D8"/>
    <w:lvl w:ilvl="0" w:tplc="CD548602">
      <w:numFmt w:val="bullet"/>
      <w:lvlText w:val="-"/>
      <w:lvlJc w:val="left"/>
      <w:pPr>
        <w:ind w:left="1080" w:hanging="360"/>
      </w:pPr>
      <w:rPr>
        <w:rFonts w:ascii="Calibri Light" w:eastAsia="Times New Roman" w:hAnsi="Calibri Light" w:cs="Calibri Light" w:hint="default"/>
        <w:sz w:val="22"/>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35D90A1E"/>
    <w:multiLevelType w:val="hybridMultilevel"/>
    <w:tmpl w:val="7FE4F346"/>
    <w:lvl w:ilvl="0" w:tplc="041D0001">
      <w:start w:val="1"/>
      <w:numFmt w:val="bullet"/>
      <w:lvlText w:val=""/>
      <w:lvlJc w:val="left"/>
      <w:pPr>
        <w:ind w:left="612" w:hanging="360"/>
      </w:pPr>
      <w:rPr>
        <w:rFonts w:ascii="Symbol" w:hAnsi="Symbol" w:hint="default"/>
      </w:rPr>
    </w:lvl>
    <w:lvl w:ilvl="1" w:tplc="041D0003" w:tentative="1">
      <w:start w:val="1"/>
      <w:numFmt w:val="bullet"/>
      <w:lvlText w:val="o"/>
      <w:lvlJc w:val="left"/>
      <w:pPr>
        <w:ind w:left="1332" w:hanging="360"/>
      </w:pPr>
      <w:rPr>
        <w:rFonts w:ascii="Courier New" w:hAnsi="Courier New" w:cs="Courier New" w:hint="default"/>
      </w:rPr>
    </w:lvl>
    <w:lvl w:ilvl="2" w:tplc="041D0005" w:tentative="1">
      <w:start w:val="1"/>
      <w:numFmt w:val="bullet"/>
      <w:lvlText w:val=""/>
      <w:lvlJc w:val="left"/>
      <w:pPr>
        <w:ind w:left="2052" w:hanging="360"/>
      </w:pPr>
      <w:rPr>
        <w:rFonts w:ascii="Wingdings" w:hAnsi="Wingdings" w:hint="default"/>
      </w:rPr>
    </w:lvl>
    <w:lvl w:ilvl="3" w:tplc="041D0001" w:tentative="1">
      <w:start w:val="1"/>
      <w:numFmt w:val="bullet"/>
      <w:lvlText w:val=""/>
      <w:lvlJc w:val="left"/>
      <w:pPr>
        <w:ind w:left="2772" w:hanging="360"/>
      </w:pPr>
      <w:rPr>
        <w:rFonts w:ascii="Symbol" w:hAnsi="Symbol" w:hint="default"/>
      </w:rPr>
    </w:lvl>
    <w:lvl w:ilvl="4" w:tplc="041D0003" w:tentative="1">
      <w:start w:val="1"/>
      <w:numFmt w:val="bullet"/>
      <w:lvlText w:val="o"/>
      <w:lvlJc w:val="left"/>
      <w:pPr>
        <w:ind w:left="3492" w:hanging="360"/>
      </w:pPr>
      <w:rPr>
        <w:rFonts w:ascii="Courier New" w:hAnsi="Courier New" w:cs="Courier New" w:hint="default"/>
      </w:rPr>
    </w:lvl>
    <w:lvl w:ilvl="5" w:tplc="041D0005" w:tentative="1">
      <w:start w:val="1"/>
      <w:numFmt w:val="bullet"/>
      <w:lvlText w:val=""/>
      <w:lvlJc w:val="left"/>
      <w:pPr>
        <w:ind w:left="4212" w:hanging="360"/>
      </w:pPr>
      <w:rPr>
        <w:rFonts w:ascii="Wingdings" w:hAnsi="Wingdings" w:hint="default"/>
      </w:rPr>
    </w:lvl>
    <w:lvl w:ilvl="6" w:tplc="041D0001" w:tentative="1">
      <w:start w:val="1"/>
      <w:numFmt w:val="bullet"/>
      <w:lvlText w:val=""/>
      <w:lvlJc w:val="left"/>
      <w:pPr>
        <w:ind w:left="4932" w:hanging="360"/>
      </w:pPr>
      <w:rPr>
        <w:rFonts w:ascii="Symbol" w:hAnsi="Symbol" w:hint="default"/>
      </w:rPr>
    </w:lvl>
    <w:lvl w:ilvl="7" w:tplc="041D0003" w:tentative="1">
      <w:start w:val="1"/>
      <w:numFmt w:val="bullet"/>
      <w:lvlText w:val="o"/>
      <w:lvlJc w:val="left"/>
      <w:pPr>
        <w:ind w:left="5652" w:hanging="360"/>
      </w:pPr>
      <w:rPr>
        <w:rFonts w:ascii="Courier New" w:hAnsi="Courier New" w:cs="Courier New" w:hint="default"/>
      </w:rPr>
    </w:lvl>
    <w:lvl w:ilvl="8" w:tplc="041D0005" w:tentative="1">
      <w:start w:val="1"/>
      <w:numFmt w:val="bullet"/>
      <w:lvlText w:val=""/>
      <w:lvlJc w:val="left"/>
      <w:pPr>
        <w:ind w:left="6372" w:hanging="360"/>
      </w:pPr>
      <w:rPr>
        <w:rFonts w:ascii="Wingdings" w:hAnsi="Wingdings" w:hint="default"/>
      </w:rPr>
    </w:lvl>
  </w:abstractNum>
  <w:abstractNum w:abstractNumId="6" w15:restartNumberingAfterBreak="0">
    <w:nsid w:val="3D4A0859"/>
    <w:multiLevelType w:val="hybridMultilevel"/>
    <w:tmpl w:val="FEA25B32"/>
    <w:lvl w:ilvl="0" w:tplc="1D383FBE">
      <w:start w:val="1"/>
      <w:numFmt w:val="bullet"/>
      <w:lvlText w:val="•"/>
      <w:lvlJc w:val="left"/>
      <w:pPr>
        <w:tabs>
          <w:tab w:val="num" w:pos="720"/>
        </w:tabs>
        <w:ind w:left="720" w:hanging="360"/>
      </w:pPr>
      <w:rPr>
        <w:rFonts w:ascii="Arial" w:hAnsi="Arial" w:hint="default"/>
      </w:rPr>
    </w:lvl>
    <w:lvl w:ilvl="1" w:tplc="C164B87C" w:tentative="1">
      <w:start w:val="1"/>
      <w:numFmt w:val="bullet"/>
      <w:lvlText w:val="•"/>
      <w:lvlJc w:val="left"/>
      <w:pPr>
        <w:tabs>
          <w:tab w:val="num" w:pos="1440"/>
        </w:tabs>
        <w:ind w:left="1440" w:hanging="360"/>
      </w:pPr>
      <w:rPr>
        <w:rFonts w:ascii="Arial" w:hAnsi="Arial" w:hint="default"/>
      </w:rPr>
    </w:lvl>
    <w:lvl w:ilvl="2" w:tplc="1486C6A8" w:tentative="1">
      <w:start w:val="1"/>
      <w:numFmt w:val="bullet"/>
      <w:lvlText w:val="•"/>
      <w:lvlJc w:val="left"/>
      <w:pPr>
        <w:tabs>
          <w:tab w:val="num" w:pos="2160"/>
        </w:tabs>
        <w:ind w:left="2160" w:hanging="360"/>
      </w:pPr>
      <w:rPr>
        <w:rFonts w:ascii="Arial" w:hAnsi="Arial" w:hint="default"/>
      </w:rPr>
    </w:lvl>
    <w:lvl w:ilvl="3" w:tplc="9AEAACEA" w:tentative="1">
      <w:start w:val="1"/>
      <w:numFmt w:val="bullet"/>
      <w:lvlText w:val="•"/>
      <w:lvlJc w:val="left"/>
      <w:pPr>
        <w:tabs>
          <w:tab w:val="num" w:pos="2880"/>
        </w:tabs>
        <w:ind w:left="2880" w:hanging="360"/>
      </w:pPr>
      <w:rPr>
        <w:rFonts w:ascii="Arial" w:hAnsi="Arial" w:hint="default"/>
      </w:rPr>
    </w:lvl>
    <w:lvl w:ilvl="4" w:tplc="F96A0768" w:tentative="1">
      <w:start w:val="1"/>
      <w:numFmt w:val="bullet"/>
      <w:lvlText w:val="•"/>
      <w:lvlJc w:val="left"/>
      <w:pPr>
        <w:tabs>
          <w:tab w:val="num" w:pos="3600"/>
        </w:tabs>
        <w:ind w:left="3600" w:hanging="360"/>
      </w:pPr>
      <w:rPr>
        <w:rFonts w:ascii="Arial" w:hAnsi="Arial" w:hint="default"/>
      </w:rPr>
    </w:lvl>
    <w:lvl w:ilvl="5" w:tplc="687CF8C8" w:tentative="1">
      <w:start w:val="1"/>
      <w:numFmt w:val="bullet"/>
      <w:lvlText w:val="•"/>
      <w:lvlJc w:val="left"/>
      <w:pPr>
        <w:tabs>
          <w:tab w:val="num" w:pos="4320"/>
        </w:tabs>
        <w:ind w:left="4320" w:hanging="360"/>
      </w:pPr>
      <w:rPr>
        <w:rFonts w:ascii="Arial" w:hAnsi="Arial" w:hint="default"/>
      </w:rPr>
    </w:lvl>
    <w:lvl w:ilvl="6" w:tplc="9FAC209A" w:tentative="1">
      <w:start w:val="1"/>
      <w:numFmt w:val="bullet"/>
      <w:lvlText w:val="•"/>
      <w:lvlJc w:val="left"/>
      <w:pPr>
        <w:tabs>
          <w:tab w:val="num" w:pos="5040"/>
        </w:tabs>
        <w:ind w:left="5040" w:hanging="360"/>
      </w:pPr>
      <w:rPr>
        <w:rFonts w:ascii="Arial" w:hAnsi="Arial" w:hint="default"/>
      </w:rPr>
    </w:lvl>
    <w:lvl w:ilvl="7" w:tplc="F3DCF9E8" w:tentative="1">
      <w:start w:val="1"/>
      <w:numFmt w:val="bullet"/>
      <w:lvlText w:val="•"/>
      <w:lvlJc w:val="left"/>
      <w:pPr>
        <w:tabs>
          <w:tab w:val="num" w:pos="5760"/>
        </w:tabs>
        <w:ind w:left="5760" w:hanging="360"/>
      </w:pPr>
      <w:rPr>
        <w:rFonts w:ascii="Arial" w:hAnsi="Arial" w:hint="default"/>
      </w:rPr>
    </w:lvl>
    <w:lvl w:ilvl="8" w:tplc="C77A4A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3C56FD"/>
    <w:multiLevelType w:val="multilevel"/>
    <w:tmpl w:val="F182B8F0"/>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705A39"/>
    <w:multiLevelType w:val="hybridMultilevel"/>
    <w:tmpl w:val="C4EADDA6"/>
    <w:lvl w:ilvl="0" w:tplc="DCC035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4F173E9"/>
    <w:multiLevelType w:val="hybridMultilevel"/>
    <w:tmpl w:val="7AE8A268"/>
    <w:lvl w:ilvl="0" w:tplc="041D0001">
      <w:start w:val="1"/>
      <w:numFmt w:val="bullet"/>
      <w:lvlText w:val=""/>
      <w:lvlJc w:val="left"/>
      <w:pPr>
        <w:ind w:left="144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6710449"/>
    <w:multiLevelType w:val="hybridMultilevel"/>
    <w:tmpl w:val="2D3CDB90"/>
    <w:lvl w:ilvl="0" w:tplc="6172CBAC">
      <w:numFmt w:val="bullet"/>
      <w:lvlText w:val=""/>
      <w:lvlJc w:val="left"/>
      <w:pPr>
        <w:ind w:left="248" w:hanging="360"/>
      </w:pPr>
      <w:rPr>
        <w:rFonts w:ascii="Symbol" w:eastAsia="Calibri" w:hAnsi="Symbol" w:cs="Nirmala UI" w:hint="default"/>
      </w:rPr>
    </w:lvl>
    <w:lvl w:ilvl="1" w:tplc="04090003" w:tentative="1">
      <w:start w:val="1"/>
      <w:numFmt w:val="bullet"/>
      <w:lvlText w:val="o"/>
      <w:lvlJc w:val="left"/>
      <w:pPr>
        <w:ind w:left="968" w:hanging="360"/>
      </w:pPr>
      <w:rPr>
        <w:rFonts w:ascii="Courier New" w:hAnsi="Courier New" w:cs="Courier New" w:hint="default"/>
      </w:rPr>
    </w:lvl>
    <w:lvl w:ilvl="2" w:tplc="04090005" w:tentative="1">
      <w:start w:val="1"/>
      <w:numFmt w:val="bullet"/>
      <w:lvlText w:val=""/>
      <w:lvlJc w:val="left"/>
      <w:pPr>
        <w:ind w:left="1688" w:hanging="360"/>
      </w:pPr>
      <w:rPr>
        <w:rFonts w:ascii="Wingdings" w:hAnsi="Wingdings" w:hint="default"/>
      </w:rPr>
    </w:lvl>
    <w:lvl w:ilvl="3" w:tplc="04090001" w:tentative="1">
      <w:start w:val="1"/>
      <w:numFmt w:val="bullet"/>
      <w:lvlText w:val=""/>
      <w:lvlJc w:val="left"/>
      <w:pPr>
        <w:ind w:left="2408" w:hanging="360"/>
      </w:pPr>
      <w:rPr>
        <w:rFonts w:ascii="Symbol" w:hAnsi="Symbol" w:hint="default"/>
      </w:rPr>
    </w:lvl>
    <w:lvl w:ilvl="4" w:tplc="04090003" w:tentative="1">
      <w:start w:val="1"/>
      <w:numFmt w:val="bullet"/>
      <w:lvlText w:val="o"/>
      <w:lvlJc w:val="left"/>
      <w:pPr>
        <w:ind w:left="3128" w:hanging="360"/>
      </w:pPr>
      <w:rPr>
        <w:rFonts w:ascii="Courier New" w:hAnsi="Courier New" w:cs="Courier New" w:hint="default"/>
      </w:rPr>
    </w:lvl>
    <w:lvl w:ilvl="5" w:tplc="04090005" w:tentative="1">
      <w:start w:val="1"/>
      <w:numFmt w:val="bullet"/>
      <w:lvlText w:val=""/>
      <w:lvlJc w:val="left"/>
      <w:pPr>
        <w:ind w:left="3848" w:hanging="360"/>
      </w:pPr>
      <w:rPr>
        <w:rFonts w:ascii="Wingdings" w:hAnsi="Wingdings" w:hint="default"/>
      </w:rPr>
    </w:lvl>
    <w:lvl w:ilvl="6" w:tplc="04090001" w:tentative="1">
      <w:start w:val="1"/>
      <w:numFmt w:val="bullet"/>
      <w:lvlText w:val=""/>
      <w:lvlJc w:val="left"/>
      <w:pPr>
        <w:ind w:left="4568" w:hanging="360"/>
      </w:pPr>
      <w:rPr>
        <w:rFonts w:ascii="Symbol" w:hAnsi="Symbol" w:hint="default"/>
      </w:rPr>
    </w:lvl>
    <w:lvl w:ilvl="7" w:tplc="04090003" w:tentative="1">
      <w:start w:val="1"/>
      <w:numFmt w:val="bullet"/>
      <w:lvlText w:val="o"/>
      <w:lvlJc w:val="left"/>
      <w:pPr>
        <w:ind w:left="5288" w:hanging="360"/>
      </w:pPr>
      <w:rPr>
        <w:rFonts w:ascii="Courier New" w:hAnsi="Courier New" w:cs="Courier New" w:hint="default"/>
      </w:rPr>
    </w:lvl>
    <w:lvl w:ilvl="8" w:tplc="04090005" w:tentative="1">
      <w:start w:val="1"/>
      <w:numFmt w:val="bullet"/>
      <w:lvlText w:val=""/>
      <w:lvlJc w:val="left"/>
      <w:pPr>
        <w:ind w:left="6008" w:hanging="360"/>
      </w:pPr>
      <w:rPr>
        <w:rFonts w:ascii="Wingdings" w:hAnsi="Wingdings" w:hint="default"/>
      </w:rPr>
    </w:lvl>
  </w:abstractNum>
  <w:abstractNum w:abstractNumId="11" w15:restartNumberingAfterBreak="0">
    <w:nsid w:val="5A3E5060"/>
    <w:multiLevelType w:val="hybridMultilevel"/>
    <w:tmpl w:val="5EC40AAE"/>
    <w:lvl w:ilvl="0" w:tplc="041D0001">
      <w:start w:val="1"/>
      <w:numFmt w:val="bullet"/>
      <w:lvlText w:val=""/>
      <w:lvlJc w:val="left"/>
      <w:pPr>
        <w:ind w:left="608" w:hanging="360"/>
      </w:pPr>
      <w:rPr>
        <w:rFonts w:ascii="Symbol" w:hAnsi="Symbol" w:hint="default"/>
      </w:rPr>
    </w:lvl>
    <w:lvl w:ilvl="1" w:tplc="041D0003" w:tentative="1">
      <w:start w:val="1"/>
      <w:numFmt w:val="bullet"/>
      <w:lvlText w:val="o"/>
      <w:lvlJc w:val="left"/>
      <w:pPr>
        <w:ind w:left="1328" w:hanging="360"/>
      </w:pPr>
      <w:rPr>
        <w:rFonts w:ascii="Courier New" w:hAnsi="Courier New" w:cs="Courier New" w:hint="default"/>
      </w:rPr>
    </w:lvl>
    <w:lvl w:ilvl="2" w:tplc="041D0005" w:tentative="1">
      <w:start w:val="1"/>
      <w:numFmt w:val="bullet"/>
      <w:lvlText w:val=""/>
      <w:lvlJc w:val="left"/>
      <w:pPr>
        <w:ind w:left="2048" w:hanging="360"/>
      </w:pPr>
      <w:rPr>
        <w:rFonts w:ascii="Wingdings" w:hAnsi="Wingdings" w:hint="default"/>
      </w:rPr>
    </w:lvl>
    <w:lvl w:ilvl="3" w:tplc="041D0001" w:tentative="1">
      <w:start w:val="1"/>
      <w:numFmt w:val="bullet"/>
      <w:lvlText w:val=""/>
      <w:lvlJc w:val="left"/>
      <w:pPr>
        <w:ind w:left="2768" w:hanging="360"/>
      </w:pPr>
      <w:rPr>
        <w:rFonts w:ascii="Symbol" w:hAnsi="Symbol" w:hint="default"/>
      </w:rPr>
    </w:lvl>
    <w:lvl w:ilvl="4" w:tplc="041D0003" w:tentative="1">
      <w:start w:val="1"/>
      <w:numFmt w:val="bullet"/>
      <w:lvlText w:val="o"/>
      <w:lvlJc w:val="left"/>
      <w:pPr>
        <w:ind w:left="3488" w:hanging="360"/>
      </w:pPr>
      <w:rPr>
        <w:rFonts w:ascii="Courier New" w:hAnsi="Courier New" w:cs="Courier New" w:hint="default"/>
      </w:rPr>
    </w:lvl>
    <w:lvl w:ilvl="5" w:tplc="041D0005" w:tentative="1">
      <w:start w:val="1"/>
      <w:numFmt w:val="bullet"/>
      <w:lvlText w:val=""/>
      <w:lvlJc w:val="left"/>
      <w:pPr>
        <w:ind w:left="4208" w:hanging="360"/>
      </w:pPr>
      <w:rPr>
        <w:rFonts w:ascii="Wingdings" w:hAnsi="Wingdings" w:hint="default"/>
      </w:rPr>
    </w:lvl>
    <w:lvl w:ilvl="6" w:tplc="041D0001" w:tentative="1">
      <w:start w:val="1"/>
      <w:numFmt w:val="bullet"/>
      <w:lvlText w:val=""/>
      <w:lvlJc w:val="left"/>
      <w:pPr>
        <w:ind w:left="4928" w:hanging="360"/>
      </w:pPr>
      <w:rPr>
        <w:rFonts w:ascii="Symbol" w:hAnsi="Symbol" w:hint="default"/>
      </w:rPr>
    </w:lvl>
    <w:lvl w:ilvl="7" w:tplc="041D0003" w:tentative="1">
      <w:start w:val="1"/>
      <w:numFmt w:val="bullet"/>
      <w:lvlText w:val="o"/>
      <w:lvlJc w:val="left"/>
      <w:pPr>
        <w:ind w:left="5648" w:hanging="360"/>
      </w:pPr>
      <w:rPr>
        <w:rFonts w:ascii="Courier New" w:hAnsi="Courier New" w:cs="Courier New" w:hint="default"/>
      </w:rPr>
    </w:lvl>
    <w:lvl w:ilvl="8" w:tplc="041D0005" w:tentative="1">
      <w:start w:val="1"/>
      <w:numFmt w:val="bullet"/>
      <w:lvlText w:val=""/>
      <w:lvlJc w:val="left"/>
      <w:pPr>
        <w:ind w:left="6368" w:hanging="360"/>
      </w:pPr>
      <w:rPr>
        <w:rFonts w:ascii="Wingdings" w:hAnsi="Wingdings" w:hint="default"/>
      </w:rPr>
    </w:lvl>
  </w:abstractNum>
  <w:abstractNum w:abstractNumId="12" w15:restartNumberingAfterBreak="0">
    <w:nsid w:val="5C7A6D85"/>
    <w:multiLevelType w:val="hybridMultilevel"/>
    <w:tmpl w:val="A2262DA8"/>
    <w:lvl w:ilvl="0" w:tplc="67384172">
      <w:numFmt w:val="bullet"/>
      <w:lvlText w:val=""/>
      <w:lvlJc w:val="left"/>
      <w:pPr>
        <w:ind w:left="136" w:hanging="360"/>
      </w:pPr>
      <w:rPr>
        <w:rFonts w:ascii="Symbol" w:eastAsia="Calibri" w:hAnsi="Symbol" w:cs="SolaimanLipi" w:hint="default"/>
      </w:rPr>
    </w:lvl>
    <w:lvl w:ilvl="1" w:tplc="041D0003" w:tentative="1">
      <w:start w:val="1"/>
      <w:numFmt w:val="bullet"/>
      <w:lvlText w:val="o"/>
      <w:lvlJc w:val="left"/>
      <w:pPr>
        <w:ind w:left="1328" w:hanging="360"/>
      </w:pPr>
      <w:rPr>
        <w:rFonts w:ascii="Courier New" w:hAnsi="Courier New" w:cs="Courier New" w:hint="default"/>
      </w:rPr>
    </w:lvl>
    <w:lvl w:ilvl="2" w:tplc="041D0005" w:tentative="1">
      <w:start w:val="1"/>
      <w:numFmt w:val="bullet"/>
      <w:lvlText w:val=""/>
      <w:lvlJc w:val="left"/>
      <w:pPr>
        <w:ind w:left="2048" w:hanging="360"/>
      </w:pPr>
      <w:rPr>
        <w:rFonts w:ascii="Wingdings" w:hAnsi="Wingdings" w:hint="default"/>
      </w:rPr>
    </w:lvl>
    <w:lvl w:ilvl="3" w:tplc="041D0001" w:tentative="1">
      <w:start w:val="1"/>
      <w:numFmt w:val="bullet"/>
      <w:lvlText w:val=""/>
      <w:lvlJc w:val="left"/>
      <w:pPr>
        <w:ind w:left="2768" w:hanging="360"/>
      </w:pPr>
      <w:rPr>
        <w:rFonts w:ascii="Symbol" w:hAnsi="Symbol" w:hint="default"/>
      </w:rPr>
    </w:lvl>
    <w:lvl w:ilvl="4" w:tplc="041D0003" w:tentative="1">
      <w:start w:val="1"/>
      <w:numFmt w:val="bullet"/>
      <w:lvlText w:val="o"/>
      <w:lvlJc w:val="left"/>
      <w:pPr>
        <w:ind w:left="3488" w:hanging="360"/>
      </w:pPr>
      <w:rPr>
        <w:rFonts w:ascii="Courier New" w:hAnsi="Courier New" w:cs="Courier New" w:hint="default"/>
      </w:rPr>
    </w:lvl>
    <w:lvl w:ilvl="5" w:tplc="041D0005" w:tentative="1">
      <w:start w:val="1"/>
      <w:numFmt w:val="bullet"/>
      <w:lvlText w:val=""/>
      <w:lvlJc w:val="left"/>
      <w:pPr>
        <w:ind w:left="4208" w:hanging="360"/>
      </w:pPr>
      <w:rPr>
        <w:rFonts w:ascii="Wingdings" w:hAnsi="Wingdings" w:hint="default"/>
      </w:rPr>
    </w:lvl>
    <w:lvl w:ilvl="6" w:tplc="041D0001" w:tentative="1">
      <w:start w:val="1"/>
      <w:numFmt w:val="bullet"/>
      <w:lvlText w:val=""/>
      <w:lvlJc w:val="left"/>
      <w:pPr>
        <w:ind w:left="4928" w:hanging="360"/>
      </w:pPr>
      <w:rPr>
        <w:rFonts w:ascii="Symbol" w:hAnsi="Symbol" w:hint="default"/>
      </w:rPr>
    </w:lvl>
    <w:lvl w:ilvl="7" w:tplc="041D0003" w:tentative="1">
      <w:start w:val="1"/>
      <w:numFmt w:val="bullet"/>
      <w:lvlText w:val="o"/>
      <w:lvlJc w:val="left"/>
      <w:pPr>
        <w:ind w:left="5648" w:hanging="360"/>
      </w:pPr>
      <w:rPr>
        <w:rFonts w:ascii="Courier New" w:hAnsi="Courier New" w:cs="Courier New" w:hint="default"/>
      </w:rPr>
    </w:lvl>
    <w:lvl w:ilvl="8" w:tplc="041D0005" w:tentative="1">
      <w:start w:val="1"/>
      <w:numFmt w:val="bullet"/>
      <w:lvlText w:val=""/>
      <w:lvlJc w:val="left"/>
      <w:pPr>
        <w:ind w:left="6368" w:hanging="360"/>
      </w:pPr>
      <w:rPr>
        <w:rFonts w:ascii="Wingdings" w:hAnsi="Wingdings" w:hint="default"/>
      </w:rPr>
    </w:lvl>
  </w:abstractNum>
  <w:abstractNum w:abstractNumId="13" w15:restartNumberingAfterBreak="0">
    <w:nsid w:val="77333999"/>
    <w:multiLevelType w:val="hybridMultilevel"/>
    <w:tmpl w:val="1504A4A6"/>
    <w:lvl w:ilvl="0" w:tplc="B46AE3F6">
      <w:numFmt w:val="bullet"/>
      <w:lvlText w:val="•"/>
      <w:lvlJc w:val="left"/>
      <w:pPr>
        <w:ind w:left="720" w:hanging="360"/>
      </w:pPr>
      <w:rPr>
        <w:rFonts w:ascii="Garamond" w:eastAsia="Malgun Gothic"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D376F5F"/>
    <w:multiLevelType w:val="hybridMultilevel"/>
    <w:tmpl w:val="A41C3C40"/>
    <w:lvl w:ilvl="0" w:tplc="6994C072">
      <w:start w:val="1"/>
      <w:numFmt w:val="bullet"/>
      <w:lvlText w:val="-"/>
      <w:lvlJc w:val="left"/>
      <w:pPr>
        <w:ind w:left="720" w:hanging="360"/>
      </w:pPr>
      <w:rPr>
        <w:rFonts w:ascii="Calibri" w:eastAsia="Calibri" w:hAnsi="Calibri" w:cs="Calibri" w:hint="default"/>
      </w:rPr>
    </w:lvl>
    <w:lvl w:ilvl="1" w:tplc="041D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716552"/>
    <w:multiLevelType w:val="hybridMultilevel"/>
    <w:tmpl w:val="78CCC80E"/>
    <w:lvl w:ilvl="0" w:tplc="CD548602">
      <w:numFmt w:val="bullet"/>
      <w:lvlText w:val="-"/>
      <w:lvlJc w:val="left"/>
      <w:pPr>
        <w:ind w:left="720" w:hanging="360"/>
      </w:pPr>
      <w:rPr>
        <w:rFonts w:ascii="Calibri Light" w:eastAsia="Times New Roman" w:hAnsi="Calibri Light" w:cs="Calibri Light"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4"/>
  </w:num>
  <w:num w:numId="5">
    <w:abstractNumId w:val="13"/>
  </w:num>
  <w:num w:numId="6">
    <w:abstractNumId w:val="8"/>
  </w:num>
  <w:num w:numId="7">
    <w:abstractNumId w:val="4"/>
  </w:num>
  <w:num w:numId="8">
    <w:abstractNumId w:val="15"/>
  </w:num>
  <w:num w:numId="9">
    <w:abstractNumId w:val="1"/>
  </w:num>
  <w:num w:numId="10">
    <w:abstractNumId w:val="2"/>
  </w:num>
  <w:num w:numId="11">
    <w:abstractNumId w:val="9"/>
  </w:num>
  <w:num w:numId="12">
    <w:abstractNumId w:val="10"/>
  </w:num>
  <w:num w:numId="13">
    <w:abstractNumId w:val="6"/>
  </w:num>
  <w:num w:numId="14">
    <w:abstractNumId w:val="11"/>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3MzIxNTawMLQ0MTRR0lEKTi0uzszPAykwrgUA2QgNeywAAAA="/>
  </w:docVars>
  <w:rsids>
    <w:rsidRoot w:val="00C01219"/>
    <w:rsid w:val="00000766"/>
    <w:rsid w:val="000034DA"/>
    <w:rsid w:val="0002357F"/>
    <w:rsid w:val="000571BB"/>
    <w:rsid w:val="00062E36"/>
    <w:rsid w:val="000729F0"/>
    <w:rsid w:val="00075FCF"/>
    <w:rsid w:val="00076D05"/>
    <w:rsid w:val="000B0ABC"/>
    <w:rsid w:val="000C63B1"/>
    <w:rsid w:val="000D2B03"/>
    <w:rsid w:val="000E22DA"/>
    <w:rsid w:val="000F2FB6"/>
    <w:rsid w:val="000F6793"/>
    <w:rsid w:val="00102A12"/>
    <w:rsid w:val="00162C44"/>
    <w:rsid w:val="00163458"/>
    <w:rsid w:val="00167BEC"/>
    <w:rsid w:val="001B31F3"/>
    <w:rsid w:val="001C36BD"/>
    <w:rsid w:val="001D09AB"/>
    <w:rsid w:val="001D2072"/>
    <w:rsid w:val="001D40F7"/>
    <w:rsid w:val="001D42C9"/>
    <w:rsid w:val="001D7BD5"/>
    <w:rsid w:val="001E53E3"/>
    <w:rsid w:val="00223B49"/>
    <w:rsid w:val="00232972"/>
    <w:rsid w:val="00234639"/>
    <w:rsid w:val="002479A7"/>
    <w:rsid w:val="002628E5"/>
    <w:rsid w:val="002633F5"/>
    <w:rsid w:val="0026349A"/>
    <w:rsid w:val="002722F0"/>
    <w:rsid w:val="002771B2"/>
    <w:rsid w:val="00286079"/>
    <w:rsid w:val="00295093"/>
    <w:rsid w:val="002B140A"/>
    <w:rsid w:val="002C0D6F"/>
    <w:rsid w:val="002E2668"/>
    <w:rsid w:val="002F12EC"/>
    <w:rsid w:val="00323E8D"/>
    <w:rsid w:val="00342F26"/>
    <w:rsid w:val="00345D65"/>
    <w:rsid w:val="00347951"/>
    <w:rsid w:val="003503DE"/>
    <w:rsid w:val="0035727C"/>
    <w:rsid w:val="00362895"/>
    <w:rsid w:val="00364A72"/>
    <w:rsid w:val="0036679D"/>
    <w:rsid w:val="00367FB4"/>
    <w:rsid w:val="00370265"/>
    <w:rsid w:val="003B36CB"/>
    <w:rsid w:val="003B37F8"/>
    <w:rsid w:val="003C3857"/>
    <w:rsid w:val="003C408B"/>
    <w:rsid w:val="003C45A4"/>
    <w:rsid w:val="003C5BA4"/>
    <w:rsid w:val="003D2479"/>
    <w:rsid w:val="003D39A0"/>
    <w:rsid w:val="003E52CF"/>
    <w:rsid w:val="003E59EF"/>
    <w:rsid w:val="003E6377"/>
    <w:rsid w:val="00400DC4"/>
    <w:rsid w:val="004265B8"/>
    <w:rsid w:val="00430465"/>
    <w:rsid w:val="00444E91"/>
    <w:rsid w:val="00455035"/>
    <w:rsid w:val="00461BD0"/>
    <w:rsid w:val="0048250A"/>
    <w:rsid w:val="00486802"/>
    <w:rsid w:val="004956AF"/>
    <w:rsid w:val="004A1E8C"/>
    <w:rsid w:val="004A60A5"/>
    <w:rsid w:val="004B2873"/>
    <w:rsid w:val="004B755E"/>
    <w:rsid w:val="004C4A34"/>
    <w:rsid w:val="004E6259"/>
    <w:rsid w:val="00521815"/>
    <w:rsid w:val="005331D6"/>
    <w:rsid w:val="005402E3"/>
    <w:rsid w:val="0055181A"/>
    <w:rsid w:val="005703CD"/>
    <w:rsid w:val="00570AE4"/>
    <w:rsid w:val="005720D8"/>
    <w:rsid w:val="005800EA"/>
    <w:rsid w:val="00580D9B"/>
    <w:rsid w:val="00594933"/>
    <w:rsid w:val="005A50B8"/>
    <w:rsid w:val="005D0326"/>
    <w:rsid w:val="005E1D23"/>
    <w:rsid w:val="005E3D2A"/>
    <w:rsid w:val="005E4DCD"/>
    <w:rsid w:val="005F0C3C"/>
    <w:rsid w:val="00607C86"/>
    <w:rsid w:val="00607DA9"/>
    <w:rsid w:val="00624C7B"/>
    <w:rsid w:val="00625B14"/>
    <w:rsid w:val="00635D39"/>
    <w:rsid w:val="00640D6E"/>
    <w:rsid w:val="00657A7D"/>
    <w:rsid w:val="006A6115"/>
    <w:rsid w:val="006C056D"/>
    <w:rsid w:val="006D156C"/>
    <w:rsid w:val="006D3282"/>
    <w:rsid w:val="006D6C3A"/>
    <w:rsid w:val="006E0967"/>
    <w:rsid w:val="006F2849"/>
    <w:rsid w:val="007045F4"/>
    <w:rsid w:val="00704953"/>
    <w:rsid w:val="00705B42"/>
    <w:rsid w:val="0070741C"/>
    <w:rsid w:val="00712334"/>
    <w:rsid w:val="00720277"/>
    <w:rsid w:val="00742900"/>
    <w:rsid w:val="00745B51"/>
    <w:rsid w:val="00757D31"/>
    <w:rsid w:val="00772221"/>
    <w:rsid w:val="007A1310"/>
    <w:rsid w:val="007A39D8"/>
    <w:rsid w:val="007C3C35"/>
    <w:rsid w:val="007E10F0"/>
    <w:rsid w:val="007E2BC8"/>
    <w:rsid w:val="007F1873"/>
    <w:rsid w:val="0080625D"/>
    <w:rsid w:val="00817813"/>
    <w:rsid w:val="0082132B"/>
    <w:rsid w:val="00823693"/>
    <w:rsid w:val="00825621"/>
    <w:rsid w:val="0083667B"/>
    <w:rsid w:val="00847681"/>
    <w:rsid w:val="008617DC"/>
    <w:rsid w:val="00871A7E"/>
    <w:rsid w:val="00884C3C"/>
    <w:rsid w:val="00897F83"/>
    <w:rsid w:val="008C50D1"/>
    <w:rsid w:val="008E29F8"/>
    <w:rsid w:val="008E2E0B"/>
    <w:rsid w:val="008F7556"/>
    <w:rsid w:val="009115A7"/>
    <w:rsid w:val="00913F80"/>
    <w:rsid w:val="00921A98"/>
    <w:rsid w:val="009338E8"/>
    <w:rsid w:val="009367FE"/>
    <w:rsid w:val="00936ED4"/>
    <w:rsid w:val="009503AF"/>
    <w:rsid w:val="009533B3"/>
    <w:rsid w:val="00956FDC"/>
    <w:rsid w:val="0096528B"/>
    <w:rsid w:val="009A5C3C"/>
    <w:rsid w:val="009C747E"/>
    <w:rsid w:val="00A2605C"/>
    <w:rsid w:val="00A379F8"/>
    <w:rsid w:val="00A41881"/>
    <w:rsid w:val="00A449F8"/>
    <w:rsid w:val="00A458A8"/>
    <w:rsid w:val="00A86E5F"/>
    <w:rsid w:val="00AA3378"/>
    <w:rsid w:val="00AB3A10"/>
    <w:rsid w:val="00AC5E70"/>
    <w:rsid w:val="00AD6D36"/>
    <w:rsid w:val="00AE4E37"/>
    <w:rsid w:val="00AF6D00"/>
    <w:rsid w:val="00B24556"/>
    <w:rsid w:val="00B31038"/>
    <w:rsid w:val="00B322FF"/>
    <w:rsid w:val="00B417D6"/>
    <w:rsid w:val="00B51A53"/>
    <w:rsid w:val="00B62E13"/>
    <w:rsid w:val="00B65F3E"/>
    <w:rsid w:val="00B66A47"/>
    <w:rsid w:val="00B779E6"/>
    <w:rsid w:val="00B9509B"/>
    <w:rsid w:val="00B97038"/>
    <w:rsid w:val="00BB4EFE"/>
    <w:rsid w:val="00BD524B"/>
    <w:rsid w:val="00BD7DE3"/>
    <w:rsid w:val="00BE4315"/>
    <w:rsid w:val="00BFBA00"/>
    <w:rsid w:val="00C01219"/>
    <w:rsid w:val="00C14689"/>
    <w:rsid w:val="00C50B4A"/>
    <w:rsid w:val="00C50D89"/>
    <w:rsid w:val="00C7481B"/>
    <w:rsid w:val="00CE3D08"/>
    <w:rsid w:val="00CE52F1"/>
    <w:rsid w:val="00CF214B"/>
    <w:rsid w:val="00D118E2"/>
    <w:rsid w:val="00D14889"/>
    <w:rsid w:val="00D24C5D"/>
    <w:rsid w:val="00D33AAA"/>
    <w:rsid w:val="00D346E1"/>
    <w:rsid w:val="00D526A7"/>
    <w:rsid w:val="00D53813"/>
    <w:rsid w:val="00D745ED"/>
    <w:rsid w:val="00D920A0"/>
    <w:rsid w:val="00DB3869"/>
    <w:rsid w:val="00DB568C"/>
    <w:rsid w:val="00DC667A"/>
    <w:rsid w:val="00DE7425"/>
    <w:rsid w:val="00E02886"/>
    <w:rsid w:val="00E11834"/>
    <w:rsid w:val="00E203A7"/>
    <w:rsid w:val="00E371F2"/>
    <w:rsid w:val="00E4019C"/>
    <w:rsid w:val="00E50584"/>
    <w:rsid w:val="00E52366"/>
    <w:rsid w:val="00E55518"/>
    <w:rsid w:val="00E642C3"/>
    <w:rsid w:val="00E84B60"/>
    <w:rsid w:val="00E859EF"/>
    <w:rsid w:val="00E919B2"/>
    <w:rsid w:val="00E965D7"/>
    <w:rsid w:val="00EF0D1E"/>
    <w:rsid w:val="00F06150"/>
    <w:rsid w:val="00F263AD"/>
    <w:rsid w:val="00F26611"/>
    <w:rsid w:val="00F34FBD"/>
    <w:rsid w:val="00F41807"/>
    <w:rsid w:val="00F469F0"/>
    <w:rsid w:val="00F52951"/>
    <w:rsid w:val="00F739D5"/>
    <w:rsid w:val="00F8360F"/>
    <w:rsid w:val="00FA6B2B"/>
    <w:rsid w:val="00FC491A"/>
    <w:rsid w:val="00FC49B0"/>
    <w:rsid w:val="00FC543F"/>
    <w:rsid w:val="00FF4F5F"/>
    <w:rsid w:val="010B18E0"/>
    <w:rsid w:val="03A7FD8E"/>
    <w:rsid w:val="0447DB07"/>
    <w:rsid w:val="05DE8A03"/>
    <w:rsid w:val="07A64CB6"/>
    <w:rsid w:val="0B68C840"/>
    <w:rsid w:val="0C36321E"/>
    <w:rsid w:val="0E222557"/>
    <w:rsid w:val="0E4F76EA"/>
    <w:rsid w:val="0EC942CB"/>
    <w:rsid w:val="0F7324AA"/>
    <w:rsid w:val="11382969"/>
    <w:rsid w:val="12B4B63B"/>
    <w:rsid w:val="12D3F9CA"/>
    <w:rsid w:val="1324F1DC"/>
    <w:rsid w:val="134523F2"/>
    <w:rsid w:val="14346D4C"/>
    <w:rsid w:val="152BB8AA"/>
    <w:rsid w:val="16FA6C00"/>
    <w:rsid w:val="17079D9B"/>
    <w:rsid w:val="1B1F69E5"/>
    <w:rsid w:val="1C9F6080"/>
    <w:rsid w:val="1D3E89E7"/>
    <w:rsid w:val="1F12AE15"/>
    <w:rsid w:val="2001A6E7"/>
    <w:rsid w:val="212181CE"/>
    <w:rsid w:val="222739EA"/>
    <w:rsid w:val="24626511"/>
    <w:rsid w:val="24CAB237"/>
    <w:rsid w:val="2560888B"/>
    <w:rsid w:val="25E40B29"/>
    <w:rsid w:val="26FAAB0D"/>
    <w:rsid w:val="26FC58EC"/>
    <w:rsid w:val="2951996C"/>
    <w:rsid w:val="2BDC53C5"/>
    <w:rsid w:val="2BF166BF"/>
    <w:rsid w:val="2C1B8A85"/>
    <w:rsid w:val="2C24E004"/>
    <w:rsid w:val="2DF7322D"/>
    <w:rsid w:val="313239C7"/>
    <w:rsid w:val="3242EA29"/>
    <w:rsid w:val="32F77ADA"/>
    <w:rsid w:val="345DC891"/>
    <w:rsid w:val="346B9359"/>
    <w:rsid w:val="34990B51"/>
    <w:rsid w:val="349E8528"/>
    <w:rsid w:val="35867500"/>
    <w:rsid w:val="368C0BF8"/>
    <w:rsid w:val="374385DB"/>
    <w:rsid w:val="37D1E40A"/>
    <w:rsid w:val="38C7318D"/>
    <w:rsid w:val="39931128"/>
    <w:rsid w:val="39D5D713"/>
    <w:rsid w:val="3D6140CA"/>
    <w:rsid w:val="3E890F59"/>
    <w:rsid w:val="3FC39182"/>
    <w:rsid w:val="41252D56"/>
    <w:rsid w:val="4215D8FA"/>
    <w:rsid w:val="42659136"/>
    <w:rsid w:val="4BEE89F7"/>
    <w:rsid w:val="4C70BDB5"/>
    <w:rsid w:val="4DA843DD"/>
    <w:rsid w:val="4E78BC41"/>
    <w:rsid w:val="4F663F8D"/>
    <w:rsid w:val="50C9A402"/>
    <w:rsid w:val="5234807B"/>
    <w:rsid w:val="53508C3E"/>
    <w:rsid w:val="54B99688"/>
    <w:rsid w:val="55C4BB70"/>
    <w:rsid w:val="55D819D0"/>
    <w:rsid w:val="578E4DB2"/>
    <w:rsid w:val="58E9D793"/>
    <w:rsid w:val="5B72AAAB"/>
    <w:rsid w:val="5E051766"/>
    <w:rsid w:val="5E99023D"/>
    <w:rsid w:val="5F1554C2"/>
    <w:rsid w:val="61C1533F"/>
    <w:rsid w:val="61F937D1"/>
    <w:rsid w:val="624E715A"/>
    <w:rsid w:val="629FF400"/>
    <w:rsid w:val="636C7360"/>
    <w:rsid w:val="63950832"/>
    <w:rsid w:val="64217FB0"/>
    <w:rsid w:val="64B691F5"/>
    <w:rsid w:val="66D54B1D"/>
    <w:rsid w:val="695D0E8B"/>
    <w:rsid w:val="6AADDB27"/>
    <w:rsid w:val="6AFA7ABA"/>
    <w:rsid w:val="6C47FDA9"/>
    <w:rsid w:val="6E9576DD"/>
    <w:rsid w:val="6EC59742"/>
    <w:rsid w:val="70D1EB00"/>
    <w:rsid w:val="74CB52E8"/>
    <w:rsid w:val="76F9544C"/>
    <w:rsid w:val="78E51204"/>
    <w:rsid w:val="79C8AA56"/>
    <w:rsid w:val="7C27EADA"/>
    <w:rsid w:val="7C2DFB29"/>
    <w:rsid w:val="7C30571F"/>
    <w:rsid w:val="7D183E99"/>
    <w:rsid w:val="7DE3F9D7"/>
    <w:rsid w:val="7E62BD32"/>
    <w:rsid w:val="7F18F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EA0A6"/>
  <w15:docId w15:val="{4F0DF2F6-8397-5849-92C7-C536C042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F8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219"/>
    <w:pPr>
      <w:tabs>
        <w:tab w:val="center" w:pos="4536"/>
        <w:tab w:val="right" w:pos="9072"/>
      </w:tabs>
    </w:pPr>
  </w:style>
  <w:style w:type="character" w:customStyle="1" w:styleId="HeaderChar">
    <w:name w:val="Header Char"/>
    <w:basedOn w:val="DefaultParagraphFont"/>
    <w:link w:val="Header"/>
    <w:uiPriority w:val="99"/>
    <w:rsid w:val="00C01219"/>
  </w:style>
  <w:style w:type="paragraph" w:styleId="Footer">
    <w:name w:val="footer"/>
    <w:basedOn w:val="Normal"/>
    <w:link w:val="FooterChar"/>
    <w:uiPriority w:val="99"/>
    <w:unhideWhenUsed/>
    <w:rsid w:val="00C01219"/>
    <w:pPr>
      <w:tabs>
        <w:tab w:val="center" w:pos="4536"/>
        <w:tab w:val="right" w:pos="9072"/>
      </w:tabs>
    </w:pPr>
  </w:style>
  <w:style w:type="character" w:customStyle="1" w:styleId="FooterChar">
    <w:name w:val="Footer Char"/>
    <w:basedOn w:val="DefaultParagraphFont"/>
    <w:link w:val="Footer"/>
    <w:uiPriority w:val="99"/>
    <w:rsid w:val="00C01219"/>
  </w:style>
  <w:style w:type="paragraph" w:customStyle="1" w:styleId="Allmntstyckeformat">
    <w:name w:val="[Allmänt styckeformat]"/>
    <w:basedOn w:val="Normal"/>
    <w:uiPriority w:val="99"/>
    <w:rsid w:val="00C01219"/>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brd">
    <w:name w:val="bröd"/>
    <w:basedOn w:val="Normal"/>
    <w:uiPriority w:val="99"/>
    <w:rsid w:val="00C01219"/>
    <w:pPr>
      <w:autoSpaceDE w:val="0"/>
      <w:autoSpaceDN w:val="0"/>
      <w:adjustRightInd w:val="0"/>
      <w:spacing w:before="330" w:line="680" w:lineRule="atLeast"/>
      <w:jc w:val="center"/>
      <w:textAlignment w:val="center"/>
    </w:pPr>
    <w:rPr>
      <w:rFonts w:ascii="Mulish-Regular" w:hAnsi="Mulish-Regular" w:cs="Mulish-Regular"/>
      <w:color w:val="000000"/>
      <w:sz w:val="60"/>
      <w:szCs w:val="60"/>
    </w:rPr>
  </w:style>
  <w:style w:type="paragraph" w:styleId="Subtitle">
    <w:name w:val="Subtitle"/>
    <w:basedOn w:val="Normal"/>
    <w:next w:val="Normal"/>
    <w:link w:val="SubtitleChar"/>
    <w:uiPriority w:val="11"/>
    <w:qFormat/>
    <w:rsid w:val="00444E91"/>
    <w:pPr>
      <w:numPr>
        <w:ilvl w:val="1"/>
      </w:numPr>
      <w:spacing w:after="160" w:line="259" w:lineRule="auto"/>
    </w:pPr>
    <w:rPr>
      <w:rFonts w:eastAsia="Malgun Gothic"/>
      <w:color w:val="5A5A5A"/>
      <w:spacing w:val="15"/>
      <w:sz w:val="22"/>
      <w:szCs w:val="22"/>
    </w:rPr>
  </w:style>
  <w:style w:type="character" w:customStyle="1" w:styleId="SubtitleChar">
    <w:name w:val="Subtitle Char"/>
    <w:link w:val="Subtitle"/>
    <w:uiPriority w:val="11"/>
    <w:rsid w:val="00444E91"/>
    <w:rPr>
      <w:rFonts w:eastAsia="Malgun Gothic"/>
      <w:color w:val="5A5A5A"/>
      <w:spacing w:val="15"/>
      <w:sz w:val="22"/>
      <w:szCs w:val="22"/>
    </w:rPr>
  </w:style>
  <w:style w:type="paragraph" w:styleId="CommentText">
    <w:name w:val="annotation text"/>
    <w:basedOn w:val="Normal"/>
    <w:link w:val="CommentTextChar"/>
    <w:uiPriority w:val="99"/>
    <w:unhideWhenUsed/>
    <w:rsid w:val="00913F80"/>
    <w:rPr>
      <w:sz w:val="20"/>
      <w:szCs w:val="20"/>
    </w:rPr>
  </w:style>
  <w:style w:type="character" w:customStyle="1" w:styleId="CommentTextChar">
    <w:name w:val="Comment Text Char"/>
    <w:link w:val="CommentText"/>
    <w:uiPriority w:val="99"/>
    <w:rsid w:val="00913F80"/>
    <w:rPr>
      <w:sz w:val="20"/>
      <w:szCs w:val="20"/>
    </w:rPr>
  </w:style>
  <w:style w:type="character" w:styleId="CommentReference">
    <w:name w:val="annotation reference"/>
    <w:uiPriority w:val="99"/>
    <w:semiHidden/>
    <w:unhideWhenUsed/>
    <w:rsid w:val="00913F80"/>
    <w:rPr>
      <w:sz w:val="16"/>
      <w:szCs w:val="16"/>
    </w:rPr>
  </w:style>
  <w:style w:type="paragraph" w:styleId="NoSpacing">
    <w:name w:val="No Spacing"/>
    <w:link w:val="NoSpacingChar"/>
    <w:uiPriority w:val="1"/>
    <w:qFormat/>
    <w:rsid w:val="00594933"/>
    <w:rPr>
      <w:rFonts w:eastAsia="Malgun Gothic"/>
      <w:sz w:val="22"/>
      <w:szCs w:val="22"/>
      <w:lang w:val="en-US" w:eastAsia="zh-CN"/>
    </w:rPr>
  </w:style>
  <w:style w:type="character" w:customStyle="1" w:styleId="NoSpacingChar">
    <w:name w:val="No Spacing Char"/>
    <w:link w:val="NoSpacing"/>
    <w:uiPriority w:val="1"/>
    <w:rsid w:val="00594933"/>
    <w:rPr>
      <w:rFonts w:eastAsia="Malgun Gothic"/>
      <w:sz w:val="22"/>
      <w:szCs w:val="22"/>
      <w:lang w:val="en-US" w:eastAsia="zh-CN"/>
    </w:rPr>
  </w:style>
  <w:style w:type="paragraph" w:customStyle="1" w:styleId="SESSION1">
    <w:name w:val="SESSION 1…"/>
    <w:basedOn w:val="brd"/>
    <w:next w:val="brd"/>
    <w:uiPriority w:val="99"/>
    <w:rsid w:val="00594933"/>
    <w:pPr>
      <w:spacing w:before="0" w:line="500" w:lineRule="atLeast"/>
    </w:pPr>
    <w:rPr>
      <w:rFonts w:ascii="Montserrat Light" w:hAnsi="Montserrat Light" w:cs="Montserrat Light"/>
      <w:color w:val="FFFFFF"/>
      <w:spacing w:val="232"/>
      <w:sz w:val="116"/>
      <w:szCs w:val="116"/>
      <w:lang w:val="en-US"/>
    </w:rPr>
  </w:style>
  <w:style w:type="paragraph" w:customStyle="1" w:styleId="R3">
    <w:name w:val="R3"/>
    <w:basedOn w:val="brd"/>
    <w:uiPriority w:val="99"/>
    <w:rsid w:val="00594933"/>
    <w:pPr>
      <w:spacing w:before="260" w:after="130" w:line="260" w:lineRule="atLeast"/>
      <w:jc w:val="both"/>
    </w:pPr>
    <w:rPr>
      <w:rFonts w:ascii="Montserrat" w:hAnsi="Montserrat" w:cs="Montserrat"/>
      <w:sz w:val="26"/>
      <w:szCs w:val="26"/>
      <w:lang w:val="en-US"/>
    </w:rPr>
  </w:style>
  <w:style w:type="paragraph" w:customStyle="1" w:styleId="paragraph">
    <w:name w:val="paragraph"/>
    <w:basedOn w:val="Normal"/>
    <w:rsid w:val="00FC49B0"/>
    <w:pPr>
      <w:spacing w:before="100" w:beforeAutospacing="1" w:after="100" w:afterAutospacing="1"/>
    </w:pPr>
    <w:rPr>
      <w:rFonts w:ascii="Times New Roman" w:eastAsia="Times New Roman" w:hAnsi="Times New Roman"/>
      <w:lang w:eastAsia="ko-KR"/>
    </w:rPr>
  </w:style>
  <w:style w:type="character" w:customStyle="1" w:styleId="normaltextrun">
    <w:name w:val="normaltextrun"/>
    <w:basedOn w:val="DefaultParagraphFont"/>
    <w:rsid w:val="00FC49B0"/>
  </w:style>
  <w:style w:type="character" w:customStyle="1" w:styleId="eop">
    <w:name w:val="eop"/>
    <w:basedOn w:val="DefaultParagraphFont"/>
    <w:rsid w:val="00FC49B0"/>
  </w:style>
  <w:style w:type="character" w:customStyle="1" w:styleId="contextualspellingandgrammarerror">
    <w:name w:val="contextualspellingandgrammarerror"/>
    <w:basedOn w:val="DefaultParagraphFont"/>
    <w:rsid w:val="00FC49B0"/>
  </w:style>
  <w:style w:type="character" w:customStyle="1" w:styleId="spellingerror">
    <w:name w:val="spellingerror"/>
    <w:basedOn w:val="DefaultParagraphFont"/>
    <w:rsid w:val="00FC49B0"/>
  </w:style>
  <w:style w:type="character" w:customStyle="1" w:styleId="scxw191045073">
    <w:name w:val="scxw191045073"/>
    <w:basedOn w:val="DefaultParagraphFont"/>
    <w:rsid w:val="00FC49B0"/>
  </w:style>
  <w:style w:type="character" w:styleId="Hyperlink">
    <w:name w:val="Hyperlink"/>
    <w:uiPriority w:val="99"/>
    <w:unhideWhenUsed/>
    <w:rsid w:val="00FC49B0"/>
    <w:rPr>
      <w:color w:val="0563C1"/>
      <w:u w:val="single"/>
    </w:rPr>
  </w:style>
  <w:style w:type="table" w:styleId="TableGrid">
    <w:name w:val="Table Grid"/>
    <w:basedOn w:val="TableNormal"/>
    <w:uiPriority w:val="39"/>
    <w:rsid w:val="00FC49B0"/>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C49B0"/>
  </w:style>
  <w:style w:type="paragraph" w:customStyle="1" w:styleId="R1">
    <w:name w:val="R1"/>
    <w:basedOn w:val="Normal"/>
    <w:uiPriority w:val="99"/>
    <w:rsid w:val="003503DE"/>
    <w:pPr>
      <w:keepNext/>
      <w:autoSpaceDE w:val="0"/>
      <w:autoSpaceDN w:val="0"/>
      <w:adjustRightInd w:val="0"/>
      <w:spacing w:after="260" w:line="520" w:lineRule="atLeast"/>
      <w:textAlignment w:val="center"/>
    </w:pPr>
    <w:rPr>
      <w:rFonts w:ascii="Montserrat" w:eastAsia="Malgun Gothic" w:hAnsi="Montserrat" w:cs="Montserrat"/>
      <w:color w:val="000000"/>
      <w:sz w:val="44"/>
      <w:szCs w:val="44"/>
      <w:lang w:val="en-US" w:eastAsia="ko-KR"/>
    </w:rPr>
  </w:style>
  <w:style w:type="paragraph" w:styleId="Title">
    <w:name w:val="Title"/>
    <w:basedOn w:val="Normal"/>
    <w:next w:val="Normal"/>
    <w:link w:val="TitleChar"/>
    <w:uiPriority w:val="10"/>
    <w:qFormat/>
    <w:rsid w:val="003503DE"/>
    <w:pPr>
      <w:contextualSpacing/>
    </w:pPr>
    <w:rPr>
      <w:rFonts w:ascii="Calibri Light" w:eastAsia="Malgun Gothic" w:hAnsi="Calibri Light"/>
      <w:spacing w:val="-10"/>
      <w:kern w:val="28"/>
      <w:sz w:val="56"/>
      <w:szCs w:val="56"/>
    </w:rPr>
  </w:style>
  <w:style w:type="character" w:customStyle="1" w:styleId="TitleChar">
    <w:name w:val="Title Char"/>
    <w:link w:val="Title"/>
    <w:uiPriority w:val="10"/>
    <w:rsid w:val="003503DE"/>
    <w:rPr>
      <w:rFonts w:ascii="Calibri Light" w:eastAsia="Malgun Gothic" w:hAnsi="Calibri Light" w:cs="Times New Roman"/>
      <w:spacing w:val="-10"/>
      <w:kern w:val="28"/>
      <w:sz w:val="56"/>
      <w:szCs w:val="56"/>
    </w:rPr>
  </w:style>
  <w:style w:type="paragraph" w:styleId="ListParagraph">
    <w:name w:val="List Paragraph"/>
    <w:basedOn w:val="Normal"/>
    <w:uiPriority w:val="34"/>
    <w:qFormat/>
    <w:rsid w:val="003503DE"/>
    <w:pPr>
      <w:spacing w:after="160" w:line="259" w:lineRule="auto"/>
      <w:ind w:left="720"/>
      <w:contextualSpacing/>
    </w:pPr>
    <w:rPr>
      <w:sz w:val="22"/>
      <w:szCs w:val="22"/>
    </w:rPr>
  </w:style>
  <w:style w:type="paragraph" w:styleId="FootnoteText">
    <w:name w:val="footnote text"/>
    <w:basedOn w:val="Normal"/>
    <w:link w:val="FootnoteTextChar"/>
    <w:uiPriority w:val="99"/>
    <w:unhideWhenUsed/>
    <w:rsid w:val="00461BD0"/>
    <w:rPr>
      <w:rFonts w:eastAsia="Malgun Gothic"/>
      <w:sz w:val="20"/>
      <w:szCs w:val="20"/>
      <w:lang w:eastAsia="ko-KR"/>
    </w:rPr>
  </w:style>
  <w:style w:type="character" w:customStyle="1" w:styleId="FootnoteTextChar">
    <w:name w:val="Footnote Text Char"/>
    <w:link w:val="FootnoteText"/>
    <w:uiPriority w:val="99"/>
    <w:rsid w:val="00461BD0"/>
    <w:rPr>
      <w:rFonts w:eastAsia="Malgun Gothic"/>
      <w:sz w:val="20"/>
      <w:szCs w:val="20"/>
      <w:lang w:eastAsia="ko-KR"/>
    </w:rPr>
  </w:style>
  <w:style w:type="character" w:styleId="FootnoteReference">
    <w:name w:val="footnote reference"/>
    <w:uiPriority w:val="99"/>
    <w:semiHidden/>
    <w:unhideWhenUsed/>
    <w:rsid w:val="00461BD0"/>
    <w:rPr>
      <w:vertAlign w:val="superscript"/>
    </w:rPr>
  </w:style>
  <w:style w:type="paragraph" w:styleId="Revision">
    <w:name w:val="Revision"/>
    <w:hidden/>
    <w:uiPriority w:val="99"/>
    <w:semiHidden/>
    <w:rsid w:val="002771B2"/>
    <w:rPr>
      <w:sz w:val="24"/>
      <w:szCs w:val="24"/>
      <w:lang w:eastAsia="en-US"/>
    </w:rPr>
  </w:style>
  <w:style w:type="paragraph" w:styleId="BalloonText">
    <w:name w:val="Balloon Text"/>
    <w:basedOn w:val="Normal"/>
    <w:link w:val="BalloonTextChar"/>
    <w:uiPriority w:val="99"/>
    <w:semiHidden/>
    <w:unhideWhenUsed/>
    <w:rsid w:val="000F2FB6"/>
    <w:rPr>
      <w:rFonts w:ascii="Segoe UI" w:hAnsi="Segoe UI" w:cs="Segoe UI"/>
      <w:sz w:val="18"/>
      <w:szCs w:val="18"/>
    </w:rPr>
  </w:style>
  <w:style w:type="character" w:customStyle="1" w:styleId="BalloonTextChar">
    <w:name w:val="Balloon Text Char"/>
    <w:link w:val="BalloonText"/>
    <w:uiPriority w:val="99"/>
    <w:semiHidden/>
    <w:rsid w:val="000F2FB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E4315"/>
    <w:rPr>
      <w:b/>
      <w:bCs/>
    </w:rPr>
  </w:style>
  <w:style w:type="character" w:customStyle="1" w:styleId="CommentSubjectChar">
    <w:name w:val="Comment Subject Char"/>
    <w:basedOn w:val="CommentTextChar"/>
    <w:link w:val="CommentSubject"/>
    <w:uiPriority w:val="99"/>
    <w:semiHidden/>
    <w:rsid w:val="00BE4315"/>
    <w:rPr>
      <w:b/>
      <w:bCs/>
      <w:sz w:val="20"/>
      <w:szCs w:val="20"/>
      <w:lang w:eastAsia="en-US"/>
    </w:rPr>
  </w:style>
  <w:style w:type="character" w:styleId="UnresolvedMention">
    <w:name w:val="Unresolved Mention"/>
    <w:basedOn w:val="DefaultParagraphFont"/>
    <w:uiPriority w:val="99"/>
    <w:semiHidden/>
    <w:unhideWhenUsed/>
    <w:rsid w:val="00BE4315"/>
    <w:rPr>
      <w:color w:val="605E5C"/>
      <w:shd w:val="clear" w:color="auto" w:fill="E1DFDD"/>
    </w:rPr>
  </w:style>
  <w:style w:type="character" w:styleId="FollowedHyperlink">
    <w:name w:val="FollowedHyperlink"/>
    <w:basedOn w:val="DefaultParagraphFont"/>
    <w:uiPriority w:val="99"/>
    <w:semiHidden/>
    <w:unhideWhenUsed/>
    <w:rsid w:val="00BE43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8356">
      <w:bodyDiv w:val="1"/>
      <w:marLeft w:val="0"/>
      <w:marRight w:val="0"/>
      <w:marTop w:val="0"/>
      <w:marBottom w:val="0"/>
      <w:divBdr>
        <w:top w:val="none" w:sz="0" w:space="0" w:color="auto"/>
        <w:left w:val="none" w:sz="0" w:space="0" w:color="auto"/>
        <w:bottom w:val="none" w:sz="0" w:space="0" w:color="auto"/>
        <w:right w:val="none" w:sz="0" w:space="0" w:color="auto"/>
      </w:divBdr>
    </w:div>
    <w:div w:id="167405342">
      <w:bodyDiv w:val="1"/>
      <w:marLeft w:val="0"/>
      <w:marRight w:val="0"/>
      <w:marTop w:val="0"/>
      <w:marBottom w:val="0"/>
      <w:divBdr>
        <w:top w:val="none" w:sz="0" w:space="0" w:color="auto"/>
        <w:left w:val="none" w:sz="0" w:space="0" w:color="auto"/>
        <w:bottom w:val="none" w:sz="0" w:space="0" w:color="auto"/>
        <w:right w:val="none" w:sz="0" w:space="0" w:color="auto"/>
      </w:divBdr>
    </w:div>
    <w:div w:id="201291180">
      <w:bodyDiv w:val="1"/>
      <w:marLeft w:val="0"/>
      <w:marRight w:val="0"/>
      <w:marTop w:val="0"/>
      <w:marBottom w:val="0"/>
      <w:divBdr>
        <w:top w:val="none" w:sz="0" w:space="0" w:color="auto"/>
        <w:left w:val="none" w:sz="0" w:space="0" w:color="auto"/>
        <w:bottom w:val="none" w:sz="0" w:space="0" w:color="auto"/>
        <w:right w:val="none" w:sz="0" w:space="0" w:color="auto"/>
      </w:divBdr>
    </w:div>
    <w:div w:id="245573789">
      <w:bodyDiv w:val="1"/>
      <w:marLeft w:val="0"/>
      <w:marRight w:val="0"/>
      <w:marTop w:val="0"/>
      <w:marBottom w:val="0"/>
      <w:divBdr>
        <w:top w:val="none" w:sz="0" w:space="0" w:color="auto"/>
        <w:left w:val="none" w:sz="0" w:space="0" w:color="auto"/>
        <w:bottom w:val="none" w:sz="0" w:space="0" w:color="auto"/>
        <w:right w:val="none" w:sz="0" w:space="0" w:color="auto"/>
      </w:divBdr>
    </w:div>
    <w:div w:id="450709423">
      <w:bodyDiv w:val="1"/>
      <w:marLeft w:val="0"/>
      <w:marRight w:val="0"/>
      <w:marTop w:val="0"/>
      <w:marBottom w:val="0"/>
      <w:divBdr>
        <w:top w:val="none" w:sz="0" w:space="0" w:color="auto"/>
        <w:left w:val="none" w:sz="0" w:space="0" w:color="auto"/>
        <w:bottom w:val="none" w:sz="0" w:space="0" w:color="auto"/>
        <w:right w:val="none" w:sz="0" w:space="0" w:color="auto"/>
      </w:divBdr>
    </w:div>
    <w:div w:id="584000845">
      <w:bodyDiv w:val="1"/>
      <w:marLeft w:val="0"/>
      <w:marRight w:val="0"/>
      <w:marTop w:val="0"/>
      <w:marBottom w:val="0"/>
      <w:divBdr>
        <w:top w:val="none" w:sz="0" w:space="0" w:color="auto"/>
        <w:left w:val="none" w:sz="0" w:space="0" w:color="auto"/>
        <w:bottom w:val="none" w:sz="0" w:space="0" w:color="auto"/>
        <w:right w:val="none" w:sz="0" w:space="0" w:color="auto"/>
      </w:divBdr>
    </w:div>
    <w:div w:id="653339871">
      <w:bodyDiv w:val="1"/>
      <w:marLeft w:val="0"/>
      <w:marRight w:val="0"/>
      <w:marTop w:val="0"/>
      <w:marBottom w:val="0"/>
      <w:divBdr>
        <w:top w:val="none" w:sz="0" w:space="0" w:color="auto"/>
        <w:left w:val="none" w:sz="0" w:space="0" w:color="auto"/>
        <w:bottom w:val="none" w:sz="0" w:space="0" w:color="auto"/>
        <w:right w:val="none" w:sz="0" w:space="0" w:color="auto"/>
      </w:divBdr>
    </w:div>
    <w:div w:id="838010439">
      <w:bodyDiv w:val="1"/>
      <w:marLeft w:val="0"/>
      <w:marRight w:val="0"/>
      <w:marTop w:val="0"/>
      <w:marBottom w:val="0"/>
      <w:divBdr>
        <w:top w:val="none" w:sz="0" w:space="0" w:color="auto"/>
        <w:left w:val="none" w:sz="0" w:space="0" w:color="auto"/>
        <w:bottom w:val="none" w:sz="0" w:space="0" w:color="auto"/>
        <w:right w:val="none" w:sz="0" w:space="0" w:color="auto"/>
      </w:divBdr>
    </w:div>
    <w:div w:id="1085146178">
      <w:bodyDiv w:val="1"/>
      <w:marLeft w:val="0"/>
      <w:marRight w:val="0"/>
      <w:marTop w:val="0"/>
      <w:marBottom w:val="0"/>
      <w:divBdr>
        <w:top w:val="none" w:sz="0" w:space="0" w:color="auto"/>
        <w:left w:val="none" w:sz="0" w:space="0" w:color="auto"/>
        <w:bottom w:val="none" w:sz="0" w:space="0" w:color="auto"/>
        <w:right w:val="none" w:sz="0" w:space="0" w:color="auto"/>
      </w:divBdr>
    </w:div>
    <w:div w:id="1228034151">
      <w:bodyDiv w:val="1"/>
      <w:marLeft w:val="0"/>
      <w:marRight w:val="0"/>
      <w:marTop w:val="0"/>
      <w:marBottom w:val="0"/>
      <w:divBdr>
        <w:top w:val="none" w:sz="0" w:space="0" w:color="auto"/>
        <w:left w:val="none" w:sz="0" w:space="0" w:color="auto"/>
        <w:bottom w:val="none" w:sz="0" w:space="0" w:color="auto"/>
        <w:right w:val="none" w:sz="0" w:space="0" w:color="auto"/>
      </w:divBdr>
    </w:div>
    <w:div w:id="1350331934">
      <w:bodyDiv w:val="1"/>
      <w:marLeft w:val="0"/>
      <w:marRight w:val="0"/>
      <w:marTop w:val="0"/>
      <w:marBottom w:val="0"/>
      <w:divBdr>
        <w:top w:val="none" w:sz="0" w:space="0" w:color="auto"/>
        <w:left w:val="none" w:sz="0" w:space="0" w:color="auto"/>
        <w:bottom w:val="none" w:sz="0" w:space="0" w:color="auto"/>
        <w:right w:val="none" w:sz="0" w:space="0" w:color="auto"/>
      </w:divBdr>
    </w:div>
    <w:div w:id="146508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hyperlink" Target="http://www.newtactics.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jpe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2C33C4E20AE3458EFB343053EF1C08" ma:contentTypeVersion="19" ma:contentTypeDescription="Create a new document." ma:contentTypeScope="" ma:versionID="9757c65b3e8fd4ebd2d3b1808249c369">
  <xsd:schema xmlns:xsd="http://www.w3.org/2001/XMLSchema" xmlns:xs="http://www.w3.org/2001/XMLSchema" xmlns:p="http://schemas.microsoft.com/office/2006/metadata/properties" xmlns:ns2="27879760-8d42-4139-817b-a85748325e78" xmlns:ns3="007ce96f-f6e4-41e9-bbc1-3453ece26c5d" targetNamespace="http://schemas.microsoft.com/office/2006/metadata/properties" ma:root="true" ma:fieldsID="81ad3a5b2062ecc3772d2618ea9ebe9b" ns2:_="" ns3:_="">
    <xsd:import namespace="27879760-8d42-4139-817b-a85748325e78"/>
    <xsd:import namespace="007ce96f-f6e4-41e9-bbc1-3453ece26c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x00c5_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79760-8d42-4139-817b-a85748325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x00c5_r" ma:index="21" nillable="true" ma:displayName="År" ma:default="2021" ma:format="Dropdown" ma:internalName="_x00c5_r">
      <xsd:simpleType>
        <xsd:restriction base="dms:Choice">
          <xsd:enumeration value="2020"/>
          <xsd:enumeration value="2021"/>
          <xsd:enumeration value="2022"/>
          <xsd:enumeration value="2023"/>
          <xsd:enumeration value="2024"/>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f661701-15ef-4a7c-a7ea-c9e41a1af7b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7ce96f-f6e4-41e9-bbc1-3453ece26c5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99a0077-f199-407e-a3fd-16edb1593583}" ma:internalName="TaxCatchAll" ma:showField="CatchAllData" ma:web="007ce96f-f6e4-41e9-bbc1-3453ece26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c5_r xmlns="27879760-8d42-4139-817b-a85748325e78">2021</_x00c5_r>
    <lcf76f155ced4ddcb4097134ff3c332f xmlns="27879760-8d42-4139-817b-a85748325e78">
      <Terms xmlns="http://schemas.microsoft.com/office/infopath/2007/PartnerControls"/>
    </lcf76f155ced4ddcb4097134ff3c332f>
    <TaxCatchAll xmlns="007ce96f-f6e4-41e9-bbc1-3453ece26c5d" xsi:nil="true"/>
  </documentManagement>
</p:properties>
</file>

<file path=customXml/itemProps1.xml><?xml version="1.0" encoding="utf-8"?>
<ds:datastoreItem xmlns:ds="http://schemas.openxmlformats.org/officeDocument/2006/customXml" ds:itemID="{F7176B9E-9E65-44A1-9163-CFB5D9AC2E83}"/>
</file>

<file path=customXml/itemProps2.xml><?xml version="1.0" encoding="utf-8"?>
<ds:datastoreItem xmlns:ds="http://schemas.openxmlformats.org/officeDocument/2006/customXml" ds:itemID="{54B2D9C6-80CD-4B22-AF55-8911A9203C05}">
  <ds:schemaRefs>
    <ds:schemaRef ds:uri="http://schemas.microsoft.com/sharepoint/v3/contenttype/forms"/>
  </ds:schemaRefs>
</ds:datastoreItem>
</file>

<file path=customXml/itemProps3.xml><?xml version="1.0" encoding="utf-8"?>
<ds:datastoreItem xmlns:ds="http://schemas.openxmlformats.org/officeDocument/2006/customXml" ds:itemID="{5C2E487A-B9B5-498B-BC52-25A99C7B42A0}">
  <ds:schemaRefs>
    <ds:schemaRef ds:uri="http://schemas.microsoft.com/office/2006/metadata/properties"/>
    <ds:schemaRef ds:uri="http://schemas.microsoft.com/office/infopath/2007/PartnerControls"/>
    <ds:schemaRef ds:uri="27879760-8d42-4139-817b-a85748325e78"/>
    <ds:schemaRef ds:uri="007ce96f-f6e4-41e9-bbc1-3453ece26c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6068</Characters>
  <Application>Microsoft Office Word</Application>
  <DocSecurity>0</DocSecurity>
  <Lines>174</Lines>
  <Paragraphs>51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Session 6 Presentation script</vt:lpstr>
      <vt:lpstr>Session 6 Presentation script</vt:lpstr>
    </vt:vector>
  </TitlesOfParts>
  <Company/>
  <LinksUpToDate>false</LinksUpToDate>
  <CharactersWithSpaces>7251</CharactersWithSpaces>
  <SharedDoc>false</SharedDoc>
  <HLinks>
    <vt:vector size="6" baseType="variant">
      <vt:variant>
        <vt:i4>3604528</vt:i4>
      </vt:variant>
      <vt:variant>
        <vt:i4>0</vt:i4>
      </vt:variant>
      <vt:variant>
        <vt:i4>0</vt:i4>
      </vt:variant>
      <vt:variant>
        <vt:i4>5</vt:i4>
      </vt:variant>
      <vt:variant>
        <vt:lpwstr>http://www.newtactics.org/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6 Presentation script</dc:title>
  <dc:subject/>
  <dc:creator>FORB Learning Platform;Katherine.Cash@smc.global</dc:creator>
  <cp:keywords/>
  <dc:description/>
  <cp:lastModifiedBy>Akash Karmokar</cp:lastModifiedBy>
  <cp:revision>2</cp:revision>
  <cp:lastPrinted>2023-11-23T10:49:00Z</cp:lastPrinted>
  <dcterms:created xsi:type="dcterms:W3CDTF">2023-12-07T10:19:00Z</dcterms:created>
  <dcterms:modified xsi:type="dcterms:W3CDTF">2023-12-07T10:19:00Z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0x010100C32C33C4E20AE3458EFB343053EF1C08</vt:lpwstr>
  </property>
  <property fmtid="{D5CDD505-2E9C-101B-9397-08002B2CF9AE}" pid="3" name="MediaServiceImageTags">
    <vt:lpwstr/>
  </property>
  <property fmtid="{D5CDD505-2E9C-101B-9397-08002B2CF9AE}" pid="4" name="GrammarlyDocumentId">
    <vt:lpwstr>a28fd6a3b94e292c56c45f363dc29d20df907e51048b71e1f7ea134390a890e1</vt:lpwstr>
  </property>
</Properties>
</file>