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09473" w14:textId="77777777" w:rsidR="005602FC" w:rsidRPr="009616D0" w:rsidRDefault="00000000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cs="Calibri"/>
          <w:color w:val="000000"/>
          <w:spacing w:val="100"/>
          <w:sz w:val="32"/>
          <w:szCs w:val="32"/>
          <w:lang w:val="en-US"/>
        </w:rPr>
      </w:pPr>
      <w:r w:rsidRPr="009616D0">
        <w:rPr>
          <w:rFonts w:cs="Calibri"/>
          <w:noProof/>
          <w:color w:val="000000"/>
          <w:spacing w:val="100"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 wp14:anchorId="2BD35FD2" wp14:editId="5BCF3FBE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16D0">
        <w:rPr>
          <w:rFonts w:cs="Calibri"/>
          <w:noProof/>
          <w:color w:val="000000"/>
          <w:spacing w:val="1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FCFE52" wp14:editId="35B5856D">
                <wp:simplePos x="0" y="0"/>
                <wp:positionH relativeFrom="column">
                  <wp:posOffset>-914400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26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" o:spid="_x0000_s1025" style="width:597.3pt;height:845.95pt;margin-top:-91.9pt;margin-left:-1in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5168" fillcolor="#f1ddc6" stroked="f" strokeweight="1pt"/>
            </w:pict>
          </mc:Fallback>
        </mc:AlternateContent>
      </w:r>
      <w:r w:rsidRPr="009616D0">
        <w:rPr>
          <w:rFonts w:cs="Calibri"/>
          <w:color w:val="000000"/>
          <w:spacing w:val="100"/>
          <w:sz w:val="32"/>
          <w:szCs w:val="32"/>
          <w:lang w:val="en-US"/>
        </w:rPr>
        <w:t>SESSÃO 8</w:t>
      </w:r>
    </w:p>
    <w:p w14:paraId="539BDF29" w14:textId="77777777" w:rsidR="005602FC" w:rsidRDefault="00000000">
      <w:pPr>
        <w:pStyle w:val="R1"/>
        <w:spacing w:after="0"/>
        <w:jc w:val="center"/>
        <w:rPr>
          <w:rFonts w:ascii="Calibri" w:hAnsi="Calibri" w:cs="Calibri"/>
          <w:sz w:val="48"/>
          <w:szCs w:val="48"/>
          <w:lang w:val="pt-BR"/>
        </w:rPr>
      </w:pPr>
      <w:r w:rsidRPr="009616D0">
        <w:rPr>
          <w:rFonts w:ascii="Calibri" w:hAnsi="Calibri" w:cs="Calibri"/>
          <w:b/>
          <w:bCs/>
          <w:caps/>
          <w:spacing w:val="20"/>
          <w:sz w:val="32"/>
          <w:szCs w:val="32"/>
        </w:rPr>
        <w:t>nosso processo de mudança</w:t>
      </w:r>
      <w:r>
        <w:rPr>
          <w:rFonts w:ascii="Calibri" w:eastAsia="Calibri" w:hAnsi="Calibri" w:cs="Calibri"/>
          <w:b/>
          <w:bCs/>
          <w:caps/>
          <w:sz w:val="32"/>
          <w:szCs w:val="32"/>
          <w:lang w:val="pt-BR"/>
        </w:rPr>
        <w:br/>
      </w:r>
    </w:p>
    <w:p w14:paraId="1DCD0A81" w14:textId="77777777" w:rsidR="005602FC" w:rsidRDefault="005602FC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pt-BR"/>
        </w:rPr>
      </w:pPr>
    </w:p>
    <w:p w14:paraId="5E18ABD6" w14:textId="77777777" w:rsidR="005602FC" w:rsidRDefault="005602F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pt-BR"/>
        </w:rPr>
      </w:pPr>
    </w:p>
    <w:p w14:paraId="73851AB0" w14:textId="77777777" w:rsidR="005602FC" w:rsidRDefault="00000000">
      <w:pPr>
        <w:pStyle w:val="R3"/>
        <w:spacing w:before="0" w:after="0"/>
        <w:jc w:val="center"/>
        <w:rPr>
          <w:rFonts w:ascii="Calibri" w:hAnsi="Calibri" w:cs="Calibri"/>
          <w:b/>
          <w:bCs/>
          <w:sz w:val="104"/>
          <w:szCs w:val="104"/>
          <w:lang w:val="pt-BR"/>
        </w:rPr>
      </w:pPr>
      <w:r>
        <w:rPr>
          <w:rFonts w:ascii="Calibri" w:hAnsi="Calibri" w:cs="Calibri"/>
          <w:b/>
          <w:bCs/>
          <w:sz w:val="104"/>
          <w:szCs w:val="104"/>
          <w:lang w:val="pt-BR"/>
        </w:rPr>
        <w:t xml:space="preserve">Roteiro </w:t>
      </w:r>
      <w:r>
        <w:rPr>
          <w:rFonts w:ascii="Calibri" w:hAnsi="Calibri" w:cs="Calibri"/>
          <w:b/>
          <w:bCs/>
          <w:sz w:val="104"/>
          <w:szCs w:val="104"/>
          <w:lang w:val="pt-BR"/>
        </w:rPr>
        <w:br/>
        <w:t>da apresentação</w:t>
      </w:r>
    </w:p>
    <w:p w14:paraId="545DCBFF" w14:textId="77777777" w:rsidR="005602FC" w:rsidRDefault="00000000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spacing w:val="115"/>
          <w:sz w:val="32"/>
          <w:szCs w:val="32"/>
          <w:lang w:val="pt-BR"/>
        </w:rPr>
      </w:pPr>
      <w:r>
        <w:rPr>
          <w:noProof/>
        </w:rPr>
        <w:drawing>
          <wp:anchor distT="24384" distB="77470" distL="138684" distR="195199" simplePos="0" relativeHeight="251658240" behindDoc="0" locked="0" layoutInCell="1" allowOverlap="1" wp14:anchorId="0FCC872F" wp14:editId="346ACEB9">
            <wp:simplePos x="0" y="0"/>
            <wp:positionH relativeFrom="column">
              <wp:posOffset>1460754</wp:posOffset>
            </wp:positionH>
            <wp:positionV relativeFrom="paragraph">
              <wp:posOffset>524764</wp:posOffset>
            </wp:positionV>
            <wp:extent cx="2596007" cy="3671951"/>
            <wp:effectExtent l="38100" t="38100" r="71120" b="81280"/>
            <wp:wrapNone/>
            <wp:docPr id="25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67157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Mulish-Bold"/>
          <w:b/>
          <w:bCs/>
          <w:caps/>
          <w:spacing w:val="115"/>
          <w:sz w:val="32"/>
          <w:szCs w:val="32"/>
          <w:lang w:val="pt-BR"/>
        </w:rPr>
        <w:br/>
      </w:r>
    </w:p>
    <w:p w14:paraId="2D67CB6E" w14:textId="77777777" w:rsidR="005602FC" w:rsidRDefault="00000000">
      <w:pPr>
        <w:rPr>
          <w:rFonts w:cs="Calibri"/>
          <w:sz w:val="48"/>
          <w:szCs w:val="48"/>
          <w:lang w:val="pt-B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894EFA" wp14:editId="17D1845A">
            <wp:simplePos x="0" y="0"/>
            <wp:positionH relativeFrom="page">
              <wp:posOffset>3034030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24" name="Bildobjekt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Cs/>
          <w:sz w:val="48"/>
          <w:szCs w:val="48"/>
          <w:lang w:val="pt-BR"/>
        </w:rPr>
        <w:br w:type="page"/>
      </w:r>
      <w:bookmarkStart w:id="0" w:name="_Hlk72660415"/>
      <w:bookmarkEnd w:id="0"/>
      <w:r>
        <w:rPr>
          <w:rFonts w:cs="Calibri"/>
          <w:bCs/>
          <w:sz w:val="48"/>
          <w:szCs w:val="48"/>
          <w:lang w:val="pt-BR"/>
        </w:rPr>
        <w:lastRenderedPageBreak/>
        <w:t xml:space="preserve">Roteiro da apresentação </w:t>
      </w:r>
    </w:p>
    <w:p w14:paraId="01F413FB" w14:textId="77777777" w:rsidR="005602FC" w:rsidRPr="00787A50" w:rsidRDefault="005602FC">
      <w:pPr>
        <w:pStyle w:val="Rubrik"/>
        <w:rPr>
          <w:rFonts w:cs="Calibri Light"/>
          <w:sz w:val="28"/>
          <w:szCs w:val="28"/>
          <w:lang w:val="pt-BR"/>
        </w:rPr>
      </w:pPr>
    </w:p>
    <w:p w14:paraId="0BAF2F92" w14:textId="77777777" w:rsidR="005602FC" w:rsidRDefault="00000000">
      <w:pPr>
        <w:pStyle w:val="Rubrik"/>
        <w:rPr>
          <w:rFonts w:cs="Calibri Light"/>
          <w:sz w:val="32"/>
          <w:szCs w:val="32"/>
          <w:lang w:val="pt-BR"/>
        </w:rPr>
      </w:pPr>
      <w:r>
        <w:rPr>
          <w:rFonts w:eastAsia="Calibri Light" w:cs="Calibri Light"/>
          <w:spacing w:val="0"/>
          <w:sz w:val="32"/>
          <w:szCs w:val="32"/>
          <w:lang w:val="pt-BR"/>
        </w:rPr>
        <w:t>Nosso processo de mudança, uma ferramenta visual para o planejamento de ações</w:t>
      </w:r>
    </w:p>
    <w:p w14:paraId="5AC0AE09" w14:textId="77777777" w:rsidR="005602FC" w:rsidRPr="00787A50" w:rsidRDefault="005602FC">
      <w:pPr>
        <w:rPr>
          <w:rStyle w:val="normaltextrun"/>
          <w:sz w:val="22"/>
          <w:szCs w:val="22"/>
          <w:shd w:val="clear" w:color="auto" w:fill="FFFFFF"/>
          <w:lang w:val="pt-BR"/>
        </w:rPr>
      </w:pPr>
    </w:p>
    <w:p w14:paraId="2CE1705E" w14:textId="77777777" w:rsidR="005602FC" w:rsidRPr="002A69E6" w:rsidRDefault="00000000">
      <w:pPr>
        <w:rPr>
          <w:rStyle w:val="eop"/>
          <w:rFonts w:asciiTheme="minorHAnsi" w:hAnsiTheme="minorHAnsi" w:cstheme="minorHAnsi"/>
          <w:i/>
          <w:iCs/>
          <w:sz w:val="20"/>
          <w:szCs w:val="20"/>
          <w:lang w:val="pt-BR"/>
        </w:rPr>
      </w:pPr>
      <w:r w:rsidRPr="002A69E6">
        <w:rPr>
          <w:rStyle w:val="normaltextrun"/>
          <w:rFonts w:asciiTheme="minorHAnsi" w:hAnsiTheme="minorHAnsi" w:cstheme="minorHAnsi"/>
          <w:i/>
          <w:iCs/>
          <w:sz w:val="20"/>
          <w:szCs w:val="20"/>
          <w:lang w:val="pt-BR"/>
        </w:rPr>
        <w:t>Este roteiro para a apresentação da sessão 8 é ilustrado pelos slides 3-2</w:t>
      </w:r>
      <w:r w:rsidRPr="002A69E6">
        <w:rPr>
          <w:rStyle w:val="normaltextrun"/>
          <w:rFonts w:asciiTheme="minorHAnsi" w:hAnsiTheme="minorHAnsi" w:cstheme="minorHAnsi"/>
          <w:i/>
          <w:iCs/>
          <w:sz w:val="20"/>
          <w:szCs w:val="20"/>
          <w:shd w:val="clear" w:color="auto" w:fill="FFFFFF"/>
          <w:lang w:val="pt-BR"/>
        </w:rPr>
        <w:t>4</w:t>
      </w:r>
      <w:r w:rsidRPr="002A69E6">
        <w:rPr>
          <w:rStyle w:val="normaltextrun"/>
          <w:rFonts w:asciiTheme="minorHAnsi" w:hAnsiTheme="minorHAnsi" w:cstheme="minorHAnsi"/>
          <w:i/>
          <w:iCs/>
          <w:sz w:val="20"/>
          <w:szCs w:val="20"/>
          <w:lang w:val="pt-BR"/>
        </w:rPr>
        <w:t xml:space="preserve"> do PowerPoint da sessão. </w:t>
      </w:r>
    </w:p>
    <w:p w14:paraId="5FA0A049" w14:textId="77777777" w:rsidR="005602FC" w:rsidRPr="00787A50" w:rsidRDefault="005602FC">
      <w:pPr>
        <w:rPr>
          <w:rStyle w:val="normaltextrun"/>
          <w:rFonts w:cs="Calibri"/>
          <w:i/>
          <w:iCs/>
          <w:sz w:val="22"/>
          <w:szCs w:val="22"/>
          <w:lang w:val="pt-BR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5602FC" w:rsidRPr="002571F0" w14:paraId="78064459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031FE11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8EC9B16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08" w:right="-152"/>
              <w:textAlignment w:val="baseline"/>
              <w:rPr>
                <w:rFonts w:ascii="Calibri" w:hAnsi="Calibri"/>
                <w:b/>
                <w:bCs/>
                <w:sz w:val="20"/>
                <w:szCs w:val="20"/>
                <w:lang w:val="pt-BR"/>
              </w:rPr>
            </w:pPr>
            <w:r w:rsidRPr="002571F0">
              <w:rPr>
                <w:rFonts w:ascii="Calibri" w:eastAsia="Calibri" w:hAnsi="Calibri"/>
                <w:b/>
                <w:bCs/>
                <w:sz w:val="20"/>
                <w:szCs w:val="20"/>
                <w:lang w:val="pt-BR"/>
              </w:rPr>
              <w:t xml:space="preserve">O QUE É UM PLANO DE AÇÃO E POR QUE ELE É IMPORTANTE? </w:t>
            </w:r>
          </w:p>
        </w:tc>
      </w:tr>
      <w:tr w:rsidR="005602FC" w:rsidRPr="002A69E6" w14:paraId="0739B47C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7914BA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771CE9ED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881F158" wp14:editId="5C14ADC6">
                  <wp:extent cx="1130300" cy="6350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2B471871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08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br/>
              <w:t xml:space="preserve">Então, o que é um plano de ação e por que ele é importante? Um plano de ação é um plano de COMO queremos chegar de onde estamos, para onde queremos estar. </w:t>
            </w:r>
          </w:p>
          <w:p w14:paraId="61817DBE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08" w:right="-113" w:firstLine="280"/>
              <w:textAlignment w:val="baseline"/>
              <w:rPr>
                <w:rFonts w:asciiTheme="majorHAnsi" w:hAnsiTheme="majorHAnsi" w:cstheme="majorHAnsi"/>
                <w:spacing w:val="-6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Se estivermos em uma longa jornada, é uma boa ideia ter um mapa e um plano de como viajaremos. Talvez possamos caminhar até o ponto de ônibus, pegar um ônibus e, em seguida, um trem, e então alugar um carro para dirigir até o nosso destino final! Sem um mapa e um plano, podemos não chegar ao nosso destino ou pode levar muito mais tempo para chegarmos lá.</w:t>
            </w:r>
          </w:p>
          <w:p w14:paraId="3FC1C1EF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08" w:right="-113" w:firstLine="280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</w:tr>
      <w:tr w:rsidR="005602FC" w:rsidRPr="002A69E6" w14:paraId="5D0FDA0A" w14:textId="77777777">
        <w:trPr>
          <w:trHeight w:val="68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CDB789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 Light (Rubriker)"/>
                <w:spacing w:val="-5"/>
                <w:sz w:val="20"/>
                <w:szCs w:val="20"/>
                <w:lang w:val="pt-BR"/>
              </w:rPr>
            </w:pPr>
          </w:p>
          <w:p w14:paraId="2E06EF58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 Light (Rubriker)"/>
                <w:spacing w:val="-5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 Light (Rubriker)"/>
                <w:noProof/>
                <w:spacing w:val="-5"/>
                <w:sz w:val="20"/>
                <w:szCs w:val="20"/>
                <w:lang w:eastAsia="sv-SE"/>
              </w:rPr>
              <w:drawing>
                <wp:inline distT="0" distB="0" distL="0" distR="0" wp14:anchorId="205B5D46" wp14:editId="6C15FFD3">
                  <wp:extent cx="1130300" cy="635000"/>
                  <wp:effectExtent l="19050" t="1905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18BE03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 Light (Rubriker)"/>
                <w:spacing w:val="-5"/>
                <w:sz w:val="20"/>
                <w:szCs w:val="20"/>
                <w:lang w:val="en-GB"/>
              </w:rPr>
            </w:pPr>
          </w:p>
          <w:p w14:paraId="5F3E5806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 Light (Rubriker)"/>
                <w:spacing w:val="-5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 Light (Rubriker)"/>
                <w:spacing w:val="-5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5C3BD56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08" w:right="-113"/>
              <w:textAlignment w:val="baseline"/>
              <w:rPr>
                <w:rFonts w:asciiTheme="majorHAnsi" w:hAnsiTheme="majorHAnsi" w:cs="Calibri Light (Rubriker)"/>
                <w:spacing w:val="-5"/>
                <w:sz w:val="20"/>
                <w:szCs w:val="20"/>
                <w:lang w:val="pt-BR"/>
              </w:rPr>
            </w:pPr>
          </w:p>
          <w:p w14:paraId="7143804E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08" w:right="-113"/>
              <w:textAlignment w:val="baseline"/>
              <w:rPr>
                <w:rFonts w:asciiTheme="majorHAnsi" w:hAnsiTheme="majorHAnsi" w:cs="Calibri Light (Rubriker)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="Calibri Light (Rubriker)"/>
                <w:sz w:val="20"/>
                <w:szCs w:val="20"/>
                <w:lang w:val="pt-BR"/>
              </w:rPr>
              <w:t xml:space="preserve">Um plano de ação é como um mapa e um plano de viagem. Ele mapeia as etapas que planejamos seguir para atingir nossa meta e nos ajuda a sermos estratégicos e deliberados. </w:t>
            </w:r>
          </w:p>
          <w:p w14:paraId="459E181D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08" w:right="-113" w:firstLine="280"/>
              <w:textAlignment w:val="baseline"/>
              <w:rPr>
                <w:rStyle w:val="eop"/>
                <w:rFonts w:asciiTheme="majorHAnsi" w:hAnsiTheme="majorHAnsi" w:cs="Calibri Light (Rubriker)"/>
                <w:spacing w:val="-5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="Calibri Light (Rubriker)"/>
                <w:spacing w:val="-5"/>
                <w:sz w:val="20"/>
                <w:szCs w:val="20"/>
                <w:lang w:val="pt-BR"/>
              </w:rPr>
              <w:t>Todos nós fazemos planos de ação. Às vezes, eles são muito simples, quase instintivos, e nos lembramos deles em nossas cabeças. Mas para problemas complexos, como coisas que não fizemos antes e coisas que fazemos em grupos, precisamos planejar com mais cuidado e anotar nossos planos para que todos possam se lembrar deles.</w:t>
            </w:r>
            <w:r w:rsidRPr="002571F0">
              <w:rPr>
                <w:rFonts w:asciiTheme="majorHAnsi" w:eastAsia="Calibri Light" w:hAnsiTheme="majorHAnsi" w:cs="Calibri Light (Rubriker)"/>
                <w:spacing w:val="-5"/>
                <w:sz w:val="20"/>
                <w:szCs w:val="20"/>
                <w:lang w:val="pt-BR"/>
              </w:rPr>
              <w:br/>
            </w:r>
          </w:p>
        </w:tc>
      </w:tr>
      <w:tr w:rsidR="005602FC" w:rsidRPr="002A69E6" w14:paraId="3B61765A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2C92BD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30420BD" wp14:editId="7068B977">
                  <wp:extent cx="1130300" cy="635000"/>
                  <wp:effectExtent l="19050" t="1905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7D064615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08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4BB8345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08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No restante desta apresentação, vamos aprender a usar uma ferramenta visual simples chamada “Nosso processo de mudança” para criar um plano de ação.</w:t>
            </w:r>
          </w:p>
          <w:p w14:paraId="58A7E0A1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08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shd w:val="clear" w:color="auto" w:fill="FFFF00"/>
                <w:lang w:val="pt-BR"/>
              </w:rPr>
            </w:pPr>
          </w:p>
        </w:tc>
      </w:tr>
      <w:tr w:rsidR="005602FC" w:rsidRPr="002571F0" w14:paraId="425ECB13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50629D2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87F2FEF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90" w:right="-113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 w:rsidRPr="002571F0">
              <w:rPr>
                <w:rFonts w:ascii="Calibri" w:eastAsia="Calibri" w:hAnsi="Calibri"/>
                <w:b/>
                <w:bCs/>
                <w:sz w:val="20"/>
                <w:szCs w:val="20"/>
                <w:lang w:val="pt-BR"/>
              </w:rPr>
              <w:t>VIAJANTES</w:t>
            </w:r>
          </w:p>
        </w:tc>
      </w:tr>
      <w:tr w:rsidR="005602FC" w:rsidRPr="002571F0" w14:paraId="13331B97" w14:textId="77777777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A17D48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535003C7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C9FFD04" wp14:editId="20BA8D26">
                  <wp:extent cx="1130300" cy="635000"/>
                  <wp:effectExtent l="19050" t="1905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FADD437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90" w:right="-113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GB"/>
              </w:rPr>
            </w:pPr>
          </w:p>
          <w:p w14:paraId="0AB3238A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90" w:right="-113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Quando criamos um plano de ação para uma jornada para fazer mudanças, a primeira pergunta é “quem somos nós?”.</w:t>
            </w:r>
          </w:p>
          <w:p w14:paraId="15672BA5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 w:firstLine="284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 xml:space="preserve">Quem são viajantes, em uma jornada para fazer mudanças? </w:t>
            </w: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Assim como viajantes têm que andar enquanto outros podem dirigir ou pegar um avião, nós, como indivíduos, grupos ou organizações, temos diferentes oportunidades, pontos fortes e fracos e enfrentamos diferentes riscos. Começando perguntando “quem somos nós?”. nos ajuda a mantê-los em mente. </w:t>
            </w:r>
          </w:p>
          <w:p w14:paraId="3202097F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90" w:right="-113"/>
              <w:rPr>
                <w:rFonts w:asciiTheme="majorHAnsi" w:hAnsiTheme="majorHAnsi" w:cstheme="maj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</w:tr>
      <w:tr w:rsidR="005602FC" w:rsidRPr="002A69E6" w14:paraId="3E85D6B6" w14:textId="77777777">
        <w:trPr>
          <w:trHeight w:val="11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B62A27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FC5A6AC" wp14:editId="4C97F358">
                  <wp:extent cx="1130300" cy="635000"/>
                  <wp:effectExtent l="19050" t="1905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97BD9C9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0F5EAFAA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Vamos criar um processo de mudança imaginária e dizer que somos jovens amigos de diferentes comunidades religiosas em nossa cidade.</w:t>
            </w:r>
          </w:p>
        </w:tc>
      </w:tr>
      <w:tr w:rsidR="005602FC" w:rsidRPr="002571F0" w14:paraId="2BDAD99A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F8AE8AC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F0CDF2E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 w:rsidRPr="002571F0">
              <w:rPr>
                <w:rFonts w:ascii="Calibri" w:eastAsia="Calibri" w:hAnsi="Calibri"/>
                <w:b/>
                <w:bCs/>
                <w:sz w:val="20"/>
                <w:szCs w:val="20"/>
                <w:lang w:val="pt-BR"/>
              </w:rPr>
              <w:t>NOSSO PONTO DE PARTIDA</w:t>
            </w:r>
          </w:p>
        </w:tc>
      </w:tr>
      <w:tr w:rsidR="005602FC" w:rsidRPr="002A69E6" w14:paraId="719A1B42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DAC663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C5F4F28" wp14:editId="6F6CA9B7">
                  <wp:extent cx="1130300" cy="635000"/>
                  <wp:effectExtent l="19050" t="1905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4F9647C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5E90BC71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Quando planejamos uma jornada, a primeira coisa que precisamos saber é qual é o nosso ponto de partida. Um processo de mudança começa com um problema, e começamos definindo-o. Quanto mais específicos formos sobre a definição do nosso problema, mais fácil será identificar como fazer mudanças.</w:t>
            </w:r>
          </w:p>
        </w:tc>
      </w:tr>
      <w:tr w:rsidR="005602FC" w:rsidRPr="002A69E6" w14:paraId="6EC74528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149582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0B870AB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52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</w:tr>
      <w:tr w:rsidR="005602FC" w:rsidRPr="002571F0" w14:paraId="63D3D6F4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B50517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6B7B8CF" wp14:editId="4139A342">
                  <wp:extent cx="1130300" cy="635000"/>
                  <wp:effectExtent l="19050" t="1905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54914368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Então, em vez de dizer que o problema é “intolerância”, podemos dizer que “crianças não têm amigos de outras comunidades religiosas”. Este é um resultado e uma causa de intolerância contínua</w:t>
            </w:r>
          </w:p>
        </w:tc>
      </w:tr>
      <w:tr w:rsidR="005602FC" w:rsidRPr="002A69E6" w14:paraId="4D2A7A64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EA373D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44560EE1" w14:textId="03DCF1D9" w:rsidR="005602FC" w:rsidRPr="002571F0" w:rsidRDefault="000471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en-GB"/>
              </w:rPr>
              <w:drawing>
                <wp:inline distT="0" distB="0" distL="0" distR="0" wp14:anchorId="4E36D38B" wp14:editId="65DD587F">
                  <wp:extent cx="1143000" cy="635000"/>
                  <wp:effectExtent l="0" t="0" r="0" b="0"/>
                  <wp:docPr id="964495784" name="Bildobjekt 3" descr="En bild som visar text, skärmbild, Teckensnitt, linj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495784" name="Bildobjekt 3" descr="En bild som visar text, skärmbild, Teckensnitt, linje&#10;&#10;Automatiskt genererad beskrivn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485A0E9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br/>
              <w:t xml:space="preserve">Problemas como esse têm diferentes fatores subjacentes que contribuem para eles. Esses fatores subjacentes poderiam ser: </w:t>
            </w:r>
          </w:p>
          <w:p w14:paraId="057AD5F4" w14:textId="77777777" w:rsidR="005602FC" w:rsidRPr="002571F0" w:rsidRDefault="00000000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175" w:right="-113" w:hanging="266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 xml:space="preserve">atitudes problemáticas que as pessoas têm, </w:t>
            </w:r>
          </w:p>
          <w:p w14:paraId="546E93CF" w14:textId="77777777" w:rsidR="005602FC" w:rsidRPr="002571F0" w:rsidRDefault="00000000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175" w:right="-113" w:hanging="266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comportamentos problemáticos — coisas que as pessoas fazem</w:t>
            </w:r>
          </w:p>
          <w:p w14:paraId="31293F72" w14:textId="77777777" w:rsidR="005602FC" w:rsidRPr="002571F0" w:rsidRDefault="00000000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175" w:right="-113" w:hanging="266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ou leis, regras ou políticas problemáticas.</w:t>
            </w:r>
          </w:p>
          <w:p w14:paraId="1673CAB0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17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73338658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highlight w:val="yellow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 xml:space="preserve">Juntas, essas atitudes, comportamentos e regras criam o problema. Então, em relação ao problema que identificamos, quais atitudes, comportamentos ou regras específicas queremos mudar? </w:t>
            </w:r>
          </w:p>
          <w:p w14:paraId="1AB5D7F4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17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</w:tr>
      <w:tr w:rsidR="005602FC" w:rsidRPr="00047128" w14:paraId="79A23A99" w14:textId="77777777">
        <w:trPr>
          <w:trHeight w:val="181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1A6247E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0DD2F1A2" w14:textId="701ADBE1" w:rsidR="005602FC" w:rsidRPr="00047128" w:rsidRDefault="000471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pt-BR"/>
              </w:rPr>
              <w:drawing>
                <wp:inline distT="0" distB="0" distL="0" distR="0" wp14:anchorId="51724691" wp14:editId="481EEFAB">
                  <wp:extent cx="1143000" cy="635000"/>
                  <wp:effectExtent l="0" t="0" r="0" b="0"/>
                  <wp:docPr id="975314250" name="Bildobjekt 2" descr="En bild som visar text, skärmbild, Teckensnitt, linj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314250" name="Bildobjekt 2" descr="En bild som visar text, skärmbild, Teckensnitt, linje&#10;&#10;Automatiskt genererad beskrivn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708C9111" w14:textId="77777777" w:rsidR="005602FC" w:rsidRPr="002571F0" w:rsidRDefault="005602FC">
            <w:pPr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5BA62260" w14:textId="77777777" w:rsidR="005602FC" w:rsidRPr="002571F0" w:rsidRDefault="00000000">
            <w:pPr>
              <w:ind w:left="-112" w:right="-113"/>
              <w:rPr>
                <w:rFonts w:asciiTheme="majorHAnsi" w:eastAsia="Times New Roman" w:hAnsiTheme="majorHAnsi" w:cs="Calibri Light (Rubriker)"/>
                <w:spacing w:val="-4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="Calibri Light (Rubriker)"/>
                <w:spacing w:val="-4"/>
                <w:sz w:val="20"/>
                <w:szCs w:val="20"/>
                <w:lang w:val="pt-BR" w:eastAsia="ko-KR"/>
              </w:rPr>
              <w:t>Em relação ao nosso exemplo, podemos dizer “Os pais têm atitudes negativas em relação a crianças que têm amigos de outras comunidades”, “A escola tolera bullying entre crianças de diferentes comunidades religiosas” ou “Um líder de fé local diz que a amizade entre crianças de diferentes comunidades não deve ser permitida”. São atitudes, comportamentos e regras que contribuem para o nosso problema.</w:t>
            </w:r>
          </w:p>
          <w:p w14:paraId="0F81979E" w14:textId="77777777" w:rsidR="005602FC" w:rsidRPr="002571F0" w:rsidRDefault="005602FC">
            <w:pPr>
              <w:pStyle w:val="paragraph"/>
              <w:spacing w:before="0" w:beforeAutospacing="0" w:after="0" w:afterAutospacing="0"/>
              <w:ind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</w:tr>
      <w:tr w:rsidR="005602FC" w:rsidRPr="002571F0" w14:paraId="16B0F367" w14:textId="77777777">
        <w:trPr>
          <w:trHeight w:val="6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FAEF43E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5DCE7AE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52"/>
              <w:textAlignment w:val="baseline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 w:rsidRPr="002571F0">
              <w:rPr>
                <w:rFonts w:ascii="Calibri" w:eastAsia="Calibri" w:hAnsi="Calibri"/>
                <w:b/>
                <w:bCs/>
                <w:sz w:val="20"/>
                <w:szCs w:val="20"/>
                <w:lang w:val="pt-BR"/>
              </w:rPr>
              <w:t>NOSSO DESTINO</w:t>
            </w:r>
          </w:p>
        </w:tc>
      </w:tr>
      <w:tr w:rsidR="005602FC" w:rsidRPr="002571F0" w14:paraId="29F9A9E5" w14:textId="77777777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766D31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6347C22C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B8CC1F6" wp14:editId="11F9DF73">
                  <wp:extent cx="1130300" cy="635000"/>
                  <wp:effectExtent l="19050" t="1905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2F0F5DD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GB"/>
              </w:rPr>
            </w:pPr>
          </w:p>
          <w:p w14:paraId="0114FE00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 xml:space="preserve">Quando avançamos em uma jornada para fazer mudanças, é importante saber onde queremos chegar! Definir nosso destino é complicado. Todos nós queremos chegar à paz, justiça e não discriminação! Mas precisamos ser concretos e realistas sobre o que podemos alcançar em um determinado prazo. </w:t>
            </w:r>
          </w:p>
          <w:p w14:paraId="1D60E9E5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</w:tr>
      <w:tr w:rsidR="005602FC" w:rsidRPr="00047128" w14:paraId="40B78799" w14:textId="77777777">
        <w:trPr>
          <w:trHeight w:val="166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F781E7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573F7CF4" w14:textId="1DBA7F2B" w:rsidR="005602FC" w:rsidRPr="002571F0" w:rsidRDefault="000471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en-GB"/>
              </w:rPr>
              <w:drawing>
                <wp:inline distT="0" distB="0" distL="0" distR="0" wp14:anchorId="16AD60E7" wp14:editId="38FC74F0">
                  <wp:extent cx="1143000" cy="635000"/>
                  <wp:effectExtent l="0" t="0" r="0" b="0"/>
                  <wp:docPr id="2025868553" name="Bildobjekt 4" descr="En bild som visar text, diagram, skärmbild, Teckensni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868553" name="Bildobjekt 4" descr="En bild som visar text, diagram, skärmbild, Teckensnitt&#10;&#10;Automatiskt genererad beskrivn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39A992CE" w14:textId="77777777" w:rsidR="005602FC" w:rsidRPr="002571F0" w:rsidRDefault="005602FC">
            <w:pPr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3971AD79" w14:textId="77777777" w:rsidR="005602FC" w:rsidRPr="002571F0" w:rsidRDefault="00000000">
            <w:pPr>
              <w:ind w:left="-112" w:right="-113"/>
              <w:rPr>
                <w:rFonts w:asciiTheme="majorHAnsi" w:eastAsia="Times New Roman" w:hAnsiTheme="majorHAnsi" w:cs="Calibri Light (Rubriker)"/>
                <w:spacing w:val="-4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="Calibri Light (Rubriker)"/>
                <w:spacing w:val="-4"/>
                <w:sz w:val="20"/>
                <w:szCs w:val="20"/>
                <w:lang w:val="pt-BR" w:eastAsia="ko-KR"/>
              </w:rPr>
              <w:t xml:space="preserve">Por exemplo, nosso objetivo pode ser que “Crianças tenham amigos de outras comunidades religiosas”. E para esse objetivo, podemos pensar sobre quais atitudes, comportamentos ou regras específicas queremos ver no lugar das antigas e ruins. </w:t>
            </w:r>
          </w:p>
          <w:p w14:paraId="5918BD1E" w14:textId="77777777" w:rsidR="005602FC" w:rsidRPr="002571F0" w:rsidRDefault="00000000">
            <w:pPr>
              <w:ind w:left="-112" w:right="-113" w:firstLine="284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Por exemplo: “Os pais incentivam as crianças a ter amigos de outras comunidades religiosas”, “A escola enfrenta ativamente o bullying” ou “Os líderes de fé incentivam as amizades entre as comunidades”.</w:t>
            </w:r>
          </w:p>
          <w:p w14:paraId="251C10A6" w14:textId="77777777" w:rsidR="005602FC" w:rsidRPr="002571F0" w:rsidRDefault="005602FC">
            <w:pPr>
              <w:ind w:left="-112" w:right="-113" w:firstLine="284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val="pt-BR" w:eastAsia="ko-KR"/>
              </w:rPr>
            </w:pPr>
          </w:p>
        </w:tc>
      </w:tr>
      <w:tr w:rsidR="005602FC" w:rsidRPr="00047128" w14:paraId="3D4B2271" w14:textId="77777777">
        <w:trPr>
          <w:trHeight w:val="7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D9C382" w14:textId="4D77B435" w:rsidR="005602FC" w:rsidRPr="002571F0" w:rsidRDefault="000471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en-GB"/>
              </w:rPr>
              <w:drawing>
                <wp:inline distT="0" distB="0" distL="0" distR="0" wp14:anchorId="04492A9A" wp14:editId="1F9F2FE0">
                  <wp:extent cx="1143000" cy="635000"/>
                  <wp:effectExtent l="0" t="0" r="0" b="0"/>
                  <wp:docPr id="718309099" name="Bildobjekt 5" descr="En bild som visar diagram, text, skärmbild, linj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09099" name="Bildobjekt 5" descr="En bild som visar diagram, text, skärmbild, linje&#10;&#10;Automatiskt genererad beskrivn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C2E44A4" w14:textId="77777777" w:rsidR="005602FC" w:rsidRPr="002571F0" w:rsidRDefault="005602FC">
            <w:pPr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260C2F6E" w14:textId="77777777" w:rsidR="005602FC" w:rsidRPr="002571F0" w:rsidRDefault="00000000">
            <w:pPr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>Como você pode ver, nosso problema e nossas metas são como imagens espelhadas umas das outras. O problema e a meta definem a estrutura da nosso processo de mudança. Onde o processo de mudança começa e para onde queremos que ele nos leve?</w:t>
            </w:r>
          </w:p>
          <w:p w14:paraId="3C845F5C" w14:textId="77777777" w:rsidR="005602FC" w:rsidRPr="002571F0" w:rsidRDefault="005602FC">
            <w:pPr>
              <w:ind w:right="-113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</w:p>
        </w:tc>
      </w:tr>
      <w:tr w:rsidR="005602FC" w:rsidRPr="00047128" w14:paraId="438E5891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75109C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40AF60E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="Calibri Light" w:hAnsi="Calibri Light"/>
                <w:b/>
                <w:bCs/>
                <w:sz w:val="20"/>
                <w:szCs w:val="20"/>
                <w:lang w:val="pt-BR"/>
              </w:rPr>
            </w:pPr>
            <w:r w:rsidRPr="002571F0">
              <w:rPr>
                <w:rFonts w:ascii="Calibri" w:eastAsia="Calibri" w:hAnsi="Calibri"/>
                <w:b/>
                <w:bCs/>
                <w:sz w:val="20"/>
                <w:szCs w:val="20"/>
                <w:lang w:val="pt-BR"/>
              </w:rPr>
              <w:t>PESSOAS QUE CONHECEMOS NO CAMINHO</w:t>
            </w:r>
            <w:r w:rsidRPr="002571F0">
              <w:rPr>
                <w:rFonts w:ascii="Calibri Light" w:eastAsia="Calibri Light" w:hAnsi="Calibri Light"/>
                <w:b/>
                <w:bCs/>
                <w:sz w:val="20"/>
                <w:szCs w:val="20"/>
                <w:lang w:val="pt-BR"/>
              </w:rPr>
              <w:t xml:space="preserve"> </w:t>
            </w:r>
          </w:p>
        </w:tc>
      </w:tr>
      <w:tr w:rsidR="005602FC" w:rsidRPr="002571F0" w14:paraId="119E23D8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E89894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643240CD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D0E6169" wp14:editId="4BBBAB7F">
                  <wp:extent cx="1130300" cy="635000"/>
                  <wp:effectExtent l="19050" t="1905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6ECECE8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A498AD2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Em uma longa jornada, podemos conhecer muitas pessoas: colegas viajantes indo na mesma direção, agentes de passagens verificando a nossa presença ou pessoas que criam obstáculos que nos impedem ou nos desviam do caminho. Então, quem vamos encontrar em nossa jornada?</w:t>
            </w:r>
          </w:p>
          <w:p w14:paraId="725F94F2" w14:textId="77777777" w:rsidR="005602FC" w:rsidRPr="002571F0" w:rsidRDefault="005602FC">
            <w:pPr>
              <w:pStyle w:val="paragraph"/>
              <w:spacing w:before="0" w:beforeAutospacing="0" w:after="0" w:afterAutospacing="0"/>
              <w:ind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57E1EF17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5602FC" w:rsidRPr="00047128" w14:paraId="3CE98DFC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D1CAD0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lastRenderedPageBreak/>
              <w:drawing>
                <wp:inline distT="0" distB="0" distL="0" distR="0" wp14:anchorId="79AF035F" wp14:editId="4A21445A">
                  <wp:extent cx="1130300" cy="635000"/>
                  <wp:effectExtent l="19050" t="19050" r="0" b="0"/>
                  <wp:docPr id="14" name="Bild 14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D5E9A5A" w14:textId="77777777" w:rsidR="005602FC" w:rsidRPr="002571F0" w:rsidRDefault="00000000">
            <w:pPr>
              <w:spacing w:line="257" w:lineRule="auto"/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>Haverá:</w:t>
            </w:r>
          </w:p>
          <w:p w14:paraId="1154543A" w14:textId="77777777" w:rsidR="005602FC" w:rsidRPr="002571F0" w:rsidRDefault="00000000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172" w:right="-113" w:hanging="265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/>
              </w:rPr>
              <w:t>pessoas afetadas pelo problema (crianças no nosso caso)</w:t>
            </w:r>
          </w:p>
          <w:p w14:paraId="6B2FED44" w14:textId="77777777" w:rsidR="005602FC" w:rsidRPr="002571F0" w:rsidRDefault="00000000">
            <w:pPr>
              <w:pStyle w:val="Liststycke"/>
              <w:numPr>
                <w:ilvl w:val="0"/>
                <w:numId w:val="14"/>
              </w:numPr>
              <w:spacing w:after="0" w:line="240" w:lineRule="auto"/>
              <w:ind w:left="172" w:right="-113" w:hanging="265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>pessoas com poder para fazer algo sobre o problema (o conselho e a equipe da escola, pais e líderes religiosos, por exemplo).</w:t>
            </w:r>
          </w:p>
          <w:p w14:paraId="28AE2C63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112" w:right="-113" w:firstLine="422"/>
              <w:textAlignment w:val="baseline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</w:p>
        </w:tc>
      </w:tr>
      <w:tr w:rsidR="005602FC" w:rsidRPr="002571F0" w14:paraId="32265D72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F8C2FA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705CE721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Calibri" w:hAnsi="Calibri" w:cs="Calibri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lang w:eastAsia="sv-SE"/>
              </w:rPr>
              <w:drawing>
                <wp:inline distT="0" distB="0" distL="0" distR="0" wp14:anchorId="79481FA9" wp14:editId="5EF396F8">
                  <wp:extent cx="1130300" cy="635000"/>
                  <wp:effectExtent l="0" t="0" r="0" b="0"/>
                  <wp:docPr id="15" name="Bild 15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71BD5EC" w14:textId="77777777" w:rsidR="005602FC" w:rsidRPr="002571F0" w:rsidRDefault="005602FC">
            <w:pPr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41EA9F04" w14:textId="77777777" w:rsidR="005602FC" w:rsidRPr="002571F0" w:rsidRDefault="00000000">
            <w:pPr>
              <w:ind w:left="-112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 xml:space="preserve">Também pode haver: </w:t>
            </w:r>
          </w:p>
          <w:p w14:paraId="60E345F3" w14:textId="77777777" w:rsidR="005602FC" w:rsidRPr="002571F0" w:rsidRDefault="00000000">
            <w:pPr>
              <w:pStyle w:val="Liststycke"/>
              <w:numPr>
                <w:ilvl w:val="0"/>
                <w:numId w:val="15"/>
              </w:numPr>
              <w:spacing w:after="0" w:line="240" w:lineRule="auto"/>
              <w:ind w:left="172" w:right="-113" w:hanging="265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companheiros de viagem, pessoas que compartilham nossa meta e podem nos ajudar no caminho. Em nosso exemplo, nossos aliados podem ser um conselho inter-religioso local.</w:t>
            </w:r>
          </w:p>
          <w:p w14:paraId="09FF71E4" w14:textId="77777777" w:rsidR="005602FC" w:rsidRPr="002571F0" w:rsidRDefault="00000000">
            <w:pPr>
              <w:pStyle w:val="Liststycke"/>
              <w:numPr>
                <w:ilvl w:val="0"/>
                <w:numId w:val="15"/>
              </w:numPr>
              <w:spacing w:after="0" w:line="257" w:lineRule="auto"/>
              <w:ind w:left="172" w:right="-113" w:hanging="265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>ou pessoas que se opõem à nossa meta e tentam atrapalhar. Talvez um influenciador intolerante de rede social em nossa comunidade.</w:t>
            </w:r>
          </w:p>
          <w:p w14:paraId="27C0FFE9" w14:textId="77777777" w:rsidR="005602FC" w:rsidRPr="002571F0" w:rsidRDefault="005602FC">
            <w:pPr>
              <w:spacing w:line="257" w:lineRule="auto"/>
              <w:ind w:left="-112" w:right="-113"/>
              <w:rPr>
                <w:rStyle w:val="normaltextrun"/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val="pt-BR" w:eastAsia="ko-KR"/>
              </w:rPr>
            </w:pPr>
          </w:p>
        </w:tc>
      </w:tr>
      <w:tr w:rsidR="005602FC" w:rsidRPr="002571F0" w14:paraId="6C374EA8" w14:textId="77777777">
        <w:trPr>
          <w:trHeight w:val="17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DBA30D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  <w:p w14:paraId="790AEBE2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lang w:eastAsia="sv-SE"/>
              </w:rPr>
              <w:drawing>
                <wp:inline distT="0" distB="0" distL="0" distR="0" wp14:anchorId="41F39C9C" wp14:editId="39CBD175">
                  <wp:extent cx="1130300" cy="635000"/>
                  <wp:effectExtent l="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330825DA" w14:textId="77777777" w:rsidR="005602FC" w:rsidRPr="002571F0" w:rsidRDefault="005602FC">
            <w:pPr>
              <w:ind w:left="-113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5AA0F37C" w14:textId="77777777" w:rsidR="005602FC" w:rsidRPr="002571F0" w:rsidRDefault="00000000">
            <w:pPr>
              <w:ind w:left="-113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 xml:space="preserve">À medida que elaboramos um plano de ação, é bom pensar quem são essas pessoas, organizações e instituições, para que possamos mantê-las em mente enquanto escolhemos nossas táticas e planejamos nossas ações. </w:t>
            </w: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br/>
              <w:t xml:space="preserve">Quem poderia ajudar a fazer mudanças conosco? Quem precisamos persuadir </w:t>
            </w: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—</w:t>
            </w: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 xml:space="preserve"> e do quê? E quem pode tentar atrapalhar a mudança?</w:t>
            </w:r>
          </w:p>
          <w:p w14:paraId="6BA9CD56" w14:textId="77777777" w:rsidR="005602FC" w:rsidRPr="002571F0" w:rsidRDefault="005602FC">
            <w:pPr>
              <w:ind w:left="-113" w:right="-113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</w:tc>
      </w:tr>
      <w:tr w:rsidR="005602FC" w:rsidRPr="002571F0" w14:paraId="4CE0BE47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D16AF6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D011073" w14:textId="77777777" w:rsidR="005602FC" w:rsidRPr="002571F0" w:rsidRDefault="00000000">
            <w:pPr>
              <w:ind w:left="-113" w:right="-153"/>
              <w:rPr>
                <w:rFonts w:eastAsia="Times New Roman"/>
                <w:b/>
                <w:bCs/>
                <w:sz w:val="20"/>
                <w:szCs w:val="20"/>
                <w:lang w:eastAsia="ko-KR"/>
              </w:rPr>
            </w:pPr>
            <w:r w:rsidRPr="002571F0">
              <w:rPr>
                <w:b/>
                <w:bCs/>
                <w:sz w:val="20"/>
                <w:szCs w:val="20"/>
                <w:lang w:val="pt-BR" w:eastAsia="ko-KR"/>
              </w:rPr>
              <w:t>ESCOLHENDO A ROTA</w:t>
            </w:r>
          </w:p>
        </w:tc>
      </w:tr>
      <w:tr w:rsidR="005602FC" w:rsidRPr="002571F0" w14:paraId="2EABDED5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F093F7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7C695354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B2F459A" wp14:editId="3F8E0574">
                  <wp:extent cx="1130300" cy="635000"/>
                  <wp:effectExtent l="19050" t="1905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FAEAD3B" w14:textId="77777777" w:rsidR="005602FC" w:rsidRPr="002571F0" w:rsidRDefault="005602FC">
            <w:pPr>
              <w:ind w:left="-113" w:right="-153"/>
              <w:rPr>
                <w:rFonts w:asciiTheme="majorHAnsi" w:eastAsia="Times New Roman" w:hAnsiTheme="majorHAnsi" w:cstheme="majorHAnsi"/>
                <w:sz w:val="20"/>
                <w:szCs w:val="20"/>
                <w:lang w:eastAsia="ko-KR"/>
              </w:rPr>
            </w:pPr>
          </w:p>
          <w:p w14:paraId="1B38AA0B" w14:textId="77777777" w:rsidR="005602FC" w:rsidRPr="002571F0" w:rsidRDefault="00000000">
            <w:pPr>
              <w:ind w:left="-113" w:right="-11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Style w:val="scxw27747671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Normalmente, há muitas maneiras diferentes de ir de A a B — rotas e modos de transporte diferentes. Então, que rota seguiremos? </w:t>
            </w:r>
          </w:p>
          <w:p w14:paraId="67E03A57" w14:textId="77777777" w:rsidR="005602FC" w:rsidRPr="002571F0" w:rsidRDefault="00000000">
            <w:pPr>
              <w:ind w:left="-113" w:right="-11" w:firstLine="285"/>
              <w:rPr>
                <w:rFonts w:asciiTheme="majorHAnsi" w:hAnsiTheme="majorHAnsi" w:cstheme="majorHAnsi"/>
                <w:color w:val="000000"/>
                <w:sz w:val="20"/>
                <w:szCs w:val="20"/>
                <w:lang w:val="en-GB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Nossa rota é determinada pelas táticas que usamos. Lembre-se, há 15 táticas diferentes para escolher, desde a conscientização, a defesa e a documentação de violações. Já tivemos muitas ideias de ação para usar essas táticas! É aqui que você pode usá-las! </w:t>
            </w:r>
          </w:p>
          <w:p w14:paraId="202B0D59" w14:textId="77777777" w:rsidR="005602FC" w:rsidRPr="002571F0" w:rsidRDefault="005602FC">
            <w:pPr>
              <w:ind w:left="-113" w:right="-11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</w:tc>
      </w:tr>
      <w:tr w:rsidR="005602FC" w:rsidRPr="00047128" w14:paraId="668BAAB3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906082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47D30782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6740B2E" wp14:editId="6CDDCDF5">
                  <wp:extent cx="1130300" cy="635000"/>
                  <wp:effectExtent l="0" t="0" r="0" b="0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05D3ED7B" w14:textId="77777777" w:rsidR="005602FC" w:rsidRPr="002571F0" w:rsidRDefault="005602FC">
            <w:pPr>
              <w:ind w:left="-113" w:right="-11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2E4A46B3" w14:textId="77777777" w:rsidR="005602FC" w:rsidRPr="002571F0" w:rsidRDefault="00000000">
            <w:pPr>
              <w:ind w:left="-113" w:right="-11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 xml:space="preserve">Para o nosso exemplo, vamos nos concentrar em mudar a mentalidade das crianças criando um time de futebol inter-religioso, ou em documentar incidentes de bullying e usá-los para defender que o conselho escolar tome medidas? Ou sobre a criação de incentivos para os professores promoverem relacionamentos positivos, criando um prêmio para o professor que melhor promove a diversidade e garante o respeito na sala de aula? Ou ao persuadir líderes religiosos a incentivarem amizades entre fés? Ou uma combinação desses? </w:t>
            </w:r>
          </w:p>
          <w:p w14:paraId="728711A6" w14:textId="77777777" w:rsidR="005602FC" w:rsidRPr="002571F0" w:rsidRDefault="00000000">
            <w:pPr>
              <w:ind w:left="-113" w:right="-11" w:firstLine="285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 xml:space="preserve">Há muitas coisas diferentes que poderíamos fazer. Não podemos fazer tudo isso, mas podemos </w:t>
            </w: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u w:val="single"/>
                <w:lang w:val="pt-BR" w:eastAsia="ko-KR"/>
              </w:rPr>
              <w:t>precisar</w:t>
            </w: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 xml:space="preserve"> fazer mais de uma coisa se quisermos ter sucesso. Por exemplo, não haveria sentido em iniciar um time de futebol se os principais líderes de fé condená-lo e ninguém ousar vir. Planos de ação bem-sucedidos geralmente contêm algumas táticas diferentes, mas complementares. </w:t>
            </w:r>
          </w:p>
          <w:p w14:paraId="42BCF83A" w14:textId="77777777" w:rsidR="005602FC" w:rsidRPr="002571F0" w:rsidRDefault="005602FC">
            <w:pPr>
              <w:ind w:left="-113" w:right="-11" w:firstLine="285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</w:p>
        </w:tc>
      </w:tr>
      <w:tr w:rsidR="005602FC" w:rsidRPr="002571F0" w14:paraId="7739073C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2088DF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62F7F71" w14:textId="77777777" w:rsidR="005602FC" w:rsidRPr="002571F0" w:rsidRDefault="00000000">
            <w:pPr>
              <w:ind w:left="-113" w:right="-153"/>
              <w:rPr>
                <w:rFonts w:eastAsia="Times New Roman"/>
                <w:b/>
                <w:bCs/>
                <w:sz w:val="20"/>
                <w:szCs w:val="20"/>
                <w:lang w:eastAsia="ko-KR"/>
              </w:rPr>
            </w:pPr>
            <w:r w:rsidRPr="002571F0">
              <w:rPr>
                <w:b/>
                <w:bCs/>
                <w:sz w:val="20"/>
                <w:szCs w:val="20"/>
                <w:lang w:val="pt-BR" w:eastAsia="ko-KR"/>
              </w:rPr>
              <w:t xml:space="preserve">ETAPAS DO PROCESSO </w:t>
            </w:r>
          </w:p>
        </w:tc>
      </w:tr>
      <w:tr w:rsidR="005602FC" w:rsidRPr="002571F0" w14:paraId="50B90121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D78C4B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252E110F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4331F93" wp14:editId="084F0FB7">
                  <wp:extent cx="1130300" cy="635000"/>
                  <wp:effectExtent l="0" t="0" r="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35130EE" w14:textId="77777777" w:rsidR="005602FC" w:rsidRPr="002571F0" w:rsidRDefault="005602FC">
            <w:pPr>
              <w:ind w:left="-113" w:right="-153"/>
              <w:rPr>
                <w:rFonts w:eastAsia="Times New Roman" w:cs="Calibri"/>
                <w:sz w:val="20"/>
                <w:szCs w:val="20"/>
                <w:lang w:eastAsia="ko-KR"/>
              </w:rPr>
            </w:pPr>
          </w:p>
          <w:p w14:paraId="0CCF1B6A" w14:textId="77777777" w:rsidR="005602FC" w:rsidRDefault="00000000">
            <w:pPr>
              <w:ind w:left="-112" w:right="-152"/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 xml:space="preserve">Depois de decidirmos quais táticas usar, pensamos em COMO usá-las. Que medidas concretas precisamos tomar em que ordem? Quem fará o quê e quando para cada tática que escolhemos? Como vamos praticamente organizar e promover o time de futebol ou realizar a pesquisa? Quem falará com quais líderes religiosos? </w:t>
            </w:r>
          </w:p>
          <w:p w14:paraId="0AAC11D2" w14:textId="77777777" w:rsidR="00787A50" w:rsidRDefault="00787A50">
            <w:pPr>
              <w:ind w:left="-112" w:right="-152"/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</w:pPr>
          </w:p>
          <w:p w14:paraId="1FF0B7E1" w14:textId="77777777" w:rsidR="00787A50" w:rsidRDefault="00787A50">
            <w:pPr>
              <w:ind w:left="-112" w:right="-152"/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</w:pPr>
          </w:p>
          <w:p w14:paraId="3583BFE9" w14:textId="77777777" w:rsidR="00787A50" w:rsidRPr="002571F0" w:rsidRDefault="00787A50">
            <w:pPr>
              <w:ind w:left="-112" w:right="-152"/>
              <w:rPr>
                <w:rFonts w:asciiTheme="majorHAnsi" w:eastAsia="Times New Roman" w:hAnsiTheme="majorHAnsi" w:cstheme="majorHAnsi"/>
                <w:sz w:val="20"/>
                <w:szCs w:val="20"/>
                <w:lang w:val="en-GB" w:eastAsia="ko-KR"/>
              </w:rPr>
            </w:pPr>
          </w:p>
          <w:p w14:paraId="005B7C37" w14:textId="77777777" w:rsidR="005602FC" w:rsidRPr="002571F0" w:rsidRDefault="005602FC">
            <w:pPr>
              <w:ind w:right="-152"/>
              <w:rPr>
                <w:rFonts w:eastAsia="Times New Roman" w:cs="Calibri"/>
                <w:b/>
                <w:bCs/>
                <w:sz w:val="20"/>
                <w:szCs w:val="20"/>
                <w:lang w:val="en-GB" w:eastAsia="ko-KR"/>
              </w:rPr>
            </w:pPr>
          </w:p>
        </w:tc>
      </w:tr>
      <w:tr w:rsidR="005602FC" w:rsidRPr="002571F0" w14:paraId="76FFD7FD" w14:textId="77777777">
        <w:trPr>
          <w:trHeight w:val="37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6D1CD7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8F841C4" w14:textId="77777777" w:rsidR="005602FC" w:rsidRPr="002571F0" w:rsidRDefault="00000000">
            <w:pPr>
              <w:ind w:left="-113" w:right="-153"/>
              <w:rPr>
                <w:rFonts w:eastAsia="Times New Roman"/>
                <w:b/>
                <w:bCs/>
                <w:sz w:val="20"/>
                <w:szCs w:val="20"/>
                <w:lang w:eastAsia="ko-KR"/>
              </w:rPr>
            </w:pPr>
            <w:r w:rsidRPr="002571F0">
              <w:rPr>
                <w:b/>
                <w:bCs/>
                <w:sz w:val="20"/>
                <w:szCs w:val="20"/>
                <w:lang w:val="pt-BR" w:eastAsia="ko-KR"/>
              </w:rPr>
              <w:t>A MENSAGEM</w:t>
            </w:r>
          </w:p>
        </w:tc>
      </w:tr>
      <w:tr w:rsidR="005602FC" w:rsidRPr="00047128" w14:paraId="022C247D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0DF24E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42157BAB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C1A93A1" wp14:editId="029E7184">
                  <wp:extent cx="1130300" cy="635000"/>
                  <wp:effectExtent l="19050" t="19050" r="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D362716" w14:textId="77777777" w:rsidR="005602FC" w:rsidRPr="002571F0" w:rsidRDefault="005602FC">
            <w:pPr>
              <w:ind w:left="-113" w:right="-153"/>
              <w:rPr>
                <w:rFonts w:eastAsia="Times New Roman" w:cs="Calibri"/>
                <w:sz w:val="20"/>
                <w:szCs w:val="20"/>
                <w:lang w:eastAsia="ko-KR"/>
              </w:rPr>
            </w:pPr>
          </w:p>
          <w:p w14:paraId="31865A46" w14:textId="77777777" w:rsidR="005602FC" w:rsidRPr="002571F0" w:rsidRDefault="00000000">
            <w:pPr>
              <w:ind w:left="-112" w:right="-152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>E quando falamos com as pessoas, precisamos pensar sobre o que vamos dizer. Que tipo de informação ou argumentos convencerão os potenciais aliados a se juntarem a nós ou convencer as pessoas a mudar suas atitudes ou comportamentos? O que convencerá os detentores de poder a agir? E existem formas de enquadrar nossa mensagem para evitarmos a oposição?</w:t>
            </w:r>
          </w:p>
          <w:p w14:paraId="0A41FCC2" w14:textId="77777777" w:rsidR="005602FC" w:rsidRPr="002571F0" w:rsidRDefault="00000000">
            <w:pPr>
              <w:ind w:left="-112" w:right="-152" w:firstLine="284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bookmarkStart w:id="1" w:name="_Hlk76660541"/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 xml:space="preserve">Por exemplo, os pais podem precisar ouvir sobre os benefícios de construir relacionamentos entre comunidades para o futuro de seus filhos, bem como informações práticas que os tranquilizem de que seus filhos estariam seguros e bem cuidados no time de futebol. </w:t>
            </w:r>
          </w:p>
          <w:p w14:paraId="208A6357" w14:textId="77777777" w:rsidR="005602FC" w:rsidRPr="002571F0" w:rsidRDefault="00000000">
            <w:pPr>
              <w:ind w:left="-112" w:right="-152" w:firstLine="284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>O conselho inter-religioso local pode estar interessado em saber como envolveremos adultos de diferentes comunidades na liderança do time de futebol.</w:t>
            </w:r>
          </w:p>
          <w:p w14:paraId="7811B14E" w14:textId="77777777" w:rsidR="005602FC" w:rsidRPr="002571F0" w:rsidRDefault="00000000">
            <w:pPr>
              <w:ind w:left="-112" w:right="-152" w:firstLine="284"/>
              <w:rPr>
                <w:rFonts w:asciiTheme="majorHAnsi" w:eastAsia="Times New Roman" w:hAnsiTheme="majorHAnsi" w:cstheme="majorHAnsi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sz w:val="20"/>
                <w:szCs w:val="20"/>
                <w:lang w:val="pt-BR" w:eastAsia="ko-KR"/>
              </w:rPr>
              <w:t xml:space="preserve">E o conselho escolar pode ser incentivado a ouvir como ter uma política anti-bullying pode ser usado para aumentar o perfil da escola. </w:t>
            </w:r>
            <w:bookmarkEnd w:id="1"/>
          </w:p>
          <w:p w14:paraId="59CC0016" w14:textId="77777777" w:rsidR="005602FC" w:rsidRPr="002571F0" w:rsidRDefault="005602FC">
            <w:pPr>
              <w:ind w:left="-112" w:right="-152" w:firstLine="142"/>
              <w:rPr>
                <w:rFonts w:eastAsia="Times New Roman" w:cs="Calibri"/>
                <w:sz w:val="20"/>
                <w:szCs w:val="20"/>
                <w:lang w:val="pt-BR" w:eastAsia="ko-KR"/>
              </w:rPr>
            </w:pPr>
          </w:p>
        </w:tc>
      </w:tr>
      <w:tr w:rsidR="005602FC" w:rsidRPr="002571F0" w14:paraId="4DC9D41D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807060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4641015" w14:textId="77777777" w:rsidR="005602FC" w:rsidRPr="002571F0" w:rsidRDefault="00000000">
            <w:pPr>
              <w:ind w:left="-113" w:right="-153"/>
              <w:rPr>
                <w:rFonts w:eastAsia="Times New Roman"/>
                <w:b/>
                <w:bCs/>
                <w:sz w:val="20"/>
                <w:szCs w:val="20"/>
                <w:lang w:eastAsia="ko-KR"/>
              </w:rPr>
            </w:pPr>
            <w:r w:rsidRPr="002571F0">
              <w:rPr>
                <w:b/>
                <w:bCs/>
                <w:sz w:val="20"/>
                <w:szCs w:val="20"/>
                <w:lang w:val="pt-BR" w:eastAsia="ko-KR"/>
              </w:rPr>
              <w:t>OBSTÁCULOS E RISCOS</w:t>
            </w:r>
          </w:p>
        </w:tc>
      </w:tr>
      <w:tr w:rsidR="005602FC" w:rsidRPr="002571F0" w14:paraId="338776A3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DB383F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3F09AF50" w14:textId="77777777" w:rsidR="005602FC" w:rsidRPr="002571F0" w:rsidRDefault="000000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 w:rsidRPr="002571F0">
              <w:rPr>
                <w:rFonts w:ascii="Calibri" w:hAnsi="Calibri" w:cs="Calibri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3758942" wp14:editId="1F1F5437">
                  <wp:extent cx="1130300" cy="635000"/>
                  <wp:effectExtent l="19050" t="19050" r="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1977583" w14:textId="77777777" w:rsidR="005602FC" w:rsidRPr="002571F0" w:rsidRDefault="005602FC">
            <w:pPr>
              <w:ind w:left="-113" w:right="-153"/>
              <w:rPr>
                <w:rFonts w:eastAsia="Times New Roman" w:cs="Calibri"/>
                <w:sz w:val="20"/>
                <w:szCs w:val="20"/>
                <w:lang w:eastAsia="ko-KR"/>
              </w:rPr>
            </w:pPr>
          </w:p>
          <w:p w14:paraId="5A84208B" w14:textId="77777777" w:rsidR="005602FC" w:rsidRPr="002571F0" w:rsidRDefault="00000000">
            <w:pPr>
              <w:ind w:left="-113" w:right="-153" w:firstLine="1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Em uma viagem longa e difícil, os viajantes podem enfrentar obstáculos, perigos e tempestades que precisam evitar ou superar para chegar ao seu destino. Todos os processos de mudança envolvem obstáculos e riscos. Isso ajuda se pensarmos com antecedência, escolhermos uma rota o mais segura possível e tivermos planos de como lidar com diferentes situações que possam surgir.</w:t>
            </w:r>
          </w:p>
          <w:p w14:paraId="19E15B60" w14:textId="77777777" w:rsidR="005602FC" w:rsidRPr="002571F0" w:rsidRDefault="00000000">
            <w:pPr>
              <w:ind w:left="-113" w:right="-153" w:firstLine="285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Então, quais obstáculos e riscos podemos enfrentar se tomarmos as medidas que prevemos? Alguma das ações é muito arriscada e há maneiras de minimizar os riscos?</w:t>
            </w:r>
          </w:p>
          <w:p w14:paraId="757B3469" w14:textId="77777777" w:rsidR="005602FC" w:rsidRPr="002571F0" w:rsidRDefault="00000000">
            <w:pPr>
              <w:ind w:left="-113" w:right="-153" w:firstLine="285"/>
              <w:rPr>
                <w:rFonts w:asciiTheme="majorHAnsi" w:hAnsiTheme="majorHAnsi" w:cstheme="majorHAnsi"/>
                <w:color w:val="000000"/>
                <w:sz w:val="20"/>
                <w:szCs w:val="20"/>
                <w:lang w:val="en-GB" w:eastAsia="ko-KR"/>
              </w:rPr>
            </w:pPr>
            <w:r w:rsidRPr="002571F0">
              <w:rPr>
                <w:rStyle w:val="normaltextrun"/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Por exemplo: Em alguns contextos, promover o time de futebol inter-religioso na estação de rádio local pode chamar a atenção indesejada de grupos intolerantes que podem mobilizar a oposição. Podemos querer começar em silêncio e construir apoio comunitário.</w:t>
            </w:r>
          </w:p>
          <w:p w14:paraId="12968560" w14:textId="77777777" w:rsidR="005602FC" w:rsidRPr="002571F0" w:rsidRDefault="005602FC">
            <w:pPr>
              <w:tabs>
                <w:tab w:val="left" w:pos="3900"/>
              </w:tabs>
              <w:ind w:left="-113" w:right="-153"/>
              <w:rPr>
                <w:rFonts w:eastAsia="Times New Roman" w:cs="Calibri"/>
                <w:sz w:val="20"/>
                <w:szCs w:val="20"/>
                <w:lang w:val="en-GB" w:eastAsia="ko-KR"/>
              </w:rPr>
            </w:pPr>
          </w:p>
        </w:tc>
      </w:tr>
      <w:tr w:rsidR="005602FC" w:rsidRPr="002571F0" w14:paraId="288E79CD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DF1EFB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0B4863D" w14:textId="77777777" w:rsidR="005602FC" w:rsidRPr="002571F0" w:rsidRDefault="00000000">
            <w:pPr>
              <w:ind w:left="-113" w:right="-153"/>
              <w:rPr>
                <w:rFonts w:eastAsia="Times New Roman"/>
                <w:b/>
                <w:bCs/>
                <w:sz w:val="20"/>
                <w:szCs w:val="20"/>
                <w:lang w:eastAsia="ko-KR"/>
              </w:rPr>
            </w:pPr>
            <w:r w:rsidRPr="002571F0">
              <w:rPr>
                <w:b/>
                <w:bCs/>
                <w:sz w:val="20"/>
                <w:szCs w:val="20"/>
                <w:lang w:val="pt-BR" w:eastAsia="ko-KR"/>
              </w:rPr>
              <w:t>CONCLUSÃO</w:t>
            </w:r>
          </w:p>
        </w:tc>
      </w:tr>
      <w:tr w:rsidR="005602FC" w:rsidRPr="00047128" w14:paraId="09D1869B" w14:textId="77777777">
        <w:trPr>
          <w:trHeight w:val="9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E36451" w14:textId="77777777" w:rsidR="005602FC" w:rsidRPr="002571F0" w:rsidRDefault="005602F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3A8C81A2" w14:textId="15CCEAFE" w:rsidR="005602FC" w:rsidRPr="002571F0" w:rsidRDefault="000471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en-GB"/>
              </w:rPr>
              <w:drawing>
                <wp:inline distT="0" distB="0" distL="0" distR="0" wp14:anchorId="715FC6A5" wp14:editId="045DDACA">
                  <wp:extent cx="1143000" cy="635000"/>
                  <wp:effectExtent l="0" t="0" r="0" b="0"/>
                  <wp:docPr id="169102742" name="Bildobjekt 6" descr="En bild som visar skiss, diagram, Linjekonst, rit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02742" name="Bildobjekt 6" descr="En bild som visar skiss, diagram, Linjekonst, rita&#10;&#10;Automatiskt genererad beskrivn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B55EBDC" w14:textId="77777777" w:rsidR="005602FC" w:rsidRPr="002571F0" w:rsidRDefault="005602FC">
            <w:pPr>
              <w:ind w:left="-113" w:right="-153"/>
              <w:rPr>
                <w:rFonts w:eastAsia="Times New Roman" w:cs="Calibri"/>
                <w:sz w:val="20"/>
                <w:szCs w:val="20"/>
                <w:lang w:eastAsia="ko-KR"/>
              </w:rPr>
            </w:pPr>
          </w:p>
          <w:p w14:paraId="6A461FC0" w14:textId="77777777" w:rsidR="005602FC" w:rsidRPr="002571F0" w:rsidRDefault="00000000">
            <w:pPr>
              <w:ind w:left="-113" w:right="-153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 w:eastAsia="ko-K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 w:eastAsia="ko-KR"/>
              </w:rPr>
              <w:t>Agora trabalhamos no processo de criação de um plano de ação. Para nosso processo de mudança, identificamos:</w:t>
            </w:r>
          </w:p>
          <w:p w14:paraId="1F3CF7DF" w14:textId="77777777" w:rsidR="005602FC" w:rsidRPr="002571F0" w:rsidRDefault="00000000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ind w:left="175" w:right="-153" w:hanging="266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Nosso ponto de partida — o problema</w:t>
            </w:r>
          </w:p>
          <w:p w14:paraId="00FDE7CE" w14:textId="77777777" w:rsidR="005602FC" w:rsidRPr="002571F0" w:rsidRDefault="00000000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ind w:left="175" w:right="-153" w:hanging="266"/>
              <w:rPr>
                <w:rFonts w:asciiTheme="majorHAnsi" w:hAnsiTheme="majorHAnsi" w:cstheme="majorHAnsi"/>
                <w:color w:val="000000"/>
                <w:sz w:val="20"/>
                <w:szCs w:val="20"/>
                <w:lang w:val="en-GB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Nosso destino — a meta</w:t>
            </w:r>
          </w:p>
          <w:p w14:paraId="27B26962" w14:textId="77777777" w:rsidR="005602FC" w:rsidRPr="002571F0" w:rsidRDefault="00000000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ind w:left="175" w:right="-153" w:hanging="266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As pessoas que encontraremos no caminho: amigos, oponentes e pessoas que queremos influenciar de alguma forma.</w:t>
            </w:r>
          </w:p>
          <w:p w14:paraId="02819A24" w14:textId="77777777" w:rsidR="005602FC" w:rsidRPr="002571F0" w:rsidRDefault="00000000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ind w:left="175" w:right="-153" w:hanging="266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A rota — as táticas que vamos usar e as etapas concretas que precisamos seguir para avançar.</w:t>
            </w:r>
          </w:p>
          <w:p w14:paraId="41030546" w14:textId="77777777" w:rsidR="005602FC" w:rsidRPr="002571F0" w:rsidRDefault="00000000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ind w:left="175" w:right="-153" w:hanging="266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Também pensamos sobre nossa mensagem e sobre os riscos que podemos encontrar no caminho.</w:t>
            </w:r>
          </w:p>
          <w:p w14:paraId="2BEE1461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91" w:right="-153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Esse processo pode ser usado para criar um plano de ação simples ou aprofundado para qualquer tipo de tática que você queira usar.</w:t>
            </w:r>
          </w:p>
          <w:p w14:paraId="67909A0A" w14:textId="77777777" w:rsidR="005602FC" w:rsidRPr="002571F0" w:rsidRDefault="005602FC">
            <w:pPr>
              <w:pStyle w:val="paragraph"/>
              <w:spacing w:before="0" w:beforeAutospacing="0" w:after="0" w:afterAutospacing="0"/>
              <w:ind w:left="-91" w:right="-153"/>
              <w:rPr>
                <w:rFonts w:asciiTheme="majorHAnsi" w:hAnsiTheme="majorHAnsi" w:cstheme="majorHAnsi"/>
                <w:color w:val="000000"/>
                <w:sz w:val="20"/>
                <w:szCs w:val="20"/>
                <w:lang w:val="pt-BR"/>
              </w:rPr>
            </w:pPr>
          </w:p>
          <w:p w14:paraId="31725271" w14:textId="77777777" w:rsidR="005602FC" w:rsidRPr="002571F0" w:rsidRDefault="00000000">
            <w:pPr>
              <w:pStyle w:val="paragraph"/>
              <w:spacing w:before="0" w:beforeAutospacing="0" w:after="0" w:afterAutospacing="0"/>
              <w:ind w:left="-91" w:right="-153"/>
              <w:rPr>
                <w:rFonts w:ascii="Calibri" w:hAnsi="Calibri"/>
                <w:color w:val="000000"/>
                <w:sz w:val="20"/>
                <w:szCs w:val="20"/>
                <w:lang w:val="pt-BR"/>
              </w:rPr>
            </w:pPr>
            <w:r w:rsidRPr="002571F0"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  <w:lang w:val="pt-BR"/>
              </w:rPr>
              <w:t>Então, agora é hora de você experimentar você mesmo, criando seu próprio plano de ação de processo de mudança para um problema que você quer enfrentar!</w:t>
            </w:r>
          </w:p>
        </w:tc>
      </w:tr>
    </w:tbl>
    <w:p w14:paraId="46259BB6" w14:textId="77777777" w:rsidR="005602FC" w:rsidRPr="002571F0" w:rsidRDefault="005602FC">
      <w:pPr>
        <w:pStyle w:val="paragraph"/>
        <w:spacing w:before="0" w:beforeAutospacing="0" w:after="0" w:afterAutospacing="0"/>
        <w:ind w:left="-142"/>
        <w:textAlignment w:val="baseline"/>
        <w:rPr>
          <w:rFonts w:ascii="Calibri" w:hAnsi="Calibri"/>
          <w:sz w:val="20"/>
          <w:szCs w:val="20"/>
          <w:lang w:val="pt-BR"/>
        </w:rPr>
      </w:pPr>
      <w:bookmarkStart w:id="2" w:name="_Hlk73120436"/>
      <w:bookmarkEnd w:id="2"/>
    </w:p>
    <w:sectPr w:rsidR="005602FC" w:rsidRPr="002571F0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805" w:right="1275" w:bottom="1295" w:left="1417" w:header="460" w:footer="351" w:gutter="0"/>
      <w:pgNumType w:start="13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A78A" w14:textId="77777777" w:rsidR="00420196" w:rsidRDefault="00420196">
      <w:r>
        <w:separator/>
      </w:r>
    </w:p>
  </w:endnote>
  <w:endnote w:type="continuationSeparator" w:id="0">
    <w:p w14:paraId="3EB3A01A" w14:textId="77777777" w:rsidR="00420196" w:rsidRDefault="0042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nionPro-Regular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ulish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ulish-Bold">
    <w:altName w:val="Calibri"/>
    <w:panose1 w:val="020B0604020202020204"/>
    <w:charset w:val="4D"/>
    <w:family w:val="auto"/>
    <w:pitch w:val="variable"/>
    <w:sig w:usb0="A00000FF" w:usb1="5000204B" w:usb2="00000000" w:usb3="00000000" w:csb0="00000193" w:csb1="00000000"/>
  </w:font>
  <w:font w:name="Calibri Light (Rubriker)">
    <w:altName w:val="Calibri Light"/>
    <w:panose1 w:val="020B0604020202020204"/>
    <w:charset w:val="00"/>
    <w:family w:val="roman"/>
    <w:notTrueType/>
    <w:pitch w:val="default"/>
  </w:font>
  <w:font w:name="Mulish-Light">
    <w:altName w:val="Calibri"/>
    <w:panose1 w:val="020B0604020202020204"/>
    <w:charset w:val="4D"/>
    <w:family w:val="auto"/>
    <w:notTrueType/>
    <w:pitch w:val="variable"/>
    <w:sig w:usb0="A00000FF" w:usb1="5000204B" w:usb2="00000000" w:usb3="00000000" w:csb0="00000193" w:csb1="00000000"/>
  </w:font>
  <w:font w:name="Times New Roman (CS-brödtext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1EBB" w14:textId="77777777" w:rsidR="005602FC" w:rsidRPr="005243B4" w:rsidRDefault="00000000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</w:rPr>
    </w:pPr>
    <w:bookmarkStart w:id="3" w:name="_Hlk98428942"/>
    <w:r w:rsidRPr="005243B4">
      <w:rPr>
        <w:rFonts w:ascii="Calibri Light" w:hAnsi="Calibri Light" w:cs="Calibri Light (Rubriker)"/>
        <w:caps/>
        <w:color w:val="000000"/>
        <w:spacing w:val="34"/>
        <w:sz w:val="14"/>
        <w:szCs w:val="14"/>
      </w:rPr>
      <w:t>Curso de Agentes de Mudanças Locais | sessão 8</w:t>
    </w:r>
  </w:p>
  <w:bookmarkEnd w:id="3"/>
  <w:p w14:paraId="08B9A987" w14:textId="77777777" w:rsidR="005602FC" w:rsidRDefault="00000000">
    <w:pPr>
      <w:pStyle w:val="Sidfot"/>
      <w:framePr w:wrap="none" w:vAnchor="page" w:hAnchor="page" w:x="5853" w:y="16034"/>
      <w:rPr>
        <w:rStyle w:val="Sidnummer"/>
        <w:rFonts w:cs="Times New Roman (CS-brödtext)"/>
        <w:spacing w:val="30"/>
        <w:sz w:val="18"/>
        <w:szCs w:val="18"/>
        <w:lang w:val="en-US"/>
      </w:rPr>
    </w:pPr>
    <w:r>
      <w:rPr>
        <w:rStyle w:val="Sidnummer"/>
        <w:rFonts w:cs="Times New Roman (CS-brödtext)"/>
        <w:spacing w:val="30"/>
        <w:sz w:val="18"/>
        <w:szCs w:val="18"/>
      </w:rPr>
      <w:fldChar w:fldCharType="begin"/>
    </w:r>
    <w:r>
      <w:rPr>
        <w:rStyle w:val="Sidnummer"/>
        <w:rFonts w:cs="Times New Roman (CS-brödtext)"/>
        <w:spacing w:val="30"/>
        <w:sz w:val="18"/>
        <w:szCs w:val="18"/>
        <w:lang w:val="en-US"/>
      </w:rPr>
      <w:instrText xml:space="preserve"> PAGE </w:instrText>
    </w:r>
    <w:r>
      <w:rPr>
        <w:rStyle w:val="Sidnummer"/>
        <w:rFonts w:cs="Times New Roman (CS-brödtext)"/>
        <w:spacing w:val="30"/>
        <w:sz w:val="18"/>
        <w:szCs w:val="18"/>
      </w:rPr>
      <w:fldChar w:fldCharType="separate"/>
    </w:r>
    <w:r>
      <w:rPr>
        <w:rStyle w:val="Sidnummer"/>
        <w:rFonts w:cs="Times New Roman (CS-brödtext)"/>
        <w:spacing w:val="30"/>
        <w:sz w:val="18"/>
        <w:szCs w:val="18"/>
      </w:rPr>
      <w:t>75</w:t>
    </w:r>
    <w:r>
      <w:rPr>
        <w:rStyle w:val="Sidnummer"/>
        <w:rFonts w:cs="Times New Roman (CS-brödtext)"/>
        <w:spacing w:val="30"/>
        <w:sz w:val="18"/>
        <w:szCs w:val="18"/>
      </w:rPr>
      <w:fldChar w:fldCharType="end"/>
    </w:r>
  </w:p>
  <w:p w14:paraId="55A95F5B" w14:textId="77777777" w:rsidR="005602FC" w:rsidRDefault="005602FC">
    <w:pPr>
      <w:pStyle w:val="Sidfot"/>
    </w:pPr>
  </w:p>
  <w:p w14:paraId="5DBC128E" w14:textId="77777777" w:rsidR="005602FC" w:rsidRDefault="005602F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73E5A" w14:textId="77777777" w:rsidR="005602FC" w:rsidRDefault="005602FC">
    <w:pPr>
      <w:pStyle w:val="Sidfot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0724C" w14:textId="77777777" w:rsidR="00420196" w:rsidRDefault="00420196">
      <w:r>
        <w:separator/>
      </w:r>
    </w:p>
  </w:footnote>
  <w:footnote w:type="continuationSeparator" w:id="0">
    <w:p w14:paraId="3EFD646D" w14:textId="77777777" w:rsidR="00420196" w:rsidRDefault="00420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61B15" w14:textId="77777777" w:rsidR="005602FC" w:rsidRDefault="00000000">
    <w:pPr>
      <w:pStyle w:val="Sidhuvud"/>
      <w:ind w:left="-709" w:right="-709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935720" wp14:editId="048247BC">
          <wp:simplePos x="0" y="0"/>
          <wp:positionH relativeFrom="column">
            <wp:posOffset>-585470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0C9DE47" w14:textId="77777777" w:rsidR="005602FC" w:rsidRDefault="005602FC">
    <w:pPr>
      <w:pStyle w:val="Sidhuvud"/>
      <w:ind w:left="-851" w:right="-709"/>
      <w:jc w:val="center"/>
    </w:pPr>
  </w:p>
  <w:p w14:paraId="6B6127FA" w14:textId="77777777" w:rsidR="005602FC" w:rsidRDefault="005602FC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4453C" w14:textId="77777777" w:rsidR="005602FC" w:rsidRDefault="005602FC">
    <w:pPr>
      <w:pStyle w:val="Sidhuvud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1B6A"/>
    <w:multiLevelType w:val="hybridMultilevel"/>
    <w:tmpl w:val="5E9E6B3A"/>
    <w:lvl w:ilvl="0" w:tplc="10E8D036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5C3AB6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606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A9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AE2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007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2D5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AC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B6C4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23CE1"/>
    <w:multiLevelType w:val="hybridMultilevel"/>
    <w:tmpl w:val="A1A253B6"/>
    <w:lvl w:ilvl="0" w:tplc="37F62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D06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78A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EA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EB6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C1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A2F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6061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94B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49D0"/>
    <w:multiLevelType w:val="hybridMultilevel"/>
    <w:tmpl w:val="F7066D9E"/>
    <w:lvl w:ilvl="0" w:tplc="827665C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88025B8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02A180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04C9F9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E5CD1C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546884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D1C0AD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1308FF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E26ABB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55465B"/>
    <w:multiLevelType w:val="hybridMultilevel"/>
    <w:tmpl w:val="A3883E26"/>
    <w:lvl w:ilvl="0" w:tplc="DE48F52A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E6D4D01E" w:tentative="1">
      <w:start w:val="1"/>
      <w:numFmt w:val="lowerLetter"/>
      <w:lvlText w:val="%2."/>
      <w:lvlJc w:val="left"/>
      <w:pPr>
        <w:ind w:left="968" w:hanging="360"/>
      </w:pPr>
    </w:lvl>
    <w:lvl w:ilvl="2" w:tplc="C8A6229C" w:tentative="1">
      <w:start w:val="1"/>
      <w:numFmt w:val="lowerRoman"/>
      <w:lvlText w:val="%3."/>
      <w:lvlJc w:val="right"/>
      <w:pPr>
        <w:ind w:left="1688" w:hanging="180"/>
      </w:pPr>
    </w:lvl>
    <w:lvl w:ilvl="3" w:tplc="1FB25136" w:tentative="1">
      <w:start w:val="1"/>
      <w:numFmt w:val="decimal"/>
      <w:lvlText w:val="%4."/>
      <w:lvlJc w:val="left"/>
      <w:pPr>
        <w:ind w:left="2408" w:hanging="360"/>
      </w:pPr>
    </w:lvl>
    <w:lvl w:ilvl="4" w:tplc="0BDA258C" w:tentative="1">
      <w:start w:val="1"/>
      <w:numFmt w:val="lowerLetter"/>
      <w:lvlText w:val="%5."/>
      <w:lvlJc w:val="left"/>
      <w:pPr>
        <w:ind w:left="3128" w:hanging="360"/>
      </w:pPr>
    </w:lvl>
    <w:lvl w:ilvl="5" w:tplc="F5DA5F32" w:tentative="1">
      <w:start w:val="1"/>
      <w:numFmt w:val="lowerRoman"/>
      <w:lvlText w:val="%6."/>
      <w:lvlJc w:val="right"/>
      <w:pPr>
        <w:ind w:left="3848" w:hanging="180"/>
      </w:pPr>
    </w:lvl>
    <w:lvl w:ilvl="6" w:tplc="9C2EFEDA" w:tentative="1">
      <w:start w:val="1"/>
      <w:numFmt w:val="decimal"/>
      <w:lvlText w:val="%7."/>
      <w:lvlJc w:val="left"/>
      <w:pPr>
        <w:ind w:left="4568" w:hanging="360"/>
      </w:pPr>
    </w:lvl>
    <w:lvl w:ilvl="7" w:tplc="A776CC98" w:tentative="1">
      <w:start w:val="1"/>
      <w:numFmt w:val="lowerLetter"/>
      <w:lvlText w:val="%8."/>
      <w:lvlJc w:val="left"/>
      <w:pPr>
        <w:ind w:left="5288" w:hanging="360"/>
      </w:pPr>
    </w:lvl>
    <w:lvl w:ilvl="8" w:tplc="6992A278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4" w15:restartNumberingAfterBreak="0">
    <w:nsid w:val="1B3039E0"/>
    <w:multiLevelType w:val="hybridMultilevel"/>
    <w:tmpl w:val="EB023D44"/>
    <w:lvl w:ilvl="0" w:tplc="B85639A0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F0C6F0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6DD4B574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DAACA1FA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862E1296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47FC06D6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C3EE0BDE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97E83C7C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CCF8BADC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5" w15:restartNumberingAfterBreak="0">
    <w:nsid w:val="24B72E34"/>
    <w:multiLevelType w:val="hybridMultilevel"/>
    <w:tmpl w:val="693A408C"/>
    <w:lvl w:ilvl="0" w:tplc="2AC89C8E">
      <w:start w:val="1"/>
      <w:numFmt w:val="bullet"/>
      <w:lvlText w:val=""/>
      <w:lvlJc w:val="left"/>
      <w:pPr>
        <w:ind w:left="1191" w:hanging="521"/>
      </w:pPr>
      <w:rPr>
        <w:rFonts w:ascii="Symbol" w:hAnsi="Symbol" w:hint="default"/>
        <w:sz w:val="22"/>
      </w:rPr>
    </w:lvl>
    <w:lvl w:ilvl="1" w:tplc="6582AF9A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29121722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C066A1A2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3EF21456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7B584E8A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739EE5FA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6B04FFFC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EDA67B78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6" w15:restartNumberingAfterBreak="0">
    <w:nsid w:val="2B45329D"/>
    <w:multiLevelType w:val="hybridMultilevel"/>
    <w:tmpl w:val="F42CED06"/>
    <w:lvl w:ilvl="0" w:tplc="AE86F62C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8C30A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2287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EF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03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AE3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1CE7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82A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76E7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745EC"/>
    <w:multiLevelType w:val="hybridMultilevel"/>
    <w:tmpl w:val="620831D0"/>
    <w:lvl w:ilvl="0" w:tplc="7B2A651E">
      <w:start w:val="1"/>
      <w:numFmt w:val="bullet"/>
      <w:lvlText w:val=""/>
      <w:lvlJc w:val="left"/>
      <w:pPr>
        <w:ind w:left="737" w:hanging="737"/>
      </w:pPr>
      <w:rPr>
        <w:rFonts w:ascii="Symbol" w:hAnsi="Symbol" w:hint="default"/>
        <w:sz w:val="22"/>
      </w:rPr>
    </w:lvl>
    <w:lvl w:ilvl="1" w:tplc="BAD88AE6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165E86E0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B9C8B856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7462331C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23F85C68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8BB06C1E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19728794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9F4CAD02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8" w15:restartNumberingAfterBreak="0">
    <w:nsid w:val="2FB62147"/>
    <w:multiLevelType w:val="hybridMultilevel"/>
    <w:tmpl w:val="B1E2C1D8"/>
    <w:lvl w:ilvl="0" w:tplc="C6728364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F73A07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67A380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8A0310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71A9F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17E35B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52795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F94C4E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2F8026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605888"/>
    <w:multiLevelType w:val="hybridMultilevel"/>
    <w:tmpl w:val="3B1C33A4"/>
    <w:lvl w:ilvl="0" w:tplc="467C7D4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z w:val="22"/>
      </w:rPr>
    </w:lvl>
    <w:lvl w:ilvl="1" w:tplc="EB86F894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12F21D02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45A2A910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731C82E8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6C9CFE5A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5A2A5F22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184C8C94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9356AF2C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0" w15:restartNumberingAfterBreak="0">
    <w:nsid w:val="35D90A1E"/>
    <w:multiLevelType w:val="hybridMultilevel"/>
    <w:tmpl w:val="7FE4F346"/>
    <w:lvl w:ilvl="0" w:tplc="0428ED94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FE22F7E4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7D8E1C48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5BD2076C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3DA044E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A82AC274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7422B98C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DC44B428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930B3AE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 w15:restartNumberingAfterBreak="0">
    <w:nsid w:val="38DF7D66"/>
    <w:multiLevelType w:val="hybridMultilevel"/>
    <w:tmpl w:val="27F2E75E"/>
    <w:lvl w:ilvl="0" w:tplc="EA72B6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z w:val="22"/>
      </w:rPr>
    </w:lvl>
    <w:lvl w:ilvl="1" w:tplc="9B547052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7BFCE4DA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1A1C0FFC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79064096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2612F0CC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7DD02E42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9C66672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99A2864A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2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A641E1"/>
    <w:multiLevelType w:val="hybridMultilevel"/>
    <w:tmpl w:val="2F122B28"/>
    <w:lvl w:ilvl="0" w:tplc="FEB02EC0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  <w:sz w:val="22"/>
      </w:rPr>
    </w:lvl>
    <w:lvl w:ilvl="1" w:tplc="F5DC8CAC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491E82EA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DFEE27E0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3920F3C0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9482A74E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E89095A8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E2EC1FCA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EE6EEC0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4" w15:restartNumberingAfterBreak="0">
    <w:nsid w:val="4E705A39"/>
    <w:multiLevelType w:val="hybridMultilevel"/>
    <w:tmpl w:val="C4EADDA6"/>
    <w:lvl w:ilvl="0" w:tplc="44A27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A80204C" w:tentative="1">
      <w:start w:val="1"/>
      <w:numFmt w:val="lowerLetter"/>
      <w:lvlText w:val="%2."/>
      <w:lvlJc w:val="left"/>
      <w:pPr>
        <w:ind w:left="1800" w:hanging="360"/>
      </w:pPr>
    </w:lvl>
    <w:lvl w:ilvl="2" w:tplc="8C3C5EFE" w:tentative="1">
      <w:start w:val="1"/>
      <w:numFmt w:val="lowerRoman"/>
      <w:lvlText w:val="%3."/>
      <w:lvlJc w:val="right"/>
      <w:pPr>
        <w:ind w:left="2520" w:hanging="180"/>
      </w:pPr>
    </w:lvl>
    <w:lvl w:ilvl="3" w:tplc="944489D8" w:tentative="1">
      <w:start w:val="1"/>
      <w:numFmt w:val="decimal"/>
      <w:lvlText w:val="%4."/>
      <w:lvlJc w:val="left"/>
      <w:pPr>
        <w:ind w:left="3240" w:hanging="360"/>
      </w:pPr>
    </w:lvl>
    <w:lvl w:ilvl="4" w:tplc="8CCCEF30" w:tentative="1">
      <w:start w:val="1"/>
      <w:numFmt w:val="lowerLetter"/>
      <w:lvlText w:val="%5."/>
      <w:lvlJc w:val="left"/>
      <w:pPr>
        <w:ind w:left="3960" w:hanging="360"/>
      </w:pPr>
    </w:lvl>
    <w:lvl w:ilvl="5" w:tplc="A9C43296" w:tentative="1">
      <w:start w:val="1"/>
      <w:numFmt w:val="lowerRoman"/>
      <w:lvlText w:val="%6."/>
      <w:lvlJc w:val="right"/>
      <w:pPr>
        <w:ind w:left="4680" w:hanging="180"/>
      </w:pPr>
    </w:lvl>
    <w:lvl w:ilvl="6" w:tplc="258CBD4E" w:tentative="1">
      <w:start w:val="1"/>
      <w:numFmt w:val="decimal"/>
      <w:lvlText w:val="%7."/>
      <w:lvlJc w:val="left"/>
      <w:pPr>
        <w:ind w:left="5400" w:hanging="360"/>
      </w:pPr>
    </w:lvl>
    <w:lvl w:ilvl="7" w:tplc="D64A6D96" w:tentative="1">
      <w:start w:val="1"/>
      <w:numFmt w:val="lowerLetter"/>
      <w:lvlText w:val="%8."/>
      <w:lvlJc w:val="left"/>
      <w:pPr>
        <w:ind w:left="6120" w:hanging="360"/>
      </w:pPr>
    </w:lvl>
    <w:lvl w:ilvl="8" w:tplc="A70CE4F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507DBD"/>
    <w:multiLevelType w:val="hybridMultilevel"/>
    <w:tmpl w:val="9C6A1A4A"/>
    <w:lvl w:ilvl="0" w:tplc="13C6DBB4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2A30D49A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94F2A42C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D7A0C644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D11CD148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613A69A0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AB9AB1A6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A68E42CE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6F187438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6" w15:restartNumberingAfterBreak="0">
    <w:nsid w:val="54F173E9"/>
    <w:multiLevelType w:val="hybridMultilevel"/>
    <w:tmpl w:val="1F6AA6CE"/>
    <w:lvl w:ilvl="0" w:tplc="1124FFD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D467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B67A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481C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C0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44B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AEE7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43D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A4A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A74BF"/>
    <w:multiLevelType w:val="hybridMultilevel"/>
    <w:tmpl w:val="399C7188"/>
    <w:lvl w:ilvl="0" w:tplc="072C79D0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sz w:val="22"/>
      </w:rPr>
    </w:lvl>
    <w:lvl w:ilvl="1" w:tplc="A380E3B4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290E57DC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F738AFE4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386E2E74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9C46D626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2364ACE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2E1EB7B0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8BFCDB92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8" w15:restartNumberingAfterBreak="0">
    <w:nsid w:val="60875BBF"/>
    <w:multiLevelType w:val="hybridMultilevel"/>
    <w:tmpl w:val="EA9AB71A"/>
    <w:lvl w:ilvl="0" w:tplc="71CC03DE">
      <w:start w:val="1"/>
      <w:numFmt w:val="bullet"/>
      <w:lvlText w:val=""/>
      <w:lvlJc w:val="left"/>
      <w:pPr>
        <w:ind w:left="357" w:hanging="300"/>
      </w:pPr>
      <w:rPr>
        <w:rFonts w:ascii="Symbol" w:hAnsi="Symbol" w:hint="default"/>
        <w:sz w:val="22"/>
      </w:rPr>
    </w:lvl>
    <w:lvl w:ilvl="1" w:tplc="B192C442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A23658CA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D48ED45A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64CBB2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23560FAA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6796850E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DC60E88E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2032A41C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9" w15:restartNumberingAfterBreak="0">
    <w:nsid w:val="62506A03"/>
    <w:multiLevelType w:val="hybridMultilevel"/>
    <w:tmpl w:val="998E73DC"/>
    <w:lvl w:ilvl="0" w:tplc="F73A33DC">
      <w:start w:val="1"/>
      <w:numFmt w:val="bullet"/>
      <w:lvlText w:val=""/>
      <w:lvlJc w:val="left"/>
      <w:pPr>
        <w:ind w:left="1191" w:hanging="1191"/>
      </w:pPr>
      <w:rPr>
        <w:rFonts w:ascii="Symbol" w:hAnsi="Symbol" w:hint="default"/>
        <w:sz w:val="22"/>
      </w:rPr>
    </w:lvl>
    <w:lvl w:ilvl="1" w:tplc="D5CA2A60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2A7AD5A6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BCFA7700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C0C611E4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C9181F12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7EAE6BFA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C938FBC4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11288B9E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0" w15:restartNumberingAfterBreak="0">
    <w:nsid w:val="6AD11B7F"/>
    <w:multiLevelType w:val="hybridMultilevel"/>
    <w:tmpl w:val="05829B38"/>
    <w:lvl w:ilvl="0" w:tplc="DB284B46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  <w:sz w:val="22"/>
      </w:rPr>
    </w:lvl>
    <w:lvl w:ilvl="1" w:tplc="129646F8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20B661A4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6D5E30B2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7400848E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C038B3A2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EF786CC4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3AB831DA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EBE4502E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1" w15:restartNumberingAfterBreak="0">
    <w:nsid w:val="6F7C3930"/>
    <w:multiLevelType w:val="hybridMultilevel"/>
    <w:tmpl w:val="260ACDEE"/>
    <w:lvl w:ilvl="0" w:tplc="53A4448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2"/>
      </w:rPr>
    </w:lvl>
    <w:lvl w:ilvl="1" w:tplc="0EC87DFE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21704AD2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E132BE16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F4A633F4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A7C6E764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A09E4A74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955ECE26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164E12CC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2" w15:restartNumberingAfterBreak="0">
    <w:nsid w:val="702F1A2B"/>
    <w:multiLevelType w:val="hybridMultilevel"/>
    <w:tmpl w:val="11B00972"/>
    <w:lvl w:ilvl="0" w:tplc="9342C0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2"/>
      </w:rPr>
    </w:lvl>
    <w:lvl w:ilvl="1" w:tplc="976A68B6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A9B871E4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C0A4D7FE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DD2A39AE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1846AA94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5C7EE1FC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A00136C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56AA32C0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3" w15:restartNumberingAfterBreak="0">
    <w:nsid w:val="77060326"/>
    <w:multiLevelType w:val="hybridMultilevel"/>
    <w:tmpl w:val="01A2F5F6"/>
    <w:lvl w:ilvl="0" w:tplc="C06A365C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sz w:val="22"/>
      </w:rPr>
    </w:lvl>
    <w:lvl w:ilvl="1" w:tplc="D9704C52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71AEA522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9A5E949E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1B866676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49C44B80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C5FABA5A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8C78699C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E33625D2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4" w15:restartNumberingAfterBreak="0">
    <w:nsid w:val="77333999"/>
    <w:multiLevelType w:val="hybridMultilevel"/>
    <w:tmpl w:val="1504A4A6"/>
    <w:lvl w:ilvl="0" w:tplc="708E96F4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98DE28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FE2F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D05F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94A5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568E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87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6693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A45D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44FA9"/>
    <w:multiLevelType w:val="hybridMultilevel"/>
    <w:tmpl w:val="9572B7FA"/>
    <w:lvl w:ilvl="0" w:tplc="C8C24E6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2"/>
      </w:rPr>
    </w:lvl>
    <w:lvl w:ilvl="1" w:tplc="C43CEF5A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CE682232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5742EC98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2D86BCCA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38523126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E9088FF0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7E341196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16C251FA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6" w15:restartNumberingAfterBreak="0">
    <w:nsid w:val="7D376F5F"/>
    <w:multiLevelType w:val="hybridMultilevel"/>
    <w:tmpl w:val="A41C3C40"/>
    <w:lvl w:ilvl="0" w:tplc="9366503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5CCC93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CAC88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145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5EF9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92B8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0A6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E1D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2422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C730D"/>
    <w:multiLevelType w:val="hybridMultilevel"/>
    <w:tmpl w:val="1EB219E2"/>
    <w:lvl w:ilvl="0" w:tplc="4F34D87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349CD6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6AE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EE8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CE78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34C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6B5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BAD3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9CA0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716552"/>
    <w:multiLevelType w:val="hybridMultilevel"/>
    <w:tmpl w:val="78CCC80E"/>
    <w:lvl w:ilvl="0" w:tplc="4DECBE0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395865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16E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386B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D89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D430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BCE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FE63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529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642580">
    <w:abstractNumId w:val="1"/>
  </w:num>
  <w:num w:numId="2" w16cid:durableId="1743870058">
    <w:abstractNumId w:val="12"/>
  </w:num>
  <w:num w:numId="3" w16cid:durableId="2015372855">
    <w:abstractNumId w:val="10"/>
  </w:num>
  <w:num w:numId="4" w16cid:durableId="1224828280">
    <w:abstractNumId w:val="4"/>
  </w:num>
  <w:num w:numId="5" w16cid:durableId="1933470694">
    <w:abstractNumId w:val="26"/>
  </w:num>
  <w:num w:numId="6" w16cid:durableId="1107702717">
    <w:abstractNumId w:val="24"/>
  </w:num>
  <w:num w:numId="7" w16cid:durableId="581723848">
    <w:abstractNumId w:val="14"/>
  </w:num>
  <w:num w:numId="8" w16cid:durableId="588655003">
    <w:abstractNumId w:val="8"/>
  </w:num>
  <w:num w:numId="9" w16cid:durableId="1504274508">
    <w:abstractNumId w:val="28"/>
  </w:num>
  <w:num w:numId="10" w16cid:durableId="757871543">
    <w:abstractNumId w:val="2"/>
  </w:num>
  <w:num w:numId="11" w16cid:durableId="324355466">
    <w:abstractNumId w:val="3"/>
  </w:num>
  <w:num w:numId="12" w16cid:durableId="1923485867">
    <w:abstractNumId w:val="16"/>
  </w:num>
  <w:num w:numId="13" w16cid:durableId="817384272">
    <w:abstractNumId w:val="15"/>
  </w:num>
  <w:num w:numId="14" w16cid:durableId="1198666592">
    <w:abstractNumId w:val="0"/>
  </w:num>
  <w:num w:numId="15" w16cid:durableId="1029988438">
    <w:abstractNumId w:val="6"/>
  </w:num>
  <w:num w:numId="16" w16cid:durableId="1733768827">
    <w:abstractNumId w:val="27"/>
  </w:num>
  <w:num w:numId="17" w16cid:durableId="686177936">
    <w:abstractNumId w:val="5"/>
  </w:num>
  <w:num w:numId="18" w16cid:durableId="1344089593">
    <w:abstractNumId w:val="19"/>
  </w:num>
  <w:num w:numId="19" w16cid:durableId="764037353">
    <w:abstractNumId w:val="13"/>
  </w:num>
  <w:num w:numId="20" w16cid:durableId="1206140795">
    <w:abstractNumId w:val="7"/>
  </w:num>
  <w:num w:numId="21" w16cid:durableId="1330865769">
    <w:abstractNumId w:val="23"/>
  </w:num>
  <w:num w:numId="22" w16cid:durableId="66197845">
    <w:abstractNumId w:val="25"/>
  </w:num>
  <w:num w:numId="23" w16cid:durableId="1691683701">
    <w:abstractNumId w:val="21"/>
  </w:num>
  <w:num w:numId="24" w16cid:durableId="1349676262">
    <w:abstractNumId w:val="22"/>
  </w:num>
  <w:num w:numId="25" w16cid:durableId="1693070792">
    <w:abstractNumId w:val="17"/>
  </w:num>
  <w:num w:numId="26" w16cid:durableId="1853109781">
    <w:abstractNumId w:val="9"/>
  </w:num>
  <w:num w:numId="27" w16cid:durableId="712343516">
    <w:abstractNumId w:val="20"/>
  </w:num>
  <w:num w:numId="28" w16cid:durableId="1447429976">
    <w:abstractNumId w:val="18"/>
  </w:num>
  <w:num w:numId="29" w16cid:durableId="11857490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FC"/>
    <w:rsid w:val="00047128"/>
    <w:rsid w:val="002571F0"/>
    <w:rsid w:val="002A69E6"/>
    <w:rsid w:val="002D0A70"/>
    <w:rsid w:val="00420196"/>
    <w:rsid w:val="005243B4"/>
    <w:rsid w:val="005602FC"/>
    <w:rsid w:val="00674D2C"/>
    <w:rsid w:val="00787A50"/>
    <w:rsid w:val="0096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824B4"/>
  <w15:chartTrackingRefBased/>
  <w15:docId w15:val="{E43E3E3D-D63E-481F-9888-A8E50190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customStyle="1" w:styleId="Allmntstyckeformat">
    <w:name w:val="[Allmänt styckeformat]"/>
    <w:basedOn w:val="Normal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rubrikChar">
    <w:name w:val="Underrubrik Char"/>
    <w:link w:val="Underrubrik"/>
    <w:uiPriority w:val="11"/>
    <w:rPr>
      <w:rFonts w:eastAsia="Times New Roman"/>
      <w:color w:val="5A5A5A"/>
      <w:spacing w:val="15"/>
      <w:sz w:val="22"/>
      <w:szCs w:val="22"/>
    </w:rPr>
  </w:style>
  <w:style w:type="paragraph" w:styleId="Kommentarer">
    <w:name w:val="annotation text"/>
    <w:basedOn w:val="Normal"/>
    <w:link w:val="KommentarerChar"/>
    <w:uiPriority w:val="99"/>
    <w:unhideWhenUsed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Pr>
      <w:sz w:val="20"/>
      <w:szCs w:val="20"/>
    </w:rPr>
  </w:style>
  <w:style w:type="character" w:styleId="Kommentarsreferens">
    <w:name w:val="annotation reference"/>
    <w:uiPriority w:val="99"/>
    <w:semiHidden/>
    <w:unhideWhenUsed/>
    <w:rPr>
      <w:sz w:val="16"/>
      <w:szCs w:val="16"/>
    </w:rPr>
  </w:style>
  <w:style w:type="paragraph" w:styleId="Ingetavstnd">
    <w:name w:val="No Spacing"/>
    <w:link w:val="IngetavstndChar"/>
    <w:uiPriority w:val="1"/>
    <w:qFormat/>
    <w:rPr>
      <w:rFonts w:eastAsia="Times New Roman"/>
      <w:sz w:val="22"/>
      <w:szCs w:val="22"/>
      <w:lang w:val="en-US" w:eastAsia="zh-CN"/>
    </w:rPr>
  </w:style>
  <w:style w:type="character" w:customStyle="1" w:styleId="IngetavstndChar">
    <w:name w:val="Inget avstånd Char"/>
    <w:link w:val="Ingetavstnd"/>
    <w:uiPriority w:val="1"/>
    <w:rPr>
      <w:rFonts w:eastAsia="Times New Roman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Standardstycketeckensnitt"/>
  </w:style>
  <w:style w:type="character" w:customStyle="1" w:styleId="eop">
    <w:name w:val="eop"/>
    <w:basedOn w:val="Standardstycketeckensnitt"/>
  </w:style>
  <w:style w:type="character" w:customStyle="1" w:styleId="contextualspellingandgrammarerror">
    <w:name w:val="contextualspellingandgrammarerror"/>
    <w:basedOn w:val="Standardstycketeckensnitt"/>
  </w:style>
  <w:style w:type="character" w:customStyle="1" w:styleId="spellingerror">
    <w:name w:val="spellingerror"/>
    <w:basedOn w:val="Standardstycketeckensnitt"/>
  </w:style>
  <w:style w:type="character" w:customStyle="1" w:styleId="scxw191045073">
    <w:name w:val="scxw191045073"/>
    <w:basedOn w:val="Standardstycketeckensnitt"/>
  </w:style>
  <w:style w:type="character" w:styleId="Hyperlnk">
    <w:name w:val="Hyperlink"/>
    <w:uiPriority w:val="99"/>
    <w:unhideWhenUsed/>
    <w:rPr>
      <w:color w:val="0563C1"/>
      <w:u w:val="single"/>
    </w:rPr>
  </w:style>
  <w:style w:type="table" w:styleId="Tabellrutnt">
    <w:name w:val="Table Grid"/>
    <w:basedOn w:val="Normaltabell"/>
    <w:uiPriority w:val="39"/>
    <w:rPr>
      <w:rFonts w:eastAsia="Times New Roman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</w:style>
  <w:style w:type="paragraph" w:customStyle="1" w:styleId="R1">
    <w:name w:val="R1"/>
    <w:basedOn w:val="Normal"/>
    <w:uiPriority w:val="99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Times New Roman" w:hAnsi="Montserrat" w:cs="Montserrat"/>
      <w:color w:val="000000"/>
      <w:sz w:val="44"/>
      <w:szCs w:val="44"/>
      <w:lang w:val="en-US" w:eastAsia="ko-KR"/>
    </w:rPr>
  </w:style>
  <w:style w:type="paragraph" w:styleId="Rubrik">
    <w:name w:val="Title"/>
    <w:basedOn w:val="Normal"/>
    <w:next w:val="Normal"/>
    <w:link w:val="RubrikChar"/>
    <w:uiPriority w:val="10"/>
    <w:qFormat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RubrikChar">
    <w:name w:val="Rubrik Char"/>
    <w:link w:val="Rubrik"/>
    <w:uiPriority w:val="1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tnotstext">
    <w:name w:val="footnote text"/>
    <w:basedOn w:val="Normal"/>
    <w:link w:val="FotnotstextChar"/>
    <w:uiPriority w:val="99"/>
    <w:unhideWhenUsed/>
    <w:rPr>
      <w:rFonts w:eastAsia="Times New Roman"/>
      <w:sz w:val="20"/>
      <w:szCs w:val="20"/>
      <w:lang w:eastAsia="ko-KR"/>
    </w:rPr>
  </w:style>
  <w:style w:type="character" w:customStyle="1" w:styleId="FotnotstextChar">
    <w:name w:val="Fotnotstext Char"/>
    <w:link w:val="Fotnotstext"/>
    <w:uiPriority w:val="99"/>
    <w:rPr>
      <w:rFonts w:eastAsia="Times New Roman"/>
      <w:sz w:val="20"/>
      <w:szCs w:val="20"/>
      <w:lang w:eastAsia="ko-KR"/>
    </w:rPr>
  </w:style>
  <w:style w:type="character" w:styleId="Fotnotsreferens">
    <w:name w:val="footnote reference"/>
    <w:uiPriority w:val="99"/>
    <w:semiHidden/>
    <w:unhideWhenUsed/>
    <w:rPr>
      <w:vertAlign w:val="superscript"/>
    </w:rPr>
  </w:style>
  <w:style w:type="character" w:customStyle="1" w:styleId="scxw27747671">
    <w:name w:val="scxw27747671"/>
    <w:basedOn w:val="Standardstycketeckensnitt"/>
  </w:style>
  <w:style w:type="paragraph" w:styleId="Revision">
    <w:name w:val="Revision"/>
    <w:hidden/>
    <w:uiPriority w:val="99"/>
    <w:semiHidden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4EAB1E5C6AEE41887E9F86B6C24009" ma:contentTypeVersion="20" ma:contentTypeDescription="Skapa ett nytt dokument." ma:contentTypeScope="" ma:versionID="43bf8746da3a65419f265cdb127ce9b2">
  <xsd:schema xmlns:xsd="http://www.w3.org/2001/XMLSchema" xmlns:xs="http://www.w3.org/2001/XMLSchema" xmlns:p="http://schemas.microsoft.com/office/2006/metadata/properties" xmlns:ns2="22fecd5d-df39-456e-b4cb-878c351283d5" xmlns:ns3="6542285b-0a69-4616-8a34-3bdbf91ac2f1" targetNamespace="http://schemas.microsoft.com/office/2006/metadata/properties" ma:root="true" ma:fieldsID="2496e89e4111f5d92a6c6185452cb8a6" ns2:_="" ns3:_="">
    <xsd:import namespace="22fecd5d-df39-456e-b4cb-878c351283d5"/>
    <xsd:import namespace="6542285b-0a69-4616-8a34-3bdbf91ac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ecd5d-df39-456e-b4cb-878c35128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5fc94a9c-aa5b-4035-8ca6-10f28b064d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2285b-0a69-4616-8a34-3bdbf91ac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0faaa5-3091-4a46-874a-6e0e77558f8a}" ma:internalName="TaxCatchAll" ma:showField="CatchAllData" ma:web="6542285b-0a69-4616-8a34-3bdbf91ac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ecd5d-df39-456e-b4cb-878c351283d5">
      <Terms xmlns="http://schemas.microsoft.com/office/infopath/2007/PartnerControls"/>
    </lcf76f155ced4ddcb4097134ff3c332f>
    <TaxCatchAll xmlns="6542285b-0a69-4616-8a34-3bdbf91ac2f1" xsi:nil="true"/>
  </documentManagement>
</p:properties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7F3C05-A2B6-43B0-A142-78FC2B403370}"/>
</file>

<file path=customXml/itemProps3.xml><?xml version="1.0" encoding="utf-8"?>
<ds:datastoreItem xmlns:ds="http://schemas.openxmlformats.org/officeDocument/2006/customXml" ds:itemID="{29FDAC4E-C4D6-4B23-822B-5B659CAC8E95}">
  <ds:schemaRefs>
    <ds:schemaRef ds:uri="http://schemas.microsoft.com/office/2006/metadata/properties"/>
    <ds:schemaRef ds:uri="http://schemas.microsoft.com/office/infopath/2007/PartnerControls"/>
    <ds:schemaRef ds:uri="27879760-8d42-4139-817b-a85748325e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1559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Session 8 Presentation script</vt:lpstr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8 Presentation script</dc:title>
  <dc:subject>FORB Learning Platform</dc:subject>
  <dc:creator>Joakim Lindfors</dc:creator>
  <cp:lastModifiedBy>Kristina Schollin-Borg</cp:lastModifiedBy>
  <cp:revision>13</cp:revision>
  <cp:lastPrinted>2022-02-21T20:10:00Z</cp:lastPrinted>
  <dcterms:created xsi:type="dcterms:W3CDTF">2022-03-18T08:22:00Z</dcterms:created>
  <dcterms:modified xsi:type="dcterms:W3CDTF">2025-11-12T06:17:00Z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0x010100664EAB1E5C6AEE41887E9F86B6C24009</vt:lpwstr>
  </property>
</Properties>
</file>